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color w:val="37DCF2"/>
                <w:spacing w:val="40"/>
                <w:sz w:val="18"/>
                <w:szCs w:val="18"/>
              </w:rPr>
              <w:t xml:space="preserve">T  E  C  H  N  I  C  A  L     D  O  C  U  M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CamBrowser: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техническое описание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cs="Arial" w:eastAsia="Arial" w:hAnsi="Arial"/>
                <w:color w:val="B0B8C0"/>
                <w:sz w:val="24"/>
                <w:szCs w:val="24"/>
              </w:rPr>
              <w:t xml:space="preserve">Ethernet-браузер на плате JC1060P470C (ESP32-P4, JD9165 1024×600, IP101, GT911) — распиновка, архитектура, пины в коде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Проект: megavatt05/JC1060P470C-camera-photo-app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Ветка: feature/ethernet-browser · ревизия 53482b7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Среда: ESP-IDF v6.0.3 · цель esp32p4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cs="Arial" w:eastAsia="Arial" w:hAnsi="Arial"/>
                <w:color w:val="90989F"/>
                <w:sz w:val="24"/>
                <w:szCs w:val="24"/>
              </w:rPr>
              <w:t xml:space="preserve">Дата: 2 октября 2026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CamBrowser · JC1060P470C_I_W_Y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cs="Arial" w:eastAsia="Arial" w:hAnsi="Arial"/>
                <w:color w:val="687078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Общие сведения о проекте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Аппаратная платформа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Распиновка и использование пинов в коде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3.1. Сводная таблица выводов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3.2. Ethernet: IP101 на внутреннем EMAC (RMII)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3.3. Дисплей JD9165 (MIPI-DSI) и подсветка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3.4. Тачскрин GT911 на шине бывшей камеры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3.5. Консоль и неиспользуемые выводы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Архитектура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4.1. Порядок загрузки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4.2. Конечный автомат интерфейса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4.3. Задачи и память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4.4. Слой отрисовки и шрифты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 Экранная клавиатура: английская и русская раскладки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Сеть и веб-клиент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7. Конфигурация сборки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7.1. Ключевые опции sdkconfig.defaults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7.2. Зависимости и CI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 Сборка, прошивка, синхронизация клона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9. Известные ограничения и рекомендации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Word. После открытия или редактирования документа щёлкните по списку правой кнопкой мыши и выберите «Обновить поле», чтобы актуализировать номера страниц.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8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1. Общие сведения о проекте</w:t>
      </w:r>
      <w:bookmarkEnd w:id="100000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CamBrowser — автономный текстовый Ethernet-браузер для отладочной платы GUITION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JC1060P470C_I_W_Y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(микроконтроллер ESP32-P4, дисплей JD9165 1024×600 с сенсорным экраном, проводная сеть на PHY IP101). Приложение загружается сразу в браузерный интерфейс: пользователь вводит поисковый запрос на экранной клавиатуре (английская или русская раскладка), получает список результатов из DuckDuckGo или Google, открывает страницы и читает их текст со скроллингом. Камерная подсистема из этой ветки полностью удалена, поэтому ни отсутствующая, ни неисправная камера не может помешать запуску.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Проект развивается в репозитории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megavatt05/JC1060P470C-camera-photo-app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ветка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feature/ethernet-browser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Актуальная ревизия на момент подготовки документа — коммит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53482b7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«feat(browser): Russian keyboard layout (ЙЦУКЕН) + UTF-8 rendering»; сборка на CI зелёная. Прошивка собирается средой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ESP-IDF v6.0.3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для цели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esp32p4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; тот же образ контейнера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espressif/idf:v6.0.3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используется и в GitHub Actions, что гарантирует идентичность локальной и CI-сборок.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Настоящий документ является полным техническим описанием: он фиксирует состав оборудования, полную распиновку с указанием места использования каждого пина в исходном коде, архитектуру программного обеспечения, сетевой стек, клавиатуру с русской раскладкой и конфигурацию сборки. Документ составлен непосредственно по исходному коду ветки и подтверждённым логам реальной платы, поэтому расхождения с устаревшим README репозитория (там всё ещё описан внешний адаптер W5500) здесь отмечены явно.</w:t>
      </w:r>
    </w:p>
    <w:p>
      <w:pPr>
        <w:pStyle w:val="Heading1"/>
        <w:keepNext/>
        <w:spacing w:after="180" w:before="400" w:line="312"/>
      </w:pPr>
      <w:bookmarkStart w:id="100001" w:name="_Toc100001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2. Аппаратная платформа</w:t>
      </w:r>
      <w:bookmarkEnd w:id="100001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Плата JC1060P470C_I_W_Y построена на двух чипах: основной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ESP32-P4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(ревизия ниже v3, на экземплярах плат v1.3 — конкретно rev 1.3, что важно для доступности периферии, см. раздел про ECDSA) и сопроцессор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ESP32-C6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для Wi-Fi 6 / BLE. В CamBrowser используется только ESP32-P4; C6 остаётся незадействованным, беспроводные интерфейсы не инициализируются. Вычислительное ядро — двухъядерный RISC-V с тактовой частотой до 400 МГц, оперативная память дополнена внешней PSRAM, работающей в режиме HEX при 200 МГц.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Изображение выводится на IPS-панель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JD9165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с разрешением 1024×600 через интерфейс MIPI-DSI (2 линии данных, DPI-видеопоток 52 МГц, формат RGB565). Ввод — резистивно-ёмкостный тачскрин на контроллере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GT911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физически подключённый к шине I2C, которая ранее обслуживала камерный сенсор (SCCB). Проводная сеть реализована на PHY-чипе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IC+ IP101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подключённом напрямую к внутреннему Ethernet-MAC ESP32-P4 по интерфейсу RMII — внешнего сетевого модуля W5500 на плате нет (несмотря на описание в старом README). Флеш-память — 16 МБ (чип Boya, для которого в sdkconfig включён родной драйвер).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1.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Состав и характеристики аппаратной платформы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 в проекте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ESP32-P4 (rev 1.3)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2× RISC-V 400 МГц, 768 КБ SRAM, MIPI-DSI/CSI, EMAC, LDO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Основной МК; ревизия &lt; v3 учтена в sdkconfig (ECDSA программный)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PSRAM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HEX-режим, 200 МГц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Фреймбуферы, текст страниц (до 384 КБ), массив строк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Flash 16 МБ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Boya, QIO 40 МГц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Прошивка; партиции nvs/phy/factory (2 МБ app)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Дисплей JD9165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7" IPS 1024×600, MIPI-DSI 2 lane, RGB565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Вывод UI; подсветка ШИМ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Тач GT911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I2C 0x5D/0x14, до 5 касаний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Единственный источник ввода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PHY IP101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RMII 100 Мбит/с, SMI-адрес 1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Ethernet: esp_eth → esp_netif → DHCP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ESP32-C6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Wi-Fi 6 / BLE сопроцессор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Не используется в этой ветке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Камера (MIPI-CSI)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Вырезана из ветки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Шина SCCB (GPIO7/8) переиспользована тачем</w:t>
            </w:r>
          </w:p>
        </w:tc>
      </w:tr>
    </w:tbl>
    <w:p>
      <w:pPr>
        <w:spacing w:after="160" w:before="60" w:line="288"/>
        <w:jc w:val="left"/>
      </w:pPr>
      <w:r>
        <w:rPr>
          <w:rFonts w:ascii="Times New Roman" w:cs="Times New Roman" w:eastAsia="Times New Roman" w:hAnsi="Times New Roman"/>
          <w:i/>
          <w:iCs/>
          <w:color w:val="5A6A78"/>
          <w:sz w:val="18"/>
          <w:szCs w:val="18"/>
        </w:rPr>
        <w:t xml:space="preserve">Схема платы: 5-Schematic/JC1060P470C_I_W_Y-V1.0.pdf из комплекта производителя. Ключевые выводы схемы (адрес PHY = 1, MDC/MDIO = 31/52, PHY_RSTN = 51) отражены в комментариях main/net/app_eth.c.</w:t>
      </w:r>
    </w:p>
    <w:p>
      <w:pPr>
        <w:pStyle w:val="Heading1"/>
        <w:keepNext/>
        <w:spacing w:after="180" w:before="400" w:line="312"/>
      </w:pPr>
      <w:bookmarkStart w:id="100002" w:name="_Toc100002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3. Распиновка и использование пинов в коде</w:t>
      </w:r>
      <w:bookmarkEnd w:id="100002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В этом разделе собрана полная карта выводов, задействованных прошивкой. Для каждого сигнала указаны: номер GPIO, направление, конфигурационный параметр Kconfig (если есть) и точное место в коде, где пин инициализируется и используется. Все параметры позволяют переконфигурировать прошивку без правки кода — через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menuconfig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(меню «CamBrowser (Ethernet Browser on LCD)») или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sdkconfig.defaults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</w:t>
      </w: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3.1. Сводная таблица выводов</w:t>
      </w:r>
      <w:bookmarkEnd w:id="100003"/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2.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Полная распиновка, задействованная прошивкой CamBrowser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 / функция</w:t>
            </w:r>
          </w:p>
        </w:tc>
        <w:tc>
          <w:tcPr>
            <w:tcW w:type="pct" w:w="11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Напр.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pct" w:w="3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 в коде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23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LCD_BACKLIGHT (ШИМ подсветки)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Захардкожен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main.c: BSP_LCD_BACKLIGHT; LEDC-канал 0, таймер 1, 10 бит, 5 кГц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LCD_RST (JD9165) и TP_RST (GT911) — общий сброс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EB_TOUCH_RST_GPIO=5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app_lcd.c: reset_gpio_num = GPIO_NUM_5; touch.c: touch_hw_reset()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50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REF_CLK, 50 МГц от IP101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Вход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EB_ETH_RMII_CLK_GPIO=50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app_eth.c: emac_config.clock_config.rmii = EMAC_CLK_EXT_IN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31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SMI MDC (управление PHY)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EB_ETH_MDC_GPIO=31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app_eth.c: emac_config.smi_gpio.mdc_num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52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SMI MDIO (данные PHY)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Двунапр.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EB_ETH_MDIO_GPIO=52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app_eth.c: emac_config.smi_gpio.mdio_num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51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PHY_RSTN (сброс IP101, активный 0)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EB_ETH_RST_GPIO=51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app_eth.c: импульс 20 мс вниз + 100 мс ожидания перед первым SMI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34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TXD0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Фикс. IO-MUX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ETH_ESP32_EMAC_DEFAULT_CONFIG (app_eth.c, комментарий-шапка)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35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TXD1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Фикс. IO-MUX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там же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49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TX_EN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Фикс. IO-MUX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там же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28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CRS_DV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Фикс. IO-MUX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там же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29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RXD0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Вход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Фикс. IO-MUX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там же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30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 RXD1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Фикс. IO-MUX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там же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8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TP_SCL — I2C порт 1, 400 кГц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 (OD)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EB_TOUCH_I2C_SCL=8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touch.c: tp_bus_init() — бывший SCCB_SCL камеры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7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TP_SDA — I2C порт 1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Двунапр. (OD)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EB_TOUCH_I2C_SDA=7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touch.c: tp_bus_init() — бывший SCCB_SDA камеры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—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TP_INT (выбор адреса GT911)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Не подключён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EB_TOUCH_INT_GPIO=-1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touch.c: адрес 0x5D/0x14 перебирается при пробе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—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MIPI-DSI 2 lane → JD9165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Выход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Выделенные выводы D-PHY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app_lcd.c: JD9165_PANEL_BUS_DSI_2CH_CONFIG()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—</w:t>
            </w:r>
          </w:p>
        </w:tc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LDO-канал 3, 2,5 В (питание D-PHY)</w:t>
            </w:r>
          </w:p>
        </w:tc>
        <w:tc>
          <w:tcPr>
            <w:tcW w:type="pct" w:w="11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Внутренний регулятор</w:t>
            </w:r>
          </w:p>
        </w:tc>
        <w:tc>
          <w:tcPr>
            <w:tcW w:type="pct" w:w="3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app_lcd.c: lcd_ldo_power_on(), EXAMPLE_LDO_MIPI_CHAN=3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37/38</w:t>
            </w:r>
          </w:p>
        </w:tc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UART0 TXD/RXD — консоль 115200</w:t>
            </w:r>
          </w:p>
        </w:tc>
        <w:tc>
          <w:tcPr>
            <w:tcW w:type="pct" w:w="11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Вых/Вх</w:t>
            </w:r>
          </w:p>
        </w:tc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Дефолт IO-MUX</w:t>
            </w:r>
          </w:p>
        </w:tc>
        <w:tc>
          <w:tcPr>
            <w:tcW w:type="pct" w:w="3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Вывод логов на USB-C платы (CONFIG_ESP_CONSOLE_UART_DEFAULT)</w:t>
            </w:r>
          </w:p>
        </w:tc>
      </w:tr>
    </w:tbl>
    <w:p>
      <w:pPr>
        <w:spacing w:after="160" w:before="60" w:line="288"/>
        <w:jc w:val="left"/>
      </w:pPr>
      <w:r>
        <w:rPr>
          <w:rFonts w:ascii="Times New Roman" w:cs="Times New Roman" w:eastAsia="Times New Roman" w:hAnsi="Times New Roman"/>
          <w:i/>
          <w:iCs/>
          <w:color w:val="5A6A78"/>
          <w:sz w:val="18"/>
          <w:szCs w:val="18"/>
        </w:rPr>
        <w:t xml:space="preserve">Пин GPIO27 объявлен в app_lcd.c как EXAMPLE_PIN_NUM_LCD_RST, но в конфигурации JC1060P470 не используется: сброс панели JD9165 выполняется через GPIO_NUM_5. Пины данных RMII на ESP32-P4 жёстко закреплены за Ethernet-MAC и не проходят через GPIO-матрицу; их перечень совпадает с дефолтом ETH_ESP32_EMAC_DEFAULT_CONFIG.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3.2. Ethernet: IP101 на внутреннем EMAC (RMII)</w:t>
      </w:r>
      <w:bookmarkEnd w:id="100004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Сетевая карта платы — PHY-чип IC+ IP101, подключённый к встроенному Ethernet-MAC ESP32-P4. Линии данных RMII (TXD0/TXD1/TX_EN/CRS_DV/RXD0/RXD1) занимают фиксированные выводы 34/35/49/28/29/30. Опорная частота 50 МГц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приходит извне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IP101 генерирует её из собственного кварца 25 МГц и подаёт на GPIO50, поэтому EMAC обязан работать в режиме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EMAC_CLK_EXT_IN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(внешний вход тактирования). Попытка запустить EMAC в режиме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EMAC_CLK_OUT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(тактирование наружу) — типичная ошибка для этой платы: линк в таком случае никогда не поднимается.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Управление PHY ведётся по SMI: MDC = GPIO31, MDIO = GPIO52, адрес устройства —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(на плате подтянут сигнал PHY_AD0). Перед первой транзакцией SMI прошивка выполняет защитный аппаратный сброс PHY импульсом низкого уровня на GPIO51 (20 мс) с последующей паузой 100 мс на захват частоты PLL. Это делает установку драйвера независимой от состояния линии сброса на момент подачи питания: без импульса PHY, удерживаемый в ресете, не отвечает по MDIO, и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esp_eth_driver_install()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завершается ошибкой проверки chip ID.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3.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Инициализация Ethernet в main/net/app_eth.c — порядок и место настройки пинов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pct" w:w="4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/ настройка</w:t>
            </w:r>
          </w:p>
        </w:tc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Связь с пинами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gpio_config() + импульс RST (20 мс low → 100 мс wait)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GPIO51 (EB_ETH_RST_GPIO), под </w:t>
            </w:r>
            <w:r>
              <w:rPr>
                <w:rFonts w:ascii="Consolas" w:cs="Consolas" w:eastAsia="Consolas" w:hAnsi="Consolas"/>
                <w:color w:val="17323B"/>
                <w:sz w:val="18"/>
                <w:szCs w:val="18"/>
              </w:rPr>
              <w:t xml:space="preserve">#if CONFIG_EB_ETH_RST_GPIO &gt;= 0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</w:t>
            </w:r>
          </w:p>
        </w:tc>
        <w:tc>
          <w:tcPr>
            <w:tcW w:type="pct" w:w="4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emac_config.smi_gpio.mdc_num / mdio_num</w:t>
            </w:r>
          </w:p>
        </w:tc>
        <w:tc>
          <w:tcPr>
            <w:tcW w:type="pct" w:w="4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GPIO31 / GPIO52 из Kconfig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clock_config.rmii.clock_mode = EMAC_CLK_EXT_IN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Вход 50 МГц на GPIO50 (EB_ETH_RMII_CLK_GPIO)</w:t>
            </w:r>
          </w:p>
        </w:tc>
      </w:tr>
      <w:tr>
        <w:trPr>
          <w:cantSplit/>
        </w:trPr>
        <w:tc>
          <w:tcPr>
            <w:tcW w:type="pct" w:w="7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4</w:t>
            </w:r>
          </w:p>
        </w:tc>
        <w:tc>
          <w:tcPr>
            <w:tcW w:type="pct" w:w="4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phy_config.phy_addr = 1; reset_gpio_num = 51</w:t>
            </w:r>
          </w:p>
        </w:tc>
        <w:tc>
          <w:tcPr>
            <w:tcW w:type="pct" w:w="45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SMI-адрес и сброс передаются в драйвер espressif/ip101</w:t>
            </w:r>
          </w:p>
        </w:tc>
      </w:tr>
      <w:tr>
        <w:trPr>
          <w:cantSplit/>
        </w:trPr>
        <w:tc>
          <w:tcPr>
            <w:tcW w:type="pct" w:w="7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esp_eth_mac_new_esp32() + esp_eth_phy_new_ip101()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Установка MAC/PHY; далее netif, glue, esp_eth_start()</w:t>
            </w:r>
          </w:p>
        </w:tc>
      </w:tr>
    </w:tbl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После старта драйвера события ETHERNET_EVENT_CONNECTED/DISCONNECTED и IP_EVENT_ETH_GOT_IP обрабатываются 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eth_event_handler()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/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ip_event_handler()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; полученный по DHCP адрес и текст статуса доступны статус-бару через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app_eth_ip_str()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app_eth_status_str()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Состояние сети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app_eth_state()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 используется экраном SPLASH для ожидания линка.</w:t>
      </w:r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3.3. Дисплей JD9165 (MIPI-DSI) и подсветка</w:t>
      </w:r>
      <w:bookmarkEnd w:id="100005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Дисплейная подсистема инициализируется 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app_lcd_init()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(main/app_lcd.c). Сначала включается внутренний LDO-регулятор (канал 3, 2500 мВ), питающий аналоговую часть MIPI D-PHY, затем создаётся шина MIPI-DSI конфигурацией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JD9165_PANEL_BUS_DSI_2CH_CONFIG()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(2 линии) и панельный IO (DBI, виртуальный канал 0, команды/параметры по 8 бит). Панель JD9165 получает таблицу инициализации из 60+ команд (массив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lcd_cmd[]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для CONFIG_BOARD_TYPE_JC1060P470), сброс выполняется на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GPIO5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Видеопоток настроен как DPI 52 МГц, RGB565, тайминги 1024×600: back porch 160/23, импульс синхронизации 20/10, front porch 160/12 (по горизонтали/вертикали соответственно). Драйверу выделяются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2 фреймбуфера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EXAMPLE_LCD_BUF_NUM = 2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указатели на которые кэшируются 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app_lcd_get_fb()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/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app_lcd_flush()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— браузер рисует в теневой буфер и переключает буферы полного кадра. В ESP-IDF 6.0 после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esp_lcd_panel_init()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явно вызывается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esp_lcd_dpi_panel_enable_dma2d()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флаг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.flags.use_dma2d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существовавший в IDF 5.x, из конфигурации удалён (см. документ ошибок, E-12).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Подсветка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управляется ШИМ на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GPIO23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bsp_display_brightness_init()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main/main.c настраивает LEDC-канал 0 (таймер 1, разрешение 10 бит, частота 5 кГц), после чего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bsp_display_backlight_on()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устанавливает яркость 100 % (duty 1023). Важно, что инициализация LEDC выполняется до первого включения подсветки — пропуск этого вызова приводил к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ESP_ERR_INVALID_ARG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ledc_set_duty()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 аварийному перезапуску (ошибка E-01 из документа ошибок).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4.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Тайминги DPI-панели JD9165 (main/app_lcd.c, CONFIG_BOARD_TYPE_JC1060P470)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dpi_clock_freq_mhz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52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Разрешение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1024 × 600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hsync_back_porch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160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vsync_back_porch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23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hsync_pulse_width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20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vsync_pulse_width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hsync_front_porch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160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vsync_front_porch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Формат цвета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RGB565 (16 бит)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Число фреймбуферов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06" w:name="_Toc100006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3.4. Тачскрин GT911 на шине бывшей камеры</w:t>
      </w:r>
      <w:bookmarkEnd w:id="100006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Контроллер тача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GT911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физически сидит на шине I2C, которая на схеме платы подписана как SCCB камерного сенсора: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SCL = GPIO8, SDA = GPIO7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(I2C-контроллер порта 1, частота 400 кГц, внутренние подтяжки включены). Это нестандартное для документации решение было найдено отладкой v2 и закреплено 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sdkconfig.defaults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; контроллеры GT911/FT5x06/CST816 пробуются именно на этой паре пинов. Линия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INT не подключена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EB_TOUCH_INT_GPIO = -1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поэтому адрес устройства определяется перебором: 0x5D и 0x14.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Линия сброса тача —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GPIO5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и она же используется как сброс LCD-панели. Практика показала, что такое совместное использование на данной плате работает: панель инициализируется первой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app_lcd_init()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app_main()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затем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touch_init()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(вызывается из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browser_start()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 выполняет собственную последовательность аппаратного сброса GT911: RST удерживается низким 10 мс, отпускается, далее пауза 60 мс до готовности I2C (даташит требует ≥ 50 мс). Если бы INT был подключён, драйвер перед отпусканием RST выставил бы на нём низкий уровень, чтобы чип детерминированно защёлкнул адрес 0x5D.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Рабочие регистры GT911 (16-битные адреса, старший байт в протоколе передаётся первым):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5.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Карта регистров GT911, используемая main/camos/touch.c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Регистр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5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Обработка в коде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0x8140–0x8143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Product ID («911», «9271», …)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tp_probe_one(): принимается любой «9» + две цифры (семейство GT9xx)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0x814E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Статус буфера: bit7 = ready, bit3…0 = число точек</w:t>
            </w:r>
          </w:p>
        </w:tc>
        <w:tc>
          <w:tcPr>
            <w:tcW w:type="pct" w:w="5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tp_read_gt911(): чтение статуса; если бит7=0 — выход; после чтения — запись 0x00 (3-байтовая транзакция)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0x814F…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Точки касания: 8 байт на точку (track id, X lo, X hi, Y lo, Y hi, size lo, size hi, rsvd)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Чтение до 5×8 байт; координаты собираются как p[1] | (p[2] &lt;&lt; 8) и p[3] | (p[4] &lt;&lt; 8)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0x8047…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Заголовок конфигурации: version, Xout max, Yout max, touch max, module switch</w:t>
            </w:r>
          </w:p>
        </w:tc>
        <w:tc>
          <w:tcPr>
            <w:tcW w:type="pct" w:w="5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gt911_config_diag(): диагностический лог + автовыбор swap XY по ориентации чипа</w:t>
            </w:r>
          </w:p>
        </w:tc>
      </w:tr>
    </w:tbl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Автоориентация: если чип сообщает портретный диапазон выходных координат (Xout &lt; Yout) на ландшафтной панели 1024×600 (или наоборот), драйвер включает программный swap X/Y; ручные переопределения —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EB_TOUCH_SWAP_XY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EB_TOUCH_MIRROR_X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EB_TOUCH_MIRROR_Y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На тестируемой плате конфиг валиден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version=0x63, Xout=1024, Yout=600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своп не требуется. Первые пять касаний логируются в формате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touch #N: raw (x,y) id=.. -&gt; screen (x,y)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что позволяет по одному загрузочному логу отличить проблему чипа от проблемы трансформации координат.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3.5. Консоль и неиспользуемые выводы</w:t>
      </w:r>
      <w:bookmarkEnd w:id="100007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Отладочная консоль — UART0, 115200 бод (CONFIG_ESP_CONSOLE_UART_DEFAULT), выводы TXD0/RXD0 по умолчанию IO-MUX для ESP32-P4 —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GPIO37/GPIO38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; на плате они заведены на USB-C через USB-UART-мост, поэтому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monitor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работает по одному кабелю, которым подаётся и питание. Камерные выводы (MIPI-CSI, имена GPIO камеры и её питание) в этой ветке не инициализируются; шина бывшего сенсора переиспользована тачем. Сопроцессор ESP32-C6 и разъёмы расширения платы прошивкой не трогаются — их выводы свободны.</w:t>
      </w:r>
    </w:p>
    <w:p>
      <w:pPr>
        <w:pStyle w:val="Heading1"/>
        <w:keepNext/>
        <w:spacing w:after="180" w:before="400" w:line="312"/>
      </w:pPr>
      <w:bookmarkStart w:id="100008" w:name="_Toc100008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4. Архитектура программного обеспечения</w:t>
      </w:r>
      <w:bookmarkEnd w:id="100008"/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4.1. Порядок загрузки</w:t>
      </w:r>
      <w:bookmarkEnd w:id="100009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Точка входа —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app_main()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main/main.c. Последовательность запуска специально устроена так, что ни один сбой необязательной подсистемы не блокирует интерфейс: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Принудительное снижение уровня логов до INFO (CONFIG_EXAMPLE_QUIET_LOGS) — защита от «залипшего» sdkconfig и от засорения консоли DEBUG-потоком MSPI.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app_lcd_init(): LDO → MIPI-DSI шина → DBI IO → сброс/инициализация JD9165 → DMA2D → кэширование двух фреймбуферов.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bsp_display_brightness_init() + bsp_display_backlight_on(): LEDC на GPIO23, включение подсветки.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browser_start(): app_eth_start() (сброс IP101, драйвер EMAC, netif, DHCP) → touch_init() (аппаратный сброс GT911, проба шины, диагностика конфига) → создание задачи браузера.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browser_task (16 КБ стека, ядро 1, приоритет 3) рисует экран SPLASH и входит в бесконечный цикл опроса тача с периодом 30 мс.</w:t>
      </w:r>
    </w:p>
    <w:p>
      <w:pPr>
        <w:spacing w:after="16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Каждый шаг защищён по-своему: сбой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touch_init()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переводит браузер в режим «только просмотр» с предупреждением в логе, сбой Ethernet — в бесконечный SPLASH с подсказкой «connect the ethernet cable», а ошибки, для которых продолжение бессмысленно (шина дисплея), проходят через ESP_ERROR_CHECK и останавливают загрузку с внятным кодом.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4.2. Конечный автомат интерфейса</w:t>
      </w:r>
      <w:bookmarkEnd w:id="100010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Весь интерфейс — конечный автомат из шести состояний в одной задаче (см. таблицу). Рисование — немедленное: обработчик состояния рисует кадр в теневой фреймбуфер,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app_lcd_flush()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переключает буферы. Тап определяется как фронт нажатия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touch_now &amp;&amp; !prev_touch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координата — первая точка отчёта.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6.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Состояния браузера и реакция на касания (main/browser/browser.c)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pct" w:w="5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Переходы по касанию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ST_SPLASH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Логотип, статус сети</w:t>
            </w:r>
          </w:p>
        </w:tc>
        <w:tc>
          <w:tcPr>
            <w:tcW w:type="pct" w:w="5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Сеть готова → HOME; тап — ускоренный повтор статуса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ST_HOME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Строка запроса + клавиатура EN/RU</w:t>
            </w:r>
          </w:p>
        </w:tc>
        <w:tc>
          <w:tcPr>
            <w:tcW w:type="pct" w:w="5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Символьные клавиши — ввод; SPC/DEL/EN-RU/движок/GO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ST_LOADING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«searching…»</w:t>
            </w:r>
          </w:p>
        </w:tc>
        <w:tc>
          <w:tcPr>
            <w:tcW w:type="pct" w:w="5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Синхронный web_search(); по завершении → RESULTS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ST_RESULTS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Список результатов (20 строк)</w:t>
            </w:r>
          </w:p>
        </w:tc>
        <w:tc>
          <w:tcPr>
            <w:tcW w:type="pct" w:w="5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Строка → PAGELOAD; HOME/UP/DOWN — навбар; тап мимо — HOME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ST_PAGELOAD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«loading…»</w:t>
            </w:r>
          </w:p>
        </w:tc>
        <w:tc>
          <w:tcPr>
            <w:tcW w:type="pct" w:w="5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Синхронный web_get(); по завершении → PAGE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ST_PAGE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Текст страницы со скроллом</w:t>
            </w:r>
          </w:p>
        </w:tc>
        <w:tc>
          <w:tcPr>
            <w:tcW w:type="pct" w:w="5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Тап по тексту — +4 строки; HOME/BACK/UP/DOWN — навбар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4.3. Задачи и память</w:t>
      </w:r>
      <w:bookmarkEnd w:id="100011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Прошивка однозадачна по сути: помимо системных задач IDF работает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browser_task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Запросы HTTPS выполняются синхронно в этой же задаче, поэтому на время загрузки экран показывает анимацию и не реагирует на ввод. Память распределена так: фреймбуферы выделяет DPI-драйвер (внутренняя память/PSRAM по решению allocator'а ESP32-P4), буфер тела HTTP-ответа — PSRAM с ограничением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EB_MAX_BODY_KB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(по умолчанию 384 КБ), текст страницы и массив свёрстанных строк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4096 × {указатель, длина}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 — тоже PSRAM. Для защиты от порчи памяти включено полное «отравление» кучи (CONFIG_HEAP_POISONING_COMPREHENSIVE) и принудительное размещение структур VFS во внутренней RAM (CONFIG_VFS_SELECT_INRAM).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7.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Модули прошивки и их responsibilities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pct" w:w="6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main/main.c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91 строка</w:t>
            </w:r>
          </w:p>
        </w:tc>
        <w:tc>
          <w:tcPr>
            <w:tcW w:type="pct" w:w="6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app_main, LEDC-подсветка GPIO23, принудительный уровень логов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main/app_lcd.c / .h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602 / 79</w:t>
            </w:r>
          </w:p>
        </w:tc>
        <w:tc>
          <w:tcPr>
            <w:tcW w:type="pct" w:w="6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MIPI-DSI шина, JD9165, DPI-тайминги, фреймбуферы, DMA2D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main/camos/touch.c / .h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504</w:t>
            </w:r>
          </w:p>
        </w:tc>
        <w:tc>
          <w:tcPr>
            <w:tcW w:type="pct" w:w="6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Проба GT911/FT5x06/CST816, hw-reset, чтение точек, автоориентация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main/camos/ui.c / .h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201</w:t>
            </w:r>
          </w:p>
        </w:tc>
        <w:tc>
          <w:tcPr>
            <w:tcW w:type="pct" w:w="6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Примитивы RGB565 (rect/frame/text/button), декод UTF-8, клиппинг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main/app_overlay.c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≈250</w:t>
            </w:r>
          </w:p>
        </w:tc>
        <w:tc>
          <w:tcPr>
            <w:tcW w:type="pct" w:w="6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Шрифты 8×8: 95 ASCII-глифов + 66 кириллических (U+0410…U+044F, Ё, ё)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main/browser/browser.c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801</w:t>
            </w:r>
          </w:p>
        </w:tc>
        <w:tc>
          <w:tcPr>
            <w:tcW w:type="pct" w:w="6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Автомат состояний, клавиатура EN/RU, отрисовка всех экранов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main/browser/web_client.c / .h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211</w:t>
            </w:r>
          </w:p>
        </w:tc>
        <w:tc>
          <w:tcPr>
            <w:tcW w:type="pct" w:w="6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HTTPS GET (esp_http_client + mbedTLS, crt bundle), URL-кодирование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main/browser/html_text.c / .h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577</w:t>
            </w:r>
          </w:p>
        </w:tc>
        <w:tc>
          <w:tcPr>
            <w:tcW w:type="pct" w:w="6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Парсинг SERP DDG/Google, HTML → текст, HTML-сущности, UTF-8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main/net/app_eth.c / .h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230</w:t>
            </w:r>
          </w:p>
        </w:tc>
        <w:tc>
          <w:tcPr>
            <w:tcW w:type="pct" w:w="6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IP101 на EMAC, сброс PHY, события, DHCP, статус для UI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main/Kconfig.projbuild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151</w:t>
            </w:r>
          </w:p>
        </w:tc>
        <w:tc>
          <w:tcPr>
            <w:tcW w:type="pct" w:w="6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Все EB_* опции: пины Ethernet и тача, поисковик, лимит тела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12" w:name="_Toc100012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4.4. Слой отрисовки и шрифты</w:t>
      </w:r>
      <w:bookmarkEnd w:id="100012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UI рисуется напрямую в фреймбуферы панели без графической библиотеки. Слой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ui.c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предоставляет заливку прямоугольников, рамки, кнопки и текст с обязательным клиппингом по границам буфера — любая функция молча игнорирует выход за экран, что исключает целый класс порчи памяти (аналогичный багу PPA-переполнения, исправленному ранее). Базовый шрифт — растровый 8×8; текст масштабируется целыми коэффициентами: UI_SCALE_TEXT = 2 (16 px, основной текст и кнопки), UI_SCALE_TITLE = 3 (24 px, заголовки). Палитра — константы RGB565: фон чёрный, текст белый, акцент циановый, ссылки тёмно-жёлтые, статус-бар тёмно-синий, ошибки красные.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Для русского языка таблица шрифта расширена 66 глифами кириллицы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app_overlay_font8x8_cyr[66][8]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А..Я, а..я, Ё, ё), сгенерированными скриптом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scripts/gen_cyr_font.py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из шрифта DejaVu Sans Mono. Функция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ui_text()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декодирует UTF-8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ui_utf8_next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находит глиф по кодпоинту (0x410–0x44F — прямая индексация, 0x401/0x451 — Ё/ё) и рисует его с клиппингом; последовательности из 3–4 байт пропускаются целиком и отображаются как «?».</w:t>
      </w:r>
    </w:p>
    <w:p>
      <w:pPr>
        <w:pStyle w:val="Heading1"/>
        <w:keepNext/>
        <w:spacing w:after="180" w:before="400" w:line="312"/>
      </w:pPr>
      <w:bookmarkStart w:id="100013" w:name="_Toc100013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5. Экранная клавиатура: английская и русская раскладки</w:t>
      </w:r>
      <w:bookmarkEnd w:id="100013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Клавиатура занимает нижнюю часть экрана HOME (с y = 392) и рисуется/разбирается на попадания по одним и тем же таблицам кодпоинтов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KB_EN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/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KB_RU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— 4 ряда максимум по 13 клавиш, размер клавиши 64×36 с зазором 8, ряд центрируется по числу клавиш. Идентификатор клавиши — сам кодпоинт Unicode (значения ≥ 0x20), поэтому обработка ввода едина для ASCII и кириллицы: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query_append_cp()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кодирует кодпоинт в UTF-8 и добавляет в буфер запроса (96 байт — примерно 32 кириллических символа), DEL стирает целиком один кодпоинт, а не байт.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8.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Раскладки клавиатуры (кодпоинты, main/browser/browser.c)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Ряд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(QWERTY)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 (ЙЦУКЕН)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 (цифровой)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 2 3 4 5 6 7 8 9 0 - _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ё 1 2 3 4 5 6 7 8 9 0 - («ё» на цифровом ряду)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q w e r t y u i o p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й ц у к е н г ш щ з х ъ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a s d f g h j k l .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 ы в а п р о л д ж э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z x c v b n m _ /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я ч с м и т ь б ю .</w:t>
            </w:r>
          </w:p>
        </w:tc>
      </w:tr>
    </w:tbl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Нижний служебный ряд: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SPC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(160 px) — пробел,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DEL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(96 px) — забой,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EN/RU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(96 px) — переключение раскладки (флаг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br.kb_ru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подпись кнопки меняется на текущую раскладку),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DDG/GGL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(128 px) — выбор поисковой системы,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GO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(128 px) — запуск поиска. Стандартная ЙЦУКЕН соблюдена: «ё» вынесена на цифровой ряд, «э» завершает третий ряд, «ю» — четвёртый; точка и слэш сохранены в обеих раскладках для URL. Русский текст корректно проходит весь конвейер: UTF-8 в запросе → процентное кодирование каждого байта в URL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web_url_encode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 → приём страниц с валидными UTF-8 последовательностями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utf8_take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 → вывод глифами кириллической таблицы. Числовые HTML-сущности вида &amp;#x0439; также декодируются в UTF-8.</w:t>
      </w:r>
    </w:p>
    <w:p>
      <w:pPr>
        <w:pStyle w:val="Heading1"/>
        <w:keepNext/>
        <w:spacing w:after="180" w:before="400" w:line="312"/>
      </w:pPr>
      <w:bookmarkStart w:id="100014" w:name="_Toc100014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6. Сеть и веб-клиент</w:t>
      </w:r>
      <w:bookmarkEnd w:id="100014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Сетевой стек: IP101 → внутренний EMAC → esp_eth → esp_netif → DHCP. Адрес, маска и шлюз получаются автоматически; в статус-баре отображаются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ETH: &lt;ip&gt;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при готовности либо текст статуса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link up, dhcp...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cable detached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starting...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). Все запросы идут по HTTPS: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esp_http_client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с mbedTLS и проверкой сертификатов по встроенному x509-бандлу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esp_crt_bundle_attach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), отключить проверку в коде нельзя — это сознательное решение безопасности.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Особенности клиента, важные для совместимости с поисковиками: заголовок User-Agent подменяется на десктопный Chrome 120 (без него DDG/Google отдают упрощённую разметку, которую сложнее парсить), явно запрашивается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Accept-Encoding: identity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(esp_http_client не распаковывает gzip), в Google отправляется cookie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CONSENT=YES+cb.20210720-08-p0.en+FX+700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для смягчения редиректа согласия. Параметры соединения: таймаут 15 с, до 10 редиректов, буферы 4096/2048 байт, тело сохраняется в PSRAM с усечением на 384 КБ.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9.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Поисковые системы и обработка выдачи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Движок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Шаблон запроса</w:t>
            </w:r>
          </w:p>
        </w:tc>
        <w:tc>
          <w:tcPr>
            <w:tcW w:type="pct" w:w="3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Парсер выдачи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DuckDuckGo (по умолчанию)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https://html.duckduckgo.com/html/?q=%s</w:t>
            </w:r>
          </w:p>
        </w:tc>
        <w:tc>
          <w:tcPr>
            <w:tcW w:type="pct" w:w="3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html_parse_serp_ddg(): стабильная HTML-разметка, до 20 результатов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Google (best-effort)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https://www.google.com/search?q=%s&amp;num=20&amp;hl=en</w:t>
            </w:r>
          </w:p>
        </w:tc>
        <w:tc>
          <w:tcPr>
            <w:tcW w:type="pct" w:w="3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html_parse_serp_google(): разметка меняется часто, возможен антибот</w:t>
            </w:r>
          </w:p>
        </w:tc>
      </w:tr>
    </w:tbl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Каждый результат — заголовок (до 160 байт) и URL (до 256 байт),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WEB_RESULTS_MAX = 20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Выбранный результат загружается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web_get()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конвертируется в чистый текст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html_to_text()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(с декодированием HTML-сущностей и сохранением валидных UTF-8 последовательностей) и свёрстывается на строки шириной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PAGE_COLS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кодпоинтов с переносом по пробелам и запретом разреза UTF-8 посреди символа.</w:t>
      </w:r>
    </w:p>
    <w:p>
      <w:pPr>
        <w:pStyle w:val="Heading1"/>
        <w:keepNext/>
        <w:spacing w:after="180" w:before="400" w:line="312"/>
      </w:pPr>
      <w:bookmarkStart w:id="100015" w:name="_Toc100015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7. Конфигурация сборки</w:t>
      </w:r>
      <w:bookmarkEnd w:id="100015"/>
    </w:p>
    <w:p>
      <w:pPr>
        <w:pStyle w:val="Heading2"/>
        <w:keepNext/>
        <w:spacing w:after="140" w:before="280" w:line="312"/>
      </w:pPr>
      <w:bookmarkStart w:id="100016" w:name="_Toc100016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7.1. Ключевые опции sdkconfig.defaults</w:t>
      </w:r>
      <w:bookmarkEnd w:id="100016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Файл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sdkconfig.defaults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— единственный источник настроек для свежих клонов и CI (локальный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sdkconfig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в .gitignore). Важные группы опций:</w:t>
      </w:r>
    </w:p>
    <w:p>
      <w:pPr>
        <w:keepNext/>
        <w:spacing w:after="80" w:before="200" w:line="288"/>
        <w:jc w:val="left"/>
      </w:pP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Таблица 10. </w:t>
      </w:r>
      <w:r>
        <w:rPr>
          <w:rFonts w:ascii="Arial" w:cs="Arial" w:eastAsia="Arial" w:hAnsi="Arial"/>
          <w:b/>
          <w:bCs/>
          <w:color w:val="0F3D4C"/>
          <w:sz w:val="21"/>
          <w:szCs w:val="21"/>
        </w:rPr>
        <w:t xml:space="preserve">Ключевые опции sdkconfig.defaults и их смысл</w:t>
      </w:r>
    </w:p>
    <w:tbl>
      <w:tblPr>
        <w:tblW w:type="pct" w:w="100%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Опция</w:t>
            </w:r>
          </w:p>
        </w:tc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CONFIG_IDF_TARGET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esp32p4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Цель платы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CONFIG_ESP32P4_SELECTS_REV_LESS_V3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Ревизия 1.3: без поддержки HW ECDSA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ESPTOOLPY_FLASHMODE/SIZE/FREQ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QIO / 16MB / 40m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Флеш-чип Boya 16 МБ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CONFIG_SPI_FLASH_SUPPORT_BOYA_CHIP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Родной драйвер Boya (boot-лог: generic driver)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PARTITION_TABLE_CUSTOM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partitions.csv, offset 0x10000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nvs 0x6000 → phy 0x1000 → factory 0x200000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CONFIG_BOARD_TYPE_JC1060P470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Ветвление кода панели/разрешения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CONFIG_SPIRAM (+HEX, 200M)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PSRAM 200 МГц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CONFIG_FREERTOS_HZ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1000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Точная задержка цикла опроса 30 мс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ETH_USE_ESP32_EMAC + RMII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Внутренний EMAC, RMII для IP101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EB_TOUCH_*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port 1, SCL 8, SDA 7, RST 5, INT -1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Пины тача (см. раздел 3.4)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CONFIG_LOG_DEFAULT_LEVEL_INFO / MAXIMUM_LEVEL_DEBUG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INFO по умолчанию, DEBUG доступен через menuconfig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CONFIG_HEAP_POISONING_COMPREHENSIVE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Canary вокруг каждого блока кучи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CONFIG_VFS_SELECT_INRAM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Структуры VFS во внутренней RAM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MBEDTLS_HARDWARE_ECDSA_VERIFY/SIGN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не заданы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76"/>
              <w:jc w:val="left"/>
            </w:pPr>
            <w:r>
              <w:rPr>
                <w:color w:val="1A2430"/>
                <w:sz w:val="20"/>
                <w:szCs w:val="20"/>
              </w:rPr>
              <w:t xml:space="preserve">Аппаратного ECDSA на rev &lt; v3 нет — TLS программный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17" w:name="_Toc100017"/>
      <w:r>
        <w:rPr>
          <w:rFonts w:ascii="Arial" w:cs="Arial" w:eastAsia="Arial" w:hAnsi="Arial"/>
          <w:b/>
          <w:bCs/>
          <w:color w:val="0F3D4C"/>
          <w:sz w:val="28"/>
          <w:szCs w:val="28"/>
        </w:rPr>
        <w:t xml:space="preserve">7.2. Зависимости и CI</w:t>
      </w:r>
      <w:bookmarkEnd w:id="100017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Управляемые компоненты (main/idf_component.yml + dependencies.lock): драйвер PHY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espressif/ip101 ^1.0.0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(обязателен с IDF 6 — PHY-драйверы вынесены из esp_eth в реестр), панельные драйверы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esp_lcd_jd9165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esp_lcd_st7701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esp_lcd_jd9365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esp_lcd_ek79007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(последние три — для других плат семейства, ветвление по CONFIG_BOARD_TYPE_*). Зависимости зафиксированы коммитом dependencies.lock, чтобы CI и локальные сборки получали одинаковые версии.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CI (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.github/workflows/esp32p4-ci.yml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) запускается на push/PR в ветки main/master/feature/ethernet-browser: контейнер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espressif/idf:v6.0.3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, шаги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set-target esp32p4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→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idf.py build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→ загрузка артефакта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esp32p4-binaries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(все .bin, ~510 КБ в zip). Полный прогон занимает около трёх минут. Артефакт можно прошивать без локальной среды: bootloader.bin, partition-table.bin и cambrowser.bin из него прошиваются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esptool.py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</w:t>
      </w:r>
    </w:p>
    <w:p>
      <w:pPr>
        <w:pStyle w:val="Heading1"/>
        <w:keepNext/>
        <w:spacing w:after="180" w:before="400" w:line="312"/>
      </w:pPr>
      <w:bookmarkStart w:id="100018" w:name="_Toc100018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8. Сборка, прошивка, синхронизация клона</w:t>
      </w:r>
      <w:bookmarkEnd w:id="100018"/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Локальная сборка в среде ESP-IDF v6.0.3 (см. документ «Развёртывание среды сборки») выполняется стандартными командами:</w:t>
      </w:r>
    </w:p>
    <w:p>
      <w:pPr>
        <w:shd w:fill="F2F6F7" w:val="clear"/>
        <w:spacing w:after="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. $IDF_PATH/export.sh          # или . ./export.sh из каталога esp-idf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set-target esp32p4     # обязательно после git pull, если менялся sdkconfig.defaults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build                  # сборка; артефакты в build/</w:t>
      </w:r>
    </w:p>
    <w:p>
      <w:pPr>
        <w:shd w:fill="F2F6F7" w:val="clear"/>
        <w:spacing w:after="16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-p &lt;порт&gt; flash monitor  # прошивка + консоль (выход: Ctrl+]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Синхронизация клона в VS Code после очередного коммита в GitHub:</w:t>
      </w:r>
    </w:p>
    <w:p>
      <w:pPr>
        <w:shd w:fill="F2F6F7" w:val="clear"/>
        <w:spacing w:after="0" w:before="12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git pull</w:t>
      </w:r>
    </w:p>
    <w:p>
      <w:pPr>
        <w:shd w:fill="F2F6F7" w:val="clear"/>
        <w:spacing w:after="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set-target esp32p4    # пересоздаёт sdkconfig из sdkconfig.defaults</w:t>
      </w:r>
    </w:p>
    <w:p>
      <w:pPr>
        <w:shd w:fill="F2F6F7" w:val="clear"/>
        <w:spacing w:after="160" w:before="0" w:line="264"/>
        <w:ind w:left="240" w:right="240"/>
        <w:jc w:val="left"/>
      </w:pPr>
      <w:r>
        <w:rPr>
          <w:rFonts w:ascii="Consolas" w:cs="Consolas" w:eastAsia="Consolas" w:hAnsi="Consolas"/>
          <w:color w:val="17323B"/>
          <w:sz w:val="18"/>
          <w:szCs w:val="18"/>
        </w:rPr>
        <w:t xml:space="preserve">idf.py build flash monitor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Пояснение: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set-target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обязателен только при изменении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sdkconfig.defaults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(например, после коммитов aa75cdc про пины тача и 78e8f5b про ECDSA) — старый sdkconfig не подхватывает новые дефолты автоматически, и поведение платы останется прежним. При обычных изменениях кода достаточно </w:t>
      </w:r>
      <w:r>
        <w:rPr>
          <w:rFonts w:ascii="Consolas" w:cs="Consolas" w:eastAsia="Consolas" w:hAnsi="Consolas"/>
          <w:color w:val="17323B"/>
          <w:sz w:val="22"/>
          <w:szCs w:val="22"/>
        </w:rPr>
        <w:t xml:space="preserve">git pull &amp;&amp; idf.py build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</w:t>
      </w:r>
    </w:p>
    <w:p>
      <w:pPr>
        <w:pStyle w:val="Heading1"/>
        <w:keepNext/>
        <w:spacing w:after="180" w:before="400" w:line="312"/>
      </w:pPr>
      <w:bookmarkStart w:id="100019" w:name="_Toc100019"/>
      <w:r>
        <w:rPr>
          <w:rFonts w:ascii="Arial" w:cs="Arial" w:eastAsia="Arial" w:hAnsi="Arial"/>
          <w:b/>
          <w:bCs/>
          <w:color w:val="0F3D4C"/>
          <w:sz w:val="32"/>
          <w:szCs w:val="32"/>
        </w:rPr>
        <w:t xml:space="preserve">9. Известные ограничения и рекомендации</w:t>
      </w:r>
      <w:bookmarkEnd w:id="100019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README и docs/ETHERNET_BROWSER.md в репозитории устарели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описывают W5500 по SPI (CS=10, SCLK=12…) и тач на SCL=6/SDA=5, тогда как код и реальная плата используют IP101 на RMII (см. раздел 3) и тач на SCL=8/SDA=7. Настоящий документ — актуальный источник; README стоит обновить в отдельном коммите.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GPIO5 — общий сброс LCD и тача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. Последовательность работает, но перестановка порядка инициализации (тач до панели) потенциально опасна — при переносе кода на другие платы проверить схему.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Синхронный HTTPS в задаче браузера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handshake и загрузка блокируют UI на 1–15 с. Не критично для текстового браузера, но при добавлении тяжёлых запросов стоит вынести сеть в отдельную задачу с очередью.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UTF-8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глифы есть только для ASCII и кириллицы (2-байтные последовательности); 3/4-байтные символы (CJK, стрелки, эмодзи) отображаются «?». Буфер запроса 96 байт.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Google как движок — best-effort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: разметка меняется и возможен антибот-ответ; рекомендуется оставить DuckDuckGo по умолчанию (текущее поведение).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1A2430"/>
          <w:sz w:val="24"/>
          <w:szCs w:val="24"/>
        </w:rPr>
        <w:t xml:space="preserve">Vendor-предупреждение use-after-free в espressif__esp_lcd_st7701</w:t>
      </w: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 при полной пересборке — чужой код управляемого компонента, на плату JC1060P470C не влияет, не блокер.</w:t>
      </w:r>
    </w:p>
    <w:p>
      <w:pPr>
        <w:spacing w:after="200" w:line="312"/>
        <w:jc w:val="both"/>
      </w:pPr>
      <w:r>
        <w:rPr>
          <w:rFonts w:ascii="Times New Roman" w:cs="Times New Roman" w:eastAsia="Times New Roman" w:hAnsi="Times New Roman"/>
          <w:color w:val="1A2430"/>
          <w:sz w:val="24"/>
          <w:szCs w:val="24"/>
        </w:rPr>
        <w:t xml:space="preserve">Резюме: конфигурация воспроизводима из чистого клона (CI это ежедневно доказывает), вся периферия платы задокументирована вплоть до регистра, а поведенческие риски локализованы и перечислены выше. Следующий логичный шаг сопровождения — актуализация README/docs в репозитории по материалам настоящего документа.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after="60" w:line="24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CamBrowser · JC1060P470C — техническое описание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24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Arial" w:cs="Arial" w:eastAsia="Arial" w:hAnsi="Arial"/>
      <w:b/>
      <w:bCs/>
      <w:color w:val="0F3D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cs="Arial" w:eastAsia="Arial" w:hAnsi="Arial"/>
      <w:b/>
      <w:bCs/>
      <w:color w:val="0F3D4C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CamBrowser: техническое описание</dc:title>
  <dc:creator>CamBrowser project</dc:creator>
  <cp:lastModifiedBy>Un-named</cp:lastModifiedBy>
  <cp:revision>1</cp:revision>
  <dcterms:created xsi:type="dcterms:W3CDTF">2026-10-02T09:00:49.586Z</dcterms:created>
  <dcterms:modified xsi:type="dcterms:W3CDTF">2026-10-02T09:00:49.587Z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