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CDE31F0" wp14:paraId="2C078E63" wp14:textId="0480DE46">
      <w:pPr>
        <w:pStyle w:val="Normal"/>
        <w:spacing w:after="0" w:afterAutospacing="off" w:line="276" w:lineRule="auto"/>
        <w:jc w:val="center"/>
      </w:pPr>
      <w:r w:rsidRPr="5CDE31F0" w:rsidR="5CA12C9F">
        <w:rPr>
          <w:rStyle w:val="TitleChar"/>
          <w:rFonts w:ascii="Arial" w:hAnsi="Arial" w:eastAsia="Arial" w:cs="Arial"/>
          <w:b w:val="1"/>
          <w:bCs w:val="1"/>
          <w:noProof w:val="0"/>
          <w:color w:val="000000" w:themeColor="text1" w:themeTint="FF" w:themeShade="FF"/>
          <w:sz w:val="36"/>
          <w:szCs w:val="36"/>
          <w:lang w:val="en-US"/>
        </w:rPr>
        <w:t xml:space="preserve">TfL Visitor Centre Revenue and Shift </w:t>
      </w:r>
      <w:bookmarkStart w:name="_Int_iA26GD7q" w:id="492224613"/>
      <w:r w:rsidRPr="5CDE31F0" w:rsidR="5CA12C9F">
        <w:rPr>
          <w:rStyle w:val="TitleChar"/>
          <w:rFonts w:ascii="Arial" w:hAnsi="Arial" w:eastAsia="Arial" w:cs="Arial"/>
          <w:b w:val="1"/>
          <w:bCs w:val="1"/>
          <w:noProof w:val="0"/>
          <w:color w:val="000000" w:themeColor="text1" w:themeTint="FF" w:themeShade="FF"/>
          <w:sz w:val="36"/>
          <w:szCs w:val="36"/>
          <w:lang w:val="en-US"/>
        </w:rPr>
        <w:t>Optimisation</w:t>
      </w:r>
      <w:bookmarkEnd w:id="492224613"/>
      <w:r w:rsidRPr="5CDE31F0" w:rsidR="5CA12C9F">
        <w:rPr>
          <w:rStyle w:val="TitleChar"/>
          <w:rFonts w:ascii="Arial" w:hAnsi="Arial" w:eastAsia="Arial" w:cs="Arial"/>
          <w:b w:val="1"/>
          <w:bCs w:val="1"/>
          <w:noProof w:val="0"/>
          <w:color w:val="000000" w:themeColor="text1" w:themeTint="FF" w:themeShade="FF"/>
          <w:sz w:val="36"/>
          <w:szCs w:val="36"/>
          <w:lang w:val="en-US"/>
        </w:rPr>
        <w:t xml:space="preserve"> Business Requirements Document</w:t>
      </w:r>
    </w:p>
    <w:p w:rsidR="5CDE31F0" w:rsidP="5CDE31F0" w:rsidRDefault="5CDE31F0" w14:paraId="5614F058" w14:textId="65A61F20">
      <w:pPr>
        <w:pStyle w:val="Normal"/>
        <w:spacing w:after="0" w:afterAutospacing="off" w:line="276" w:lineRule="auto"/>
        <w:jc w:val="left"/>
        <w:rPr>
          <w:rStyle w:val="TitleChar"/>
          <w:rFonts w:ascii="Arial" w:hAnsi="Arial" w:eastAsia="Arial" w:cs="Arial"/>
          <w:b w:val="1"/>
          <w:bCs w:val="1"/>
          <w:noProof w:val="0"/>
          <w:color w:val="000000" w:themeColor="text1" w:themeTint="FF" w:themeShade="FF"/>
          <w:sz w:val="36"/>
          <w:szCs w:val="36"/>
          <w:lang w:val="en-US"/>
        </w:rPr>
      </w:pPr>
    </w:p>
    <w:tbl>
      <w:tblPr>
        <w:tblStyle w:val="TableGrid"/>
        <w:tblW w:w="0" w:type="auto"/>
        <w:tblLook w:val="06A0" w:firstRow="1" w:lastRow="0" w:firstColumn="1" w:lastColumn="0" w:noHBand="1" w:noVBand="1"/>
      </w:tblPr>
      <w:tblGrid>
        <w:gridCol w:w="4680"/>
        <w:gridCol w:w="4680"/>
      </w:tblGrid>
      <w:tr w:rsidR="5CDE31F0" w:rsidTr="5CDE31F0" w14:paraId="4A798D61">
        <w:trPr>
          <w:trHeight w:val="300"/>
        </w:trPr>
        <w:tc>
          <w:tcPr>
            <w:tcW w:w="4680" w:type="dxa"/>
            <w:tcMar/>
          </w:tcPr>
          <w:p w:rsidR="64724DDA" w:rsidP="5CDE31F0" w:rsidRDefault="64724DDA" w14:paraId="59D3F146" w14:textId="124D6F1E">
            <w:pPr>
              <w:pStyle w:val="Normal"/>
              <w:spacing w:line="276" w:lineRule="auto"/>
              <w:jc w:val="both"/>
              <w:rPr>
                <w:rFonts w:ascii="Arial" w:hAnsi="Arial" w:eastAsia="Arial" w:cs="Arial"/>
                <w:b w:val="1"/>
                <w:bCs w:val="1"/>
                <w:noProof w:val="0"/>
                <w:color w:val="000000" w:themeColor="text1" w:themeTint="FF" w:themeShade="FF"/>
                <w:sz w:val="24"/>
                <w:szCs w:val="24"/>
                <w:lang w:val="en-US"/>
              </w:rPr>
            </w:pPr>
            <w:r w:rsidRPr="5CDE31F0" w:rsidR="64724DDA">
              <w:rPr>
                <w:rFonts w:ascii="Arial" w:hAnsi="Arial" w:eastAsia="Arial" w:cs="Arial"/>
                <w:b w:val="1"/>
                <w:bCs w:val="1"/>
                <w:noProof w:val="0"/>
                <w:color w:val="000000" w:themeColor="text1" w:themeTint="FF" w:themeShade="FF"/>
                <w:sz w:val="24"/>
                <w:szCs w:val="24"/>
                <w:lang w:val="en-US"/>
              </w:rPr>
              <w:t>Document Type</w:t>
            </w:r>
          </w:p>
        </w:tc>
        <w:tc>
          <w:tcPr>
            <w:tcW w:w="4680" w:type="dxa"/>
            <w:tcMar/>
          </w:tcPr>
          <w:p w:rsidR="64724DDA" w:rsidP="5CDE31F0" w:rsidRDefault="64724DDA" w14:paraId="5DDBC24E" w14:textId="7F7D22AD">
            <w:pPr>
              <w:pStyle w:val="Normal"/>
              <w:spacing w:line="276" w:lineRule="auto"/>
              <w:jc w:val="both"/>
              <w:rPr>
                <w:rFonts w:ascii="Arial" w:hAnsi="Arial" w:eastAsia="Arial" w:cs="Arial"/>
                <w:b w:val="0"/>
                <w:bCs w:val="0"/>
                <w:noProof w:val="0"/>
                <w:color w:val="000000" w:themeColor="text1" w:themeTint="FF" w:themeShade="FF"/>
                <w:sz w:val="24"/>
                <w:szCs w:val="24"/>
                <w:lang w:val="en-US"/>
              </w:rPr>
            </w:pPr>
            <w:r w:rsidRPr="5CDE31F0" w:rsidR="64724DDA">
              <w:rPr>
                <w:rFonts w:ascii="Arial" w:hAnsi="Arial" w:eastAsia="Arial" w:cs="Arial"/>
                <w:b w:val="0"/>
                <w:bCs w:val="0"/>
                <w:noProof w:val="0"/>
                <w:color w:val="000000" w:themeColor="text1" w:themeTint="FF" w:themeShade="FF"/>
                <w:sz w:val="24"/>
                <w:szCs w:val="24"/>
                <w:lang w:val="en-US"/>
              </w:rPr>
              <w:t>Business Requirements document</w:t>
            </w:r>
          </w:p>
        </w:tc>
      </w:tr>
      <w:tr w:rsidR="5CDE31F0" w:rsidTr="5CDE31F0" w14:paraId="11DFDAFC">
        <w:trPr>
          <w:trHeight w:val="300"/>
        </w:trPr>
        <w:tc>
          <w:tcPr>
            <w:tcW w:w="4680" w:type="dxa"/>
            <w:tcMar/>
          </w:tcPr>
          <w:p w:rsidR="64724DDA" w:rsidP="5CDE31F0" w:rsidRDefault="64724DDA" w14:paraId="07380FD0" w14:textId="01440370">
            <w:pPr>
              <w:pStyle w:val="Normal"/>
              <w:suppressLineNumbers w:val="0"/>
              <w:bidi w:val="0"/>
              <w:spacing w:before="0" w:beforeAutospacing="off" w:after="0" w:afterAutospacing="off" w:line="276" w:lineRule="auto"/>
              <w:ind w:left="0" w:right="0"/>
              <w:jc w:val="both"/>
              <w:rPr>
                <w:rFonts w:ascii="Arial" w:hAnsi="Arial" w:eastAsia="Arial" w:cs="Arial"/>
                <w:b w:val="1"/>
                <w:bCs w:val="1"/>
                <w:noProof w:val="0"/>
                <w:color w:val="000000" w:themeColor="text1" w:themeTint="FF" w:themeShade="FF"/>
                <w:sz w:val="24"/>
                <w:szCs w:val="24"/>
                <w:lang w:val="en-US"/>
              </w:rPr>
            </w:pPr>
            <w:r w:rsidRPr="5CDE31F0" w:rsidR="64724DDA">
              <w:rPr>
                <w:rFonts w:ascii="Arial" w:hAnsi="Arial" w:eastAsia="Arial" w:cs="Arial"/>
                <w:b w:val="1"/>
                <w:bCs w:val="1"/>
                <w:noProof w:val="0"/>
                <w:color w:val="000000" w:themeColor="text1" w:themeTint="FF" w:themeShade="FF"/>
                <w:sz w:val="24"/>
                <w:szCs w:val="24"/>
                <w:lang w:val="en-US"/>
              </w:rPr>
              <w:t>Version</w:t>
            </w:r>
          </w:p>
        </w:tc>
        <w:tc>
          <w:tcPr>
            <w:tcW w:w="4680" w:type="dxa"/>
            <w:tcMar/>
          </w:tcPr>
          <w:p w:rsidR="64724DDA" w:rsidP="5CDE31F0" w:rsidRDefault="64724DDA" w14:paraId="35373F2E" w14:textId="3C90C1FA">
            <w:pPr>
              <w:pStyle w:val="Normal"/>
              <w:spacing w:line="276" w:lineRule="auto"/>
              <w:jc w:val="both"/>
              <w:rPr>
                <w:rFonts w:ascii="Arial" w:hAnsi="Arial" w:eastAsia="Arial" w:cs="Arial"/>
                <w:b w:val="0"/>
                <w:bCs w:val="0"/>
                <w:noProof w:val="0"/>
                <w:color w:val="000000" w:themeColor="text1" w:themeTint="FF" w:themeShade="FF"/>
                <w:sz w:val="24"/>
                <w:szCs w:val="24"/>
                <w:lang w:val="en-US"/>
              </w:rPr>
            </w:pPr>
            <w:r w:rsidRPr="5CDE31F0" w:rsidR="64724DDA">
              <w:rPr>
                <w:rFonts w:ascii="Arial" w:hAnsi="Arial" w:eastAsia="Arial" w:cs="Arial"/>
                <w:b w:val="0"/>
                <w:bCs w:val="0"/>
                <w:noProof w:val="0"/>
                <w:color w:val="000000" w:themeColor="text1" w:themeTint="FF" w:themeShade="FF"/>
                <w:sz w:val="24"/>
                <w:szCs w:val="24"/>
                <w:lang w:val="en-US"/>
              </w:rPr>
              <w:t>1.0</w:t>
            </w:r>
          </w:p>
        </w:tc>
      </w:tr>
      <w:tr w:rsidR="5CDE31F0" w:rsidTr="5CDE31F0" w14:paraId="6B05A061">
        <w:trPr>
          <w:trHeight w:val="300"/>
        </w:trPr>
        <w:tc>
          <w:tcPr>
            <w:tcW w:w="4680" w:type="dxa"/>
            <w:tcMar/>
          </w:tcPr>
          <w:p w:rsidR="64724DDA" w:rsidP="5CDE31F0" w:rsidRDefault="64724DDA" w14:paraId="1560384F" w14:textId="6602DE44">
            <w:pPr>
              <w:pStyle w:val="Normal"/>
              <w:spacing w:line="276" w:lineRule="auto"/>
              <w:jc w:val="both"/>
              <w:rPr>
                <w:rFonts w:ascii="Arial" w:hAnsi="Arial" w:eastAsia="Arial" w:cs="Arial"/>
                <w:b w:val="1"/>
                <w:bCs w:val="1"/>
                <w:noProof w:val="0"/>
                <w:color w:val="000000" w:themeColor="text1" w:themeTint="FF" w:themeShade="FF"/>
                <w:sz w:val="24"/>
                <w:szCs w:val="24"/>
                <w:lang w:val="en-US"/>
              </w:rPr>
            </w:pPr>
            <w:r w:rsidRPr="5CDE31F0" w:rsidR="64724DDA">
              <w:rPr>
                <w:rFonts w:ascii="Arial" w:hAnsi="Arial" w:eastAsia="Arial" w:cs="Arial"/>
                <w:b w:val="1"/>
                <w:bCs w:val="1"/>
                <w:noProof w:val="0"/>
                <w:color w:val="000000" w:themeColor="text1" w:themeTint="FF" w:themeShade="FF"/>
                <w:sz w:val="24"/>
                <w:szCs w:val="24"/>
                <w:lang w:val="en-US"/>
              </w:rPr>
              <w:t>Project Status</w:t>
            </w:r>
          </w:p>
        </w:tc>
        <w:tc>
          <w:tcPr>
            <w:tcW w:w="4680" w:type="dxa"/>
            <w:tcMar/>
          </w:tcPr>
          <w:p w:rsidR="64724DDA" w:rsidP="5CDE31F0" w:rsidRDefault="64724DDA" w14:paraId="51C33EE3" w14:textId="74D69498">
            <w:pPr>
              <w:pStyle w:val="Normal"/>
              <w:spacing w:line="276" w:lineRule="auto"/>
              <w:jc w:val="both"/>
              <w:rPr>
                <w:rFonts w:ascii="Arial" w:hAnsi="Arial" w:eastAsia="Arial" w:cs="Arial"/>
                <w:b w:val="0"/>
                <w:bCs w:val="0"/>
                <w:noProof w:val="0"/>
                <w:color w:val="000000" w:themeColor="text1" w:themeTint="FF" w:themeShade="FF"/>
                <w:sz w:val="24"/>
                <w:szCs w:val="24"/>
                <w:lang w:val="en-US"/>
              </w:rPr>
            </w:pPr>
            <w:r w:rsidRPr="5CDE31F0" w:rsidR="64724DDA">
              <w:rPr>
                <w:rFonts w:ascii="Arial" w:hAnsi="Arial" w:eastAsia="Arial" w:cs="Arial"/>
                <w:b w:val="0"/>
                <w:bCs w:val="0"/>
                <w:noProof w:val="0"/>
                <w:color w:val="000000" w:themeColor="text1" w:themeTint="FF" w:themeShade="FF"/>
                <w:sz w:val="24"/>
                <w:szCs w:val="24"/>
                <w:lang w:val="en-US"/>
              </w:rPr>
              <w:t>Case Study</w:t>
            </w:r>
          </w:p>
        </w:tc>
      </w:tr>
    </w:tbl>
    <w:p w:rsidR="5CDE31F0" w:rsidP="5CDE31F0" w:rsidRDefault="5CDE31F0" w14:paraId="582E6139" w14:textId="6A0395C8">
      <w:pPr>
        <w:pStyle w:val="Normal"/>
        <w:suppressLineNumbers w:val="0"/>
        <w:bidi w:val="0"/>
        <w:spacing w:before="0" w:beforeAutospacing="off" w:after="0" w:afterAutospacing="off" w:line="276" w:lineRule="auto"/>
        <w:ind w:left="0" w:right="0"/>
        <w:jc w:val="both"/>
        <w:rPr>
          <w:rFonts w:ascii="Arial" w:hAnsi="Arial" w:eastAsia="Arial" w:cs="Arial"/>
          <w:b w:val="0"/>
          <w:bCs w:val="0"/>
          <w:noProof w:val="0"/>
          <w:color w:val="000000" w:themeColor="text1" w:themeTint="FF" w:themeShade="FF"/>
          <w:sz w:val="24"/>
          <w:szCs w:val="24"/>
          <w:lang w:val="en-US"/>
        </w:rPr>
      </w:pPr>
    </w:p>
    <w:p w:rsidR="2D623B4E" w:rsidP="5CDE31F0" w:rsidRDefault="2D623B4E" w14:paraId="20BFFC64" w14:textId="09A473E5">
      <w:pPr>
        <w:pStyle w:val="Heading1"/>
        <w:spacing w:line="276" w:lineRule="auto"/>
        <w:jc w:val="both"/>
        <w:rPr>
          <w:rFonts w:ascii="Arial" w:hAnsi="Arial" w:eastAsia="Arial" w:cs="Arial"/>
          <w:b w:val="1"/>
          <w:bCs w:val="1"/>
          <w:noProof w:val="0"/>
          <w:color w:val="000000" w:themeColor="text1" w:themeTint="FF" w:themeShade="FF"/>
          <w:sz w:val="32"/>
          <w:szCs w:val="32"/>
          <w:lang w:val="en-US"/>
        </w:rPr>
      </w:pPr>
      <w:r w:rsidRPr="5CDE31F0" w:rsidR="2D623B4E">
        <w:rPr>
          <w:rFonts w:ascii="Arial" w:hAnsi="Arial" w:eastAsia="Arial" w:cs="Arial"/>
          <w:b w:val="1"/>
          <w:bCs w:val="1"/>
          <w:noProof w:val="0"/>
          <w:color w:val="000000" w:themeColor="text1" w:themeTint="FF" w:themeShade="FF"/>
          <w:sz w:val="32"/>
          <w:szCs w:val="32"/>
          <w:lang w:val="en-US"/>
        </w:rPr>
        <w:t>Business Background</w:t>
      </w:r>
    </w:p>
    <w:p w:rsidR="2D623B4E" w:rsidP="5CDE31F0" w:rsidRDefault="2D623B4E" w14:paraId="262A1ECB" w14:textId="27D6FA04">
      <w:pPr>
        <w:spacing w:before="0" w:beforeAutospacing="off" w:after="0" w:afterAutospacing="off" w:line="276" w:lineRule="auto"/>
        <w:jc w:val="both"/>
        <w:rPr>
          <w:rFonts w:ascii="Arial" w:hAnsi="Arial" w:eastAsia="Arial" w:cs="Arial"/>
          <w:noProof w:val="0"/>
          <w:color w:val="000000" w:themeColor="text1" w:themeTint="FF" w:themeShade="FF"/>
          <w:sz w:val="24"/>
          <w:szCs w:val="24"/>
          <w:lang w:val="en-US"/>
        </w:rPr>
      </w:pPr>
      <w:r w:rsidRPr="5CDE31F0" w:rsidR="2D623B4E">
        <w:rPr>
          <w:rFonts w:ascii="Arial" w:hAnsi="Arial" w:eastAsia="Arial" w:cs="Arial"/>
          <w:noProof w:val="0"/>
          <w:color w:val="000000" w:themeColor="text1" w:themeTint="FF" w:themeShade="FF"/>
          <w:sz w:val="24"/>
          <w:szCs w:val="24"/>
          <w:lang w:val="en-US"/>
        </w:rPr>
        <w:t xml:space="preserve">Visitor </w:t>
      </w:r>
      <w:r w:rsidRPr="5CDE31F0" w:rsidR="2D623B4E">
        <w:rPr>
          <w:rFonts w:ascii="Arial" w:hAnsi="Arial" w:eastAsia="Arial" w:cs="Arial"/>
          <w:noProof w:val="0"/>
          <w:color w:val="000000" w:themeColor="text1" w:themeTint="FF" w:themeShade="FF"/>
          <w:sz w:val="24"/>
          <w:szCs w:val="24"/>
          <w:lang w:val="en-US"/>
        </w:rPr>
        <w:t>centres</w:t>
      </w:r>
      <w:r w:rsidRPr="5CDE31F0" w:rsidR="2D623B4E">
        <w:rPr>
          <w:rFonts w:ascii="Arial" w:hAnsi="Arial" w:eastAsia="Arial" w:cs="Arial"/>
          <w:noProof w:val="0"/>
          <w:color w:val="000000" w:themeColor="text1" w:themeTint="FF" w:themeShade="FF"/>
          <w:sz w:val="24"/>
          <w:szCs w:val="24"/>
          <w:lang w:val="en-US"/>
        </w:rPr>
        <w:t xml:space="preserve"> support </w:t>
      </w:r>
      <w:r w:rsidRPr="5CDE31F0" w:rsidR="2D623B4E">
        <w:rPr>
          <w:rFonts w:ascii="Arial" w:hAnsi="Arial" w:eastAsia="Arial" w:cs="Arial"/>
          <w:noProof w:val="0"/>
          <w:color w:val="000000" w:themeColor="text1" w:themeTint="FF" w:themeShade="FF"/>
          <w:sz w:val="24"/>
          <w:szCs w:val="24"/>
          <w:lang w:val="en-US"/>
        </w:rPr>
        <w:t>travellers</w:t>
      </w:r>
      <w:r w:rsidRPr="5CDE31F0" w:rsidR="2D623B4E">
        <w:rPr>
          <w:rFonts w:ascii="Arial" w:hAnsi="Arial" w:eastAsia="Arial" w:cs="Arial"/>
          <w:noProof w:val="0"/>
          <w:color w:val="000000" w:themeColor="text1" w:themeTint="FF" w:themeShade="FF"/>
          <w:sz w:val="24"/>
          <w:szCs w:val="24"/>
          <w:lang w:val="en-US"/>
        </w:rPr>
        <w:t xml:space="preserve"> by providing travel information, </w:t>
      </w:r>
      <w:r w:rsidRPr="5CDE31F0" w:rsidR="2D623B4E">
        <w:rPr>
          <w:rFonts w:ascii="Arial" w:hAnsi="Arial" w:eastAsia="Arial" w:cs="Arial"/>
          <w:noProof w:val="0"/>
          <w:color w:val="000000" w:themeColor="text1" w:themeTint="FF" w:themeShade="FF"/>
          <w:sz w:val="24"/>
          <w:szCs w:val="24"/>
          <w:lang w:val="en-US"/>
        </w:rPr>
        <w:t>assisting</w:t>
      </w:r>
      <w:r w:rsidRPr="5CDE31F0" w:rsidR="2D623B4E">
        <w:rPr>
          <w:rFonts w:ascii="Arial" w:hAnsi="Arial" w:eastAsia="Arial" w:cs="Arial"/>
          <w:noProof w:val="0"/>
          <w:color w:val="000000" w:themeColor="text1" w:themeTint="FF" w:themeShade="FF"/>
          <w:sz w:val="24"/>
          <w:szCs w:val="24"/>
          <w:lang w:val="en-US"/>
        </w:rPr>
        <w:t xml:space="preserve"> with travel-related products, and offering access to tours and attractions. Their operating arrangements need to balance visitor demand, commercial performance, staffing </w:t>
      </w:r>
      <w:r w:rsidRPr="5CDE31F0" w:rsidR="2D623B4E">
        <w:rPr>
          <w:rFonts w:ascii="Arial" w:hAnsi="Arial" w:eastAsia="Arial" w:cs="Arial"/>
          <w:noProof w:val="0"/>
          <w:color w:val="000000" w:themeColor="text1" w:themeTint="FF" w:themeShade="FF"/>
          <w:sz w:val="24"/>
          <w:szCs w:val="24"/>
          <w:lang w:val="en-US"/>
        </w:rPr>
        <w:t>costs,</w:t>
      </w:r>
      <w:r w:rsidRPr="5CDE31F0" w:rsidR="2D623B4E">
        <w:rPr>
          <w:rFonts w:ascii="Arial" w:hAnsi="Arial" w:eastAsia="Arial" w:cs="Arial"/>
          <w:noProof w:val="0"/>
          <w:color w:val="000000" w:themeColor="text1" w:themeTint="FF" w:themeShade="FF"/>
          <w:sz w:val="24"/>
          <w:szCs w:val="24"/>
          <w:lang w:val="en-US"/>
        </w:rPr>
        <w:t xml:space="preserve"> and employee wellbeing.</w:t>
      </w:r>
    </w:p>
    <w:p w:rsidR="2D623B4E" w:rsidP="5CDE31F0" w:rsidRDefault="2D623B4E" w14:paraId="2E54EF53" w14:textId="08FA764C">
      <w:pPr>
        <w:spacing w:before="240" w:beforeAutospacing="off" w:after="0" w:afterAutospacing="off" w:line="276" w:lineRule="auto"/>
        <w:jc w:val="both"/>
        <w:rPr>
          <w:rFonts w:ascii="Arial" w:hAnsi="Arial" w:eastAsia="Arial" w:cs="Arial"/>
          <w:noProof w:val="0"/>
          <w:color w:val="000000" w:themeColor="text1" w:themeTint="FF" w:themeShade="FF"/>
          <w:sz w:val="24"/>
          <w:szCs w:val="24"/>
          <w:lang w:val="en-US"/>
        </w:rPr>
      </w:pPr>
      <w:r w:rsidRPr="5CDE31F0" w:rsidR="2D623B4E">
        <w:rPr>
          <w:rFonts w:ascii="Arial" w:hAnsi="Arial" w:eastAsia="Arial" w:cs="Arial"/>
          <w:noProof w:val="0"/>
          <w:color w:val="000000" w:themeColor="text1" w:themeTint="FF" w:themeShade="FF"/>
          <w:sz w:val="24"/>
          <w:szCs w:val="24"/>
          <w:lang w:val="en-US"/>
        </w:rPr>
        <w:t xml:space="preserve">A trial of revised staff </w:t>
      </w:r>
      <w:bookmarkStart w:name="_Int_Hu66pBO4" w:id="1866385159"/>
      <w:r w:rsidRPr="5CDE31F0" w:rsidR="2D623B4E">
        <w:rPr>
          <w:rFonts w:ascii="Arial" w:hAnsi="Arial" w:eastAsia="Arial" w:cs="Arial"/>
          <w:noProof w:val="0"/>
          <w:color w:val="000000" w:themeColor="text1" w:themeTint="FF" w:themeShade="FF"/>
          <w:sz w:val="24"/>
          <w:szCs w:val="24"/>
          <w:lang w:val="en-US"/>
        </w:rPr>
        <w:t>shift</w:t>
      </w:r>
      <w:bookmarkEnd w:id="1866385159"/>
      <w:r w:rsidRPr="5CDE31F0" w:rsidR="2D623B4E">
        <w:rPr>
          <w:rFonts w:ascii="Arial" w:hAnsi="Arial" w:eastAsia="Arial" w:cs="Arial"/>
          <w:noProof w:val="0"/>
          <w:color w:val="000000" w:themeColor="text1" w:themeTint="FF" w:themeShade="FF"/>
          <w:sz w:val="24"/>
          <w:szCs w:val="24"/>
          <w:lang w:val="en-US"/>
        </w:rPr>
        <w:t xml:space="preserve"> patterns and extended operational hours was conducted across five visitor </w:t>
      </w:r>
      <w:r w:rsidRPr="5CDE31F0" w:rsidR="2D623B4E">
        <w:rPr>
          <w:rFonts w:ascii="Arial" w:hAnsi="Arial" w:eastAsia="Arial" w:cs="Arial"/>
          <w:noProof w:val="0"/>
          <w:color w:val="000000" w:themeColor="text1" w:themeTint="FF" w:themeShade="FF"/>
          <w:sz w:val="24"/>
          <w:szCs w:val="24"/>
          <w:lang w:val="en-US"/>
        </w:rPr>
        <w:t>centres</w:t>
      </w:r>
      <w:r w:rsidRPr="5CDE31F0" w:rsidR="2D623B4E">
        <w:rPr>
          <w:rFonts w:ascii="Arial" w:hAnsi="Arial" w:eastAsia="Arial" w:cs="Arial"/>
          <w:noProof w:val="0"/>
          <w:color w:val="000000" w:themeColor="text1" w:themeTint="FF" w:themeShade="FF"/>
          <w:sz w:val="24"/>
          <w:szCs w:val="24"/>
          <w:lang w:val="en-US"/>
        </w:rPr>
        <w:t xml:space="preserve">: Heathrow, King's Cross, Liverpool Street, Piccadilly Circus and Victoria. The trial involved overtime and reduced time off for staff. Following the trial, the organisation returned to its normal shift timings because the revenue improvement was not as high as expected, particularly </w:t>
      </w:r>
      <w:r w:rsidRPr="5CDE31F0" w:rsidR="2D623B4E">
        <w:rPr>
          <w:rFonts w:ascii="Arial" w:hAnsi="Arial" w:eastAsia="Arial" w:cs="Arial"/>
          <w:noProof w:val="0"/>
          <w:color w:val="000000" w:themeColor="text1" w:themeTint="FF" w:themeShade="FF"/>
          <w:sz w:val="24"/>
          <w:szCs w:val="24"/>
          <w:lang w:val="en-US"/>
        </w:rPr>
        <w:t>considering</w:t>
      </w:r>
      <w:r w:rsidRPr="5CDE31F0" w:rsidR="2D623B4E">
        <w:rPr>
          <w:rFonts w:ascii="Arial" w:hAnsi="Arial" w:eastAsia="Arial" w:cs="Arial"/>
          <w:noProof w:val="0"/>
          <w:color w:val="000000" w:themeColor="text1" w:themeTint="FF" w:themeShade="FF"/>
          <w:sz w:val="24"/>
          <w:szCs w:val="24"/>
          <w:lang w:val="en-US"/>
        </w:rPr>
        <w:t xml:space="preserve"> the </w:t>
      </w:r>
      <w:r w:rsidRPr="5CDE31F0" w:rsidR="2D623B4E">
        <w:rPr>
          <w:rFonts w:ascii="Arial" w:hAnsi="Arial" w:eastAsia="Arial" w:cs="Arial"/>
          <w:noProof w:val="0"/>
          <w:color w:val="000000" w:themeColor="text1" w:themeTint="FF" w:themeShade="FF"/>
          <w:sz w:val="24"/>
          <w:szCs w:val="24"/>
          <w:lang w:val="en-US"/>
        </w:rPr>
        <w:t>additional</w:t>
      </w:r>
      <w:r w:rsidRPr="5CDE31F0" w:rsidR="2D623B4E">
        <w:rPr>
          <w:rFonts w:ascii="Arial" w:hAnsi="Arial" w:eastAsia="Arial" w:cs="Arial"/>
          <w:noProof w:val="0"/>
          <w:color w:val="000000" w:themeColor="text1" w:themeTint="FF" w:themeShade="FF"/>
          <w:sz w:val="24"/>
          <w:szCs w:val="24"/>
          <w:lang w:val="en-US"/>
        </w:rPr>
        <w:t xml:space="preserve"> staffing costs and operational impact.</w:t>
      </w:r>
    </w:p>
    <w:p w:rsidR="7FCA45AE" w:rsidP="5CDE31F0" w:rsidRDefault="7FCA45AE" w14:paraId="762A0620" w14:textId="59CE93F9">
      <w:pPr>
        <w:pStyle w:val="Heading1"/>
        <w:numPr>
          <w:ilvl w:val="0"/>
          <w:numId w:val="18"/>
        </w:numPr>
        <w:spacing w:line="276" w:lineRule="auto"/>
        <w:jc w:val="both"/>
        <w:rPr>
          <w:rFonts w:ascii="Arial" w:hAnsi="Arial" w:eastAsia="Arial" w:cs="Arial"/>
          <w:b w:val="1"/>
          <w:bCs w:val="1"/>
          <w:noProof w:val="0"/>
          <w:color w:val="000000" w:themeColor="text1" w:themeTint="FF" w:themeShade="FF"/>
          <w:sz w:val="32"/>
          <w:szCs w:val="32"/>
          <w:lang w:val="en-US"/>
        </w:rPr>
      </w:pPr>
      <w:r w:rsidRPr="5CDE31F0" w:rsidR="7FCA45AE">
        <w:rPr>
          <w:rFonts w:ascii="Arial" w:hAnsi="Arial" w:eastAsia="Arial" w:cs="Arial"/>
          <w:b w:val="1"/>
          <w:bCs w:val="1"/>
          <w:noProof w:val="0"/>
          <w:color w:val="000000" w:themeColor="text1" w:themeTint="FF" w:themeShade="FF"/>
          <w:sz w:val="32"/>
          <w:szCs w:val="32"/>
          <w:lang w:val="en-US"/>
        </w:rPr>
        <w:t>Problem Statement</w:t>
      </w:r>
    </w:p>
    <w:p w:rsidR="7FCA45AE" w:rsidP="5CDE31F0" w:rsidRDefault="7FCA45AE" w14:paraId="1E8F3C10" w14:textId="1401E8E5">
      <w:pPr>
        <w:spacing w:before="0" w:beforeAutospacing="off" w:after="0" w:afterAutospacing="off" w:line="276" w:lineRule="auto"/>
        <w:ind w:left="0"/>
        <w:jc w:val="both"/>
        <w:rPr>
          <w:rFonts w:ascii="Arial" w:hAnsi="Arial" w:eastAsia="Arial" w:cs="Arial"/>
          <w:b w:val="0"/>
          <w:bCs w:val="0"/>
          <w:noProof w:val="0"/>
          <w:color w:val="000000" w:themeColor="text1" w:themeTint="FF" w:themeShade="FF"/>
          <w:sz w:val="24"/>
          <w:szCs w:val="24"/>
          <w:lang w:val="en-US"/>
        </w:rPr>
      </w:pPr>
      <w:r w:rsidRPr="5CDE31F0" w:rsidR="7FCA45AE">
        <w:rPr>
          <w:rFonts w:ascii="Arial" w:hAnsi="Arial" w:eastAsia="Arial" w:cs="Arial"/>
          <w:b w:val="0"/>
          <w:bCs w:val="0"/>
          <w:noProof w:val="0"/>
          <w:color w:val="000000" w:themeColor="text1" w:themeTint="FF" w:themeShade="FF"/>
          <w:sz w:val="24"/>
          <w:szCs w:val="24"/>
          <w:lang w:val="en-US"/>
        </w:rPr>
        <w:t xml:space="preserve">The business needed to evaluate whether revised staff shift patterns and extended operating hours could improve visitor </w:t>
      </w:r>
      <w:bookmarkStart w:name="_Int_bZ24Kn2B" w:id="907135158"/>
      <w:r w:rsidRPr="5CDE31F0" w:rsidR="7FCA45AE">
        <w:rPr>
          <w:rFonts w:ascii="Arial" w:hAnsi="Arial" w:eastAsia="Arial" w:cs="Arial"/>
          <w:b w:val="0"/>
          <w:bCs w:val="0"/>
          <w:noProof w:val="0"/>
          <w:color w:val="000000" w:themeColor="text1" w:themeTint="FF" w:themeShade="FF"/>
          <w:sz w:val="24"/>
          <w:szCs w:val="24"/>
          <w:lang w:val="en-US"/>
        </w:rPr>
        <w:t>centre</w:t>
      </w:r>
      <w:bookmarkEnd w:id="907135158"/>
      <w:r w:rsidRPr="5CDE31F0" w:rsidR="7FCA45AE">
        <w:rPr>
          <w:rFonts w:ascii="Arial" w:hAnsi="Arial" w:eastAsia="Arial" w:cs="Arial"/>
          <w:b w:val="0"/>
          <w:bCs w:val="0"/>
          <w:noProof w:val="0"/>
          <w:color w:val="000000" w:themeColor="text1" w:themeTint="FF" w:themeShade="FF"/>
          <w:sz w:val="24"/>
          <w:szCs w:val="24"/>
          <w:lang w:val="en-US"/>
        </w:rPr>
        <w:t xml:space="preserve"> revenue sufficiently to justify the additional staffing costs and operational impact.</w:t>
      </w:r>
    </w:p>
    <w:p w:rsidR="7FCA45AE" w:rsidP="5CDE31F0" w:rsidRDefault="7FCA45AE" w14:paraId="0F14A8E4" w14:textId="3C92BA9F">
      <w:pPr>
        <w:spacing w:before="240" w:beforeAutospacing="off" w:after="0" w:afterAutospacing="off" w:line="276" w:lineRule="auto"/>
        <w:ind w:left="0"/>
        <w:jc w:val="both"/>
        <w:rPr>
          <w:rFonts w:ascii="Arial" w:hAnsi="Arial" w:eastAsia="Arial" w:cs="Arial"/>
          <w:b w:val="0"/>
          <w:bCs w:val="0"/>
          <w:noProof w:val="0"/>
          <w:color w:val="000000" w:themeColor="text1" w:themeTint="FF" w:themeShade="FF"/>
          <w:sz w:val="24"/>
          <w:szCs w:val="24"/>
          <w:lang w:val="en-US"/>
        </w:rPr>
      </w:pPr>
      <w:r w:rsidRPr="5CDE31F0" w:rsidR="7FCA45AE">
        <w:rPr>
          <w:rFonts w:ascii="Arial" w:hAnsi="Arial" w:eastAsia="Arial" w:cs="Arial"/>
          <w:b w:val="0"/>
          <w:bCs w:val="0"/>
          <w:noProof w:val="0"/>
          <w:color w:val="000000" w:themeColor="text1" w:themeTint="FF" w:themeShade="FF"/>
          <w:sz w:val="24"/>
          <w:szCs w:val="24"/>
          <w:lang w:val="en-US"/>
        </w:rPr>
        <w:t xml:space="preserve">The key challenge was to balance commercial performance with visitor demand, staffing </w:t>
      </w:r>
      <w:r w:rsidRPr="5CDE31F0" w:rsidR="7FCA45AE">
        <w:rPr>
          <w:rFonts w:ascii="Arial" w:hAnsi="Arial" w:eastAsia="Arial" w:cs="Arial"/>
          <w:b w:val="0"/>
          <w:bCs w:val="0"/>
          <w:noProof w:val="0"/>
          <w:color w:val="000000" w:themeColor="text1" w:themeTint="FF" w:themeShade="FF"/>
          <w:sz w:val="24"/>
          <w:szCs w:val="24"/>
          <w:lang w:val="en-US"/>
        </w:rPr>
        <w:t>requirements,</w:t>
      </w:r>
      <w:r w:rsidRPr="5CDE31F0" w:rsidR="7FCA45AE">
        <w:rPr>
          <w:rFonts w:ascii="Arial" w:hAnsi="Arial" w:eastAsia="Arial" w:cs="Arial"/>
          <w:b w:val="0"/>
          <w:bCs w:val="0"/>
          <w:noProof w:val="0"/>
          <w:color w:val="000000" w:themeColor="text1" w:themeTint="FF" w:themeShade="FF"/>
          <w:sz w:val="24"/>
          <w:szCs w:val="24"/>
          <w:lang w:val="en-US"/>
        </w:rPr>
        <w:t xml:space="preserve"> and employee wellbeing across the five visitor </w:t>
      </w:r>
      <w:r w:rsidRPr="5CDE31F0" w:rsidR="7FCA45AE">
        <w:rPr>
          <w:rFonts w:ascii="Arial" w:hAnsi="Arial" w:eastAsia="Arial" w:cs="Arial"/>
          <w:b w:val="0"/>
          <w:bCs w:val="0"/>
          <w:noProof w:val="0"/>
          <w:color w:val="000000" w:themeColor="text1" w:themeTint="FF" w:themeShade="FF"/>
          <w:sz w:val="24"/>
          <w:szCs w:val="24"/>
          <w:lang w:val="en-US"/>
        </w:rPr>
        <w:t>centres</w:t>
      </w:r>
      <w:r w:rsidRPr="5CDE31F0" w:rsidR="7FCA45AE">
        <w:rPr>
          <w:rFonts w:ascii="Arial" w:hAnsi="Arial" w:eastAsia="Arial" w:cs="Arial"/>
          <w:b w:val="0"/>
          <w:bCs w:val="0"/>
          <w:noProof w:val="0"/>
          <w:color w:val="000000" w:themeColor="text1" w:themeTint="FF" w:themeShade="FF"/>
          <w:sz w:val="24"/>
          <w:szCs w:val="24"/>
          <w:lang w:val="en-US"/>
        </w:rPr>
        <w:t>.</w:t>
      </w:r>
    </w:p>
    <w:p w:rsidR="7FCA45AE" w:rsidP="5CDE31F0" w:rsidRDefault="7FCA45AE" w14:paraId="5C9BA1CA" w14:textId="1D2B1199">
      <w:pPr>
        <w:pStyle w:val="Heading1"/>
        <w:numPr>
          <w:ilvl w:val="0"/>
          <w:numId w:val="18"/>
        </w:numPr>
        <w:spacing w:line="276" w:lineRule="auto"/>
        <w:jc w:val="both"/>
        <w:rPr>
          <w:rFonts w:ascii="Arial" w:hAnsi="Arial" w:eastAsia="Arial" w:cs="Arial"/>
          <w:b w:val="1"/>
          <w:bCs w:val="1"/>
          <w:noProof w:val="0"/>
          <w:color w:val="000000" w:themeColor="text1" w:themeTint="FF" w:themeShade="FF"/>
          <w:sz w:val="32"/>
          <w:szCs w:val="32"/>
          <w:lang w:val="en-US"/>
        </w:rPr>
      </w:pPr>
      <w:r w:rsidRPr="5CDE31F0" w:rsidR="7FCA45AE">
        <w:rPr>
          <w:rFonts w:ascii="Arial" w:hAnsi="Arial" w:eastAsia="Arial" w:cs="Arial"/>
          <w:b w:val="1"/>
          <w:bCs w:val="1"/>
          <w:noProof w:val="0"/>
          <w:color w:val="000000" w:themeColor="text1" w:themeTint="FF" w:themeShade="FF"/>
          <w:sz w:val="32"/>
          <w:szCs w:val="32"/>
          <w:lang w:val="en-US"/>
        </w:rPr>
        <w:t>Business Objectives</w:t>
      </w:r>
    </w:p>
    <w:p w:rsidR="7FCA45AE" w:rsidP="5CDE31F0" w:rsidRDefault="7FCA45AE" w14:paraId="4EF8B9D0" w14:textId="783F9271">
      <w:pPr>
        <w:pStyle w:val="ListParagraph"/>
        <w:numPr>
          <w:ilvl w:val="0"/>
          <w:numId w:val="10"/>
        </w:numPr>
        <w:spacing w:before="240" w:beforeAutospacing="off" w:after="0" w:afterAutospacing="off" w:line="276" w:lineRule="auto"/>
        <w:jc w:val="both"/>
        <w:rPr>
          <w:rFonts w:ascii="Arial" w:hAnsi="Arial" w:eastAsia="Arial" w:cs="Arial"/>
          <w:noProof w:val="0"/>
          <w:color w:val="000000" w:themeColor="text1" w:themeTint="FF" w:themeShade="FF"/>
          <w:sz w:val="24"/>
          <w:szCs w:val="24"/>
          <w:lang w:val="en-US"/>
        </w:rPr>
      </w:pPr>
      <w:r w:rsidRPr="5CDE31F0" w:rsidR="7FCA45AE">
        <w:rPr>
          <w:rFonts w:ascii="Arial" w:hAnsi="Arial" w:eastAsia="Arial" w:cs="Arial"/>
          <w:noProof w:val="0"/>
          <w:color w:val="000000" w:themeColor="text1" w:themeTint="FF" w:themeShade="FF"/>
          <w:sz w:val="24"/>
          <w:szCs w:val="24"/>
          <w:lang w:val="en-US"/>
        </w:rPr>
        <w:t>Evaluate whether revised staff shift patterns and extended operating hours could improve revenue across the five visitor centres.</w:t>
      </w:r>
    </w:p>
    <w:p w:rsidR="7FCA45AE" w:rsidP="5CDE31F0" w:rsidRDefault="7FCA45AE" w14:paraId="63BBD7CA" w14:textId="374B64F4">
      <w:pPr>
        <w:pStyle w:val="ListParagraph"/>
        <w:numPr>
          <w:ilvl w:val="0"/>
          <w:numId w:val="10"/>
        </w:numPr>
        <w:spacing w:before="240" w:beforeAutospacing="off" w:after="0" w:afterAutospacing="off" w:line="276" w:lineRule="auto"/>
        <w:jc w:val="both"/>
        <w:rPr>
          <w:rFonts w:ascii="Arial" w:hAnsi="Arial" w:eastAsia="Arial" w:cs="Arial"/>
          <w:noProof w:val="0"/>
          <w:color w:val="000000" w:themeColor="text1" w:themeTint="FF" w:themeShade="FF"/>
          <w:sz w:val="24"/>
          <w:szCs w:val="24"/>
          <w:lang w:val="en-US"/>
        </w:rPr>
      </w:pPr>
      <w:r w:rsidRPr="5CDE31F0" w:rsidR="7FCA45AE">
        <w:rPr>
          <w:rFonts w:ascii="Arial" w:hAnsi="Arial" w:eastAsia="Arial" w:cs="Arial"/>
          <w:noProof w:val="0"/>
          <w:color w:val="000000" w:themeColor="text1" w:themeTint="FF" w:themeShade="FF"/>
          <w:sz w:val="24"/>
          <w:szCs w:val="24"/>
          <w:lang w:val="en-US"/>
        </w:rPr>
        <w:t>Identify differences in revenue performance across visitor centres and product categories.</w:t>
      </w:r>
    </w:p>
    <w:p w:rsidR="7FCA45AE" w:rsidP="5CDE31F0" w:rsidRDefault="7FCA45AE" w14:paraId="04EA210E" w14:textId="3398469F">
      <w:pPr>
        <w:pStyle w:val="ListParagraph"/>
        <w:numPr>
          <w:ilvl w:val="0"/>
          <w:numId w:val="10"/>
        </w:numPr>
        <w:spacing w:before="240" w:beforeAutospacing="off" w:after="0" w:afterAutospacing="off" w:line="276" w:lineRule="auto"/>
        <w:jc w:val="both"/>
        <w:rPr>
          <w:rFonts w:ascii="Arial" w:hAnsi="Arial" w:eastAsia="Arial" w:cs="Arial"/>
          <w:noProof w:val="0"/>
          <w:color w:val="000000" w:themeColor="text1" w:themeTint="FF" w:themeShade="FF"/>
          <w:sz w:val="24"/>
          <w:szCs w:val="24"/>
          <w:lang w:val="en-US"/>
        </w:rPr>
      </w:pPr>
      <w:r w:rsidRPr="5CDE31F0" w:rsidR="7FCA45AE">
        <w:rPr>
          <w:rFonts w:ascii="Arial" w:hAnsi="Arial" w:eastAsia="Arial" w:cs="Arial"/>
          <w:noProof w:val="0"/>
          <w:color w:val="000000" w:themeColor="text1" w:themeTint="FF" w:themeShade="FF"/>
          <w:sz w:val="24"/>
          <w:szCs w:val="24"/>
          <w:lang w:val="en-US"/>
        </w:rPr>
        <w:t>Understand the distribution of visitor footfall and commercial activity throughout the day.</w:t>
      </w:r>
    </w:p>
    <w:p w:rsidR="7FCA45AE" w:rsidP="5CDE31F0" w:rsidRDefault="7FCA45AE" w14:paraId="13146245" w14:textId="59EF6545">
      <w:pPr>
        <w:pStyle w:val="ListParagraph"/>
        <w:numPr>
          <w:ilvl w:val="0"/>
          <w:numId w:val="10"/>
        </w:numPr>
        <w:spacing w:before="240" w:beforeAutospacing="off" w:after="0" w:afterAutospacing="off" w:line="276" w:lineRule="auto"/>
        <w:jc w:val="both"/>
        <w:rPr>
          <w:rFonts w:ascii="Arial" w:hAnsi="Arial" w:eastAsia="Arial" w:cs="Arial"/>
          <w:noProof w:val="0"/>
          <w:color w:val="000000" w:themeColor="text1" w:themeTint="FF" w:themeShade="FF"/>
          <w:sz w:val="24"/>
          <w:szCs w:val="24"/>
          <w:lang w:val="en-US"/>
        </w:rPr>
      </w:pPr>
      <w:r w:rsidRPr="5CDE31F0" w:rsidR="7FCA45AE">
        <w:rPr>
          <w:rFonts w:ascii="Arial" w:hAnsi="Arial" w:eastAsia="Arial" w:cs="Arial"/>
          <w:noProof w:val="0"/>
          <w:color w:val="000000" w:themeColor="text1" w:themeTint="FF" w:themeShade="FF"/>
          <w:sz w:val="24"/>
          <w:szCs w:val="24"/>
          <w:lang w:val="en-US"/>
        </w:rPr>
        <w:t>Assess the balance between revenue performance, staffing costs, operational efficiency, and employee wellbeing.</w:t>
      </w:r>
    </w:p>
    <w:p w:rsidR="631218E9" w:rsidP="5CDE31F0" w:rsidRDefault="631218E9" w14:paraId="09681F8F" w14:textId="7D393356">
      <w:pPr>
        <w:pStyle w:val="Heading1"/>
        <w:numPr>
          <w:ilvl w:val="0"/>
          <w:numId w:val="18"/>
        </w:numPr>
        <w:spacing w:line="276" w:lineRule="auto"/>
        <w:jc w:val="both"/>
        <w:rPr>
          <w:rFonts w:ascii="Arial" w:hAnsi="Arial" w:eastAsia="Arial" w:cs="Arial"/>
          <w:b w:val="1"/>
          <w:bCs w:val="1"/>
          <w:noProof w:val="0"/>
          <w:color w:val="000000" w:themeColor="text1" w:themeTint="FF" w:themeShade="FF"/>
          <w:sz w:val="32"/>
          <w:szCs w:val="32"/>
          <w:lang w:val="en-US"/>
        </w:rPr>
      </w:pPr>
      <w:r w:rsidRPr="5CDE31F0" w:rsidR="631218E9">
        <w:rPr>
          <w:rFonts w:ascii="Arial" w:hAnsi="Arial" w:eastAsia="Arial" w:cs="Arial"/>
          <w:b w:val="1"/>
          <w:bCs w:val="1"/>
          <w:noProof w:val="0"/>
          <w:color w:val="000000" w:themeColor="text1" w:themeTint="FF" w:themeShade="FF"/>
          <w:sz w:val="32"/>
          <w:szCs w:val="32"/>
          <w:lang w:val="en-US"/>
        </w:rPr>
        <w:t>Project Scope</w:t>
      </w:r>
    </w:p>
    <w:p w:rsidR="631218E9" w:rsidP="5CDE31F0" w:rsidRDefault="631218E9" w14:paraId="26AEEF92" w14:textId="178B5A76">
      <w:pPr>
        <w:pStyle w:val="Heading2"/>
        <w:spacing w:line="276" w:lineRule="auto"/>
        <w:jc w:val="both"/>
        <w:rPr>
          <w:rFonts w:ascii="Arial" w:hAnsi="Arial" w:eastAsia="Arial" w:cs="Arial"/>
          <w:b w:val="1"/>
          <w:bCs w:val="1"/>
          <w:noProof w:val="0"/>
          <w:color w:val="000000" w:themeColor="text1" w:themeTint="FF" w:themeShade="FF"/>
          <w:sz w:val="28"/>
          <w:szCs w:val="28"/>
          <w:lang w:val="en-US"/>
        </w:rPr>
      </w:pPr>
      <w:r w:rsidRPr="5CDE31F0" w:rsidR="631218E9">
        <w:rPr>
          <w:rFonts w:ascii="Arial" w:hAnsi="Arial" w:eastAsia="Arial" w:cs="Arial"/>
          <w:b w:val="1"/>
          <w:bCs w:val="1"/>
          <w:noProof w:val="0"/>
          <w:color w:val="000000" w:themeColor="text1" w:themeTint="FF" w:themeShade="FF"/>
          <w:sz w:val="28"/>
          <w:szCs w:val="28"/>
          <w:lang w:val="en-US"/>
        </w:rPr>
        <w:t>In Scope</w:t>
      </w:r>
    </w:p>
    <w:p w:rsidR="631218E9" w:rsidP="5CDE31F0" w:rsidRDefault="631218E9" w14:paraId="0781755B" w14:textId="2CA6BA31">
      <w:pPr>
        <w:pStyle w:val="ListParagraph"/>
        <w:numPr>
          <w:ilvl w:val="0"/>
          <w:numId w:val="11"/>
        </w:numPr>
        <w:spacing w:before="0" w:beforeAutospacing="off" w:after="0" w:afterAutospacing="off" w:line="276" w:lineRule="auto"/>
        <w:jc w:val="both"/>
        <w:rPr>
          <w:rFonts w:ascii="Arial" w:hAnsi="Arial" w:eastAsia="Arial" w:cs="Arial"/>
          <w:noProof w:val="0"/>
          <w:color w:val="000000" w:themeColor="text1" w:themeTint="FF" w:themeShade="FF"/>
          <w:sz w:val="24"/>
          <w:szCs w:val="24"/>
          <w:lang w:val="en-US"/>
        </w:rPr>
      </w:pPr>
      <w:r w:rsidRPr="5CDE31F0" w:rsidR="631218E9">
        <w:rPr>
          <w:rFonts w:ascii="Arial" w:hAnsi="Arial" w:eastAsia="Arial" w:cs="Arial"/>
          <w:noProof w:val="0"/>
          <w:color w:val="000000" w:themeColor="text1" w:themeTint="FF" w:themeShade="FF"/>
          <w:sz w:val="24"/>
          <w:szCs w:val="24"/>
          <w:lang w:val="en-US"/>
        </w:rPr>
        <w:t>Analysis of revenue across five visitor centres: Heathrow, King's Cross, Liverpool Street, Piccadilly Circus and Victoria.</w:t>
      </w:r>
    </w:p>
    <w:p w:rsidR="631218E9" w:rsidP="5CDE31F0" w:rsidRDefault="631218E9" w14:paraId="1DCEA6D5" w14:textId="046BFD0A">
      <w:pPr>
        <w:pStyle w:val="ListParagraph"/>
        <w:numPr>
          <w:ilvl w:val="0"/>
          <w:numId w:val="11"/>
        </w:numPr>
        <w:spacing w:before="240" w:beforeAutospacing="off" w:after="0" w:afterAutospacing="off" w:line="276" w:lineRule="auto"/>
        <w:jc w:val="both"/>
        <w:rPr>
          <w:rFonts w:ascii="Arial" w:hAnsi="Arial" w:eastAsia="Arial" w:cs="Arial"/>
          <w:noProof w:val="0"/>
          <w:color w:val="000000" w:themeColor="text1" w:themeTint="FF" w:themeShade="FF"/>
          <w:sz w:val="24"/>
          <w:szCs w:val="24"/>
          <w:lang w:val="en-US"/>
        </w:rPr>
      </w:pPr>
      <w:r w:rsidRPr="5CDE31F0" w:rsidR="631218E9">
        <w:rPr>
          <w:rFonts w:ascii="Arial" w:hAnsi="Arial" w:eastAsia="Arial" w:cs="Arial"/>
          <w:noProof w:val="0"/>
          <w:color w:val="000000" w:themeColor="text1" w:themeTint="FF" w:themeShade="FF"/>
          <w:sz w:val="24"/>
          <w:szCs w:val="24"/>
          <w:lang w:val="en-US"/>
        </w:rPr>
        <w:t>Comparison of revenue during the trial month against the six-month baseline period.</w:t>
      </w:r>
    </w:p>
    <w:p w:rsidR="631218E9" w:rsidP="5CDE31F0" w:rsidRDefault="631218E9" w14:paraId="7C52662E" w14:textId="4E3E626D">
      <w:pPr>
        <w:pStyle w:val="ListParagraph"/>
        <w:numPr>
          <w:ilvl w:val="0"/>
          <w:numId w:val="11"/>
        </w:numPr>
        <w:spacing w:before="240" w:beforeAutospacing="off" w:after="0" w:afterAutospacing="off" w:line="276" w:lineRule="auto"/>
        <w:jc w:val="both"/>
        <w:rPr>
          <w:rFonts w:ascii="Arial" w:hAnsi="Arial" w:eastAsia="Arial" w:cs="Arial"/>
          <w:noProof w:val="0"/>
          <w:color w:val="000000" w:themeColor="text1" w:themeTint="FF" w:themeShade="FF"/>
          <w:sz w:val="24"/>
          <w:szCs w:val="24"/>
          <w:lang w:val="en-US"/>
        </w:rPr>
      </w:pPr>
      <w:r w:rsidRPr="5CDE31F0" w:rsidR="631218E9">
        <w:rPr>
          <w:rFonts w:ascii="Arial" w:hAnsi="Arial" w:eastAsia="Arial" w:cs="Arial"/>
          <w:noProof w:val="0"/>
          <w:color w:val="000000" w:themeColor="text1" w:themeTint="FF" w:themeShade="FF"/>
          <w:sz w:val="24"/>
          <w:szCs w:val="24"/>
          <w:lang w:val="en-US"/>
        </w:rPr>
        <w:t>Comparison of revenue performance across product categories.</w:t>
      </w:r>
    </w:p>
    <w:p w:rsidR="631218E9" w:rsidP="5CDE31F0" w:rsidRDefault="631218E9" w14:paraId="75E65BF3" w14:textId="2CFA0B04">
      <w:pPr>
        <w:pStyle w:val="ListParagraph"/>
        <w:numPr>
          <w:ilvl w:val="0"/>
          <w:numId w:val="11"/>
        </w:numPr>
        <w:spacing w:before="240" w:beforeAutospacing="off" w:after="0" w:afterAutospacing="off" w:line="276" w:lineRule="auto"/>
        <w:jc w:val="both"/>
        <w:rPr>
          <w:rFonts w:ascii="Arial" w:hAnsi="Arial" w:eastAsia="Arial" w:cs="Arial"/>
          <w:noProof w:val="0"/>
          <w:color w:val="000000" w:themeColor="text1" w:themeTint="FF" w:themeShade="FF"/>
          <w:sz w:val="24"/>
          <w:szCs w:val="24"/>
          <w:lang w:val="en-US"/>
        </w:rPr>
      </w:pPr>
      <w:r w:rsidRPr="5CDE31F0" w:rsidR="631218E9">
        <w:rPr>
          <w:rFonts w:ascii="Arial" w:hAnsi="Arial" w:eastAsia="Arial" w:cs="Arial"/>
          <w:noProof w:val="0"/>
          <w:color w:val="000000" w:themeColor="text1" w:themeTint="FF" w:themeShade="FF"/>
          <w:sz w:val="24"/>
          <w:szCs w:val="24"/>
          <w:lang w:val="en-US"/>
        </w:rPr>
        <w:t>Analysis of recorded hourly visitor footfall and commercial activity during the trial period.</w:t>
      </w:r>
    </w:p>
    <w:p w:rsidR="631218E9" w:rsidP="5CDE31F0" w:rsidRDefault="631218E9" w14:paraId="7F5EAB5F" w14:textId="2C9314FC">
      <w:pPr>
        <w:pStyle w:val="ListParagraph"/>
        <w:numPr>
          <w:ilvl w:val="0"/>
          <w:numId w:val="11"/>
        </w:numPr>
        <w:spacing w:before="240" w:beforeAutospacing="off" w:after="0" w:afterAutospacing="off" w:line="276" w:lineRule="auto"/>
        <w:jc w:val="both"/>
        <w:rPr>
          <w:rFonts w:ascii="Arial" w:hAnsi="Arial" w:eastAsia="Arial" w:cs="Arial"/>
          <w:noProof w:val="0"/>
          <w:color w:val="000000" w:themeColor="text1" w:themeTint="FF" w:themeShade="FF"/>
          <w:sz w:val="24"/>
          <w:szCs w:val="24"/>
          <w:lang w:val="en-US"/>
        </w:rPr>
      </w:pPr>
      <w:r w:rsidRPr="5CDE31F0" w:rsidR="631218E9">
        <w:rPr>
          <w:rFonts w:ascii="Arial" w:hAnsi="Arial" w:eastAsia="Arial" w:cs="Arial"/>
          <w:noProof w:val="0"/>
          <w:color w:val="000000" w:themeColor="text1" w:themeTint="FF" w:themeShade="FF"/>
          <w:sz w:val="24"/>
          <w:szCs w:val="24"/>
          <w:lang w:val="en-US"/>
        </w:rPr>
        <w:t>Identification of revenue patterns and opportunities to improve operational efficiency.</w:t>
      </w:r>
    </w:p>
    <w:p w:rsidR="631218E9" w:rsidP="5CDE31F0" w:rsidRDefault="631218E9" w14:paraId="12950DAD" w14:textId="4789C06C">
      <w:pPr>
        <w:pStyle w:val="ListParagraph"/>
        <w:numPr>
          <w:ilvl w:val="0"/>
          <w:numId w:val="11"/>
        </w:numPr>
        <w:spacing w:before="240" w:beforeAutospacing="off" w:after="0" w:afterAutospacing="off" w:line="276" w:lineRule="auto"/>
        <w:jc w:val="both"/>
        <w:rPr>
          <w:rFonts w:ascii="Arial" w:hAnsi="Arial" w:eastAsia="Arial" w:cs="Arial"/>
          <w:noProof w:val="0"/>
          <w:color w:val="000000" w:themeColor="text1" w:themeTint="FF" w:themeShade="FF"/>
          <w:sz w:val="24"/>
          <w:szCs w:val="24"/>
          <w:lang w:val="en-US"/>
        </w:rPr>
      </w:pPr>
      <w:r w:rsidRPr="5CDE31F0" w:rsidR="631218E9">
        <w:rPr>
          <w:rFonts w:ascii="Arial" w:hAnsi="Arial" w:eastAsia="Arial" w:cs="Arial"/>
          <w:noProof w:val="0"/>
          <w:color w:val="000000" w:themeColor="text1" w:themeTint="FF" w:themeShade="FF"/>
          <w:sz w:val="24"/>
          <w:szCs w:val="24"/>
          <w:lang w:val="en-US"/>
        </w:rPr>
        <w:t xml:space="preserve">Development of business recommendations based on the </w:t>
      </w:r>
      <w:bookmarkStart w:name="_Int_X8RYm0sO" w:id="1226257681"/>
      <w:r w:rsidRPr="5CDE31F0" w:rsidR="631218E9">
        <w:rPr>
          <w:rFonts w:ascii="Arial" w:hAnsi="Arial" w:eastAsia="Arial" w:cs="Arial"/>
          <w:noProof w:val="0"/>
          <w:color w:val="000000" w:themeColor="text1" w:themeTint="FF" w:themeShade="FF"/>
          <w:sz w:val="24"/>
          <w:szCs w:val="24"/>
          <w:lang w:val="en-US"/>
        </w:rPr>
        <w:t>analysis</w:t>
      </w:r>
      <w:bookmarkEnd w:id="1226257681"/>
      <w:r w:rsidRPr="5CDE31F0" w:rsidR="631218E9">
        <w:rPr>
          <w:rFonts w:ascii="Arial" w:hAnsi="Arial" w:eastAsia="Arial" w:cs="Arial"/>
          <w:noProof w:val="0"/>
          <w:color w:val="000000" w:themeColor="text1" w:themeTint="FF" w:themeShade="FF"/>
          <w:sz w:val="24"/>
          <w:szCs w:val="24"/>
          <w:lang w:val="en-US"/>
        </w:rPr>
        <w:t xml:space="preserve"> findings.</w:t>
      </w:r>
    </w:p>
    <w:p w:rsidR="5CDE31F0" w:rsidP="5CDE31F0" w:rsidRDefault="5CDE31F0" w14:paraId="32105AEA" w14:textId="00DFFEF4">
      <w:pPr>
        <w:pStyle w:val="ListParagraph"/>
        <w:spacing w:before="240" w:beforeAutospacing="off" w:after="0" w:afterAutospacing="off" w:line="276" w:lineRule="auto"/>
        <w:ind w:left="720"/>
        <w:jc w:val="both"/>
        <w:rPr>
          <w:rFonts w:ascii="Arial" w:hAnsi="Arial" w:eastAsia="Arial" w:cs="Arial"/>
          <w:b w:val="0"/>
          <w:bCs w:val="0"/>
          <w:noProof w:val="0"/>
          <w:color w:val="000000" w:themeColor="text1" w:themeTint="FF" w:themeShade="FF"/>
          <w:sz w:val="24"/>
          <w:szCs w:val="24"/>
          <w:lang w:val="en-US"/>
        </w:rPr>
      </w:pPr>
    </w:p>
    <w:p w:rsidR="631218E9" w:rsidP="5CDE31F0" w:rsidRDefault="631218E9" w14:paraId="1B8CFAE0" w14:textId="624D27AE">
      <w:pPr>
        <w:pStyle w:val="Heading2"/>
        <w:spacing w:line="276" w:lineRule="auto"/>
        <w:jc w:val="both"/>
        <w:rPr>
          <w:rFonts w:ascii="Arial" w:hAnsi="Arial" w:eastAsia="Arial" w:cs="Arial"/>
          <w:b w:val="1"/>
          <w:bCs w:val="1"/>
          <w:noProof w:val="0"/>
          <w:color w:val="000000" w:themeColor="text1" w:themeTint="FF" w:themeShade="FF"/>
          <w:sz w:val="28"/>
          <w:szCs w:val="28"/>
          <w:lang w:val="en-US"/>
        </w:rPr>
      </w:pPr>
      <w:r w:rsidRPr="5CDE31F0" w:rsidR="631218E9">
        <w:rPr>
          <w:rFonts w:ascii="Arial" w:hAnsi="Arial" w:eastAsia="Arial" w:cs="Arial"/>
          <w:b w:val="1"/>
          <w:bCs w:val="1"/>
          <w:noProof w:val="0"/>
          <w:color w:val="000000" w:themeColor="text1" w:themeTint="FF" w:themeShade="FF"/>
          <w:sz w:val="28"/>
          <w:szCs w:val="28"/>
          <w:lang w:val="en-US"/>
        </w:rPr>
        <w:t>Out of Scope</w:t>
      </w:r>
    </w:p>
    <w:p w:rsidR="631218E9" w:rsidP="5CDE31F0" w:rsidRDefault="631218E9" w14:paraId="22A3A372" w14:textId="2ABF8533">
      <w:pPr>
        <w:pStyle w:val="ListParagraph"/>
        <w:numPr>
          <w:ilvl w:val="0"/>
          <w:numId w:val="12"/>
        </w:numPr>
        <w:spacing w:before="0" w:beforeAutospacing="off" w:after="0" w:afterAutospacing="off" w:line="276" w:lineRule="auto"/>
        <w:jc w:val="both"/>
        <w:rPr>
          <w:rFonts w:ascii="Arial" w:hAnsi="Arial" w:eastAsia="Arial" w:cs="Arial"/>
          <w:noProof w:val="0"/>
          <w:color w:val="000000" w:themeColor="text1" w:themeTint="FF" w:themeShade="FF"/>
          <w:sz w:val="24"/>
          <w:szCs w:val="24"/>
          <w:lang w:val="en-US"/>
        </w:rPr>
      </w:pPr>
      <w:r w:rsidRPr="5CDE31F0" w:rsidR="631218E9">
        <w:rPr>
          <w:rFonts w:ascii="Arial" w:hAnsi="Arial" w:eastAsia="Arial" w:cs="Arial"/>
          <w:noProof w:val="0"/>
          <w:color w:val="000000" w:themeColor="text1" w:themeTint="FF" w:themeShade="FF"/>
          <w:sz w:val="24"/>
          <w:szCs w:val="24"/>
          <w:lang w:val="en-US"/>
        </w:rPr>
        <w:t>Implementation of new staff shift patterns.</w:t>
      </w:r>
    </w:p>
    <w:p w:rsidR="631218E9" w:rsidP="5CDE31F0" w:rsidRDefault="631218E9" w14:paraId="44562C05" w14:textId="29801852">
      <w:pPr>
        <w:pStyle w:val="ListParagraph"/>
        <w:numPr>
          <w:ilvl w:val="0"/>
          <w:numId w:val="12"/>
        </w:numPr>
        <w:spacing w:before="240" w:beforeAutospacing="off" w:after="0" w:afterAutospacing="off" w:line="276" w:lineRule="auto"/>
        <w:jc w:val="both"/>
        <w:rPr>
          <w:rFonts w:ascii="Arial" w:hAnsi="Arial" w:eastAsia="Arial" w:cs="Arial"/>
          <w:noProof w:val="0"/>
          <w:color w:val="000000" w:themeColor="text1" w:themeTint="FF" w:themeShade="FF"/>
          <w:sz w:val="24"/>
          <w:szCs w:val="24"/>
          <w:lang w:val="en-US"/>
        </w:rPr>
      </w:pPr>
      <w:r w:rsidRPr="5CDE31F0" w:rsidR="631218E9">
        <w:rPr>
          <w:rFonts w:ascii="Arial" w:hAnsi="Arial" w:eastAsia="Arial" w:cs="Arial"/>
          <w:noProof w:val="0"/>
          <w:color w:val="000000" w:themeColor="text1" w:themeTint="FF" w:themeShade="FF"/>
          <w:sz w:val="24"/>
          <w:szCs w:val="24"/>
          <w:lang w:val="en-US"/>
        </w:rPr>
        <w:t>Changes to staffing levels or centre opening hours.</w:t>
      </w:r>
    </w:p>
    <w:p w:rsidR="631218E9" w:rsidP="5CDE31F0" w:rsidRDefault="631218E9" w14:paraId="40137A11" w14:textId="59623731">
      <w:pPr>
        <w:pStyle w:val="ListParagraph"/>
        <w:numPr>
          <w:ilvl w:val="0"/>
          <w:numId w:val="12"/>
        </w:numPr>
        <w:spacing w:before="240" w:beforeAutospacing="off" w:after="0" w:afterAutospacing="off" w:line="276" w:lineRule="auto"/>
        <w:jc w:val="both"/>
        <w:rPr>
          <w:rFonts w:ascii="Arial" w:hAnsi="Arial" w:eastAsia="Arial" w:cs="Arial"/>
          <w:noProof w:val="0"/>
          <w:color w:val="000000" w:themeColor="text1" w:themeTint="FF" w:themeShade="FF"/>
          <w:sz w:val="24"/>
          <w:szCs w:val="24"/>
          <w:lang w:val="en-US"/>
        </w:rPr>
      </w:pPr>
      <w:r w:rsidRPr="5CDE31F0" w:rsidR="631218E9">
        <w:rPr>
          <w:rFonts w:ascii="Arial" w:hAnsi="Arial" w:eastAsia="Arial" w:cs="Arial"/>
          <w:noProof w:val="0"/>
          <w:color w:val="000000" w:themeColor="text1" w:themeTint="FF" w:themeShade="FF"/>
          <w:sz w:val="24"/>
          <w:szCs w:val="24"/>
          <w:lang w:val="en-US"/>
        </w:rPr>
        <w:t>Calculation of actual staffing costs and overtime costs, where detailed cost data is unavailable.</w:t>
      </w:r>
    </w:p>
    <w:p w:rsidR="631218E9" w:rsidP="5CDE31F0" w:rsidRDefault="631218E9" w14:paraId="05498290" w14:textId="5BDA5ABD">
      <w:pPr>
        <w:pStyle w:val="ListParagraph"/>
        <w:numPr>
          <w:ilvl w:val="0"/>
          <w:numId w:val="12"/>
        </w:numPr>
        <w:spacing w:before="240" w:beforeAutospacing="off" w:after="0" w:afterAutospacing="off" w:line="276" w:lineRule="auto"/>
        <w:jc w:val="both"/>
        <w:rPr>
          <w:rFonts w:ascii="Arial" w:hAnsi="Arial" w:eastAsia="Arial" w:cs="Arial"/>
          <w:noProof w:val="0"/>
          <w:color w:val="000000" w:themeColor="text1" w:themeTint="FF" w:themeShade="FF"/>
          <w:sz w:val="24"/>
          <w:szCs w:val="24"/>
          <w:lang w:val="en-US"/>
        </w:rPr>
      </w:pPr>
      <w:r w:rsidRPr="5CDE31F0" w:rsidR="631218E9">
        <w:rPr>
          <w:rFonts w:ascii="Arial" w:hAnsi="Arial" w:eastAsia="Arial" w:cs="Arial"/>
          <w:noProof w:val="0"/>
          <w:color w:val="000000" w:themeColor="text1" w:themeTint="FF" w:themeShade="FF"/>
          <w:sz w:val="24"/>
          <w:szCs w:val="24"/>
          <w:lang w:val="en-US"/>
        </w:rPr>
        <w:t>Evaluation of changes made after the trial period.</w:t>
      </w:r>
    </w:p>
    <w:p w:rsidR="5CDE31F0" w:rsidP="5CDE31F0" w:rsidRDefault="5CDE31F0" w14:paraId="40D0A813" w14:textId="1213563C">
      <w:pPr>
        <w:pStyle w:val="ListParagraph"/>
        <w:spacing w:before="240" w:beforeAutospacing="off" w:after="0" w:afterAutospacing="off" w:line="276" w:lineRule="auto"/>
        <w:ind w:left="720"/>
        <w:jc w:val="both"/>
        <w:rPr>
          <w:rFonts w:ascii="Arial" w:hAnsi="Arial" w:eastAsia="Arial" w:cs="Arial"/>
          <w:b w:val="1"/>
          <w:bCs w:val="1"/>
          <w:noProof w:val="0"/>
          <w:color w:val="000000" w:themeColor="text1" w:themeTint="FF" w:themeShade="FF"/>
          <w:sz w:val="24"/>
          <w:szCs w:val="24"/>
          <w:lang w:val="en-US"/>
        </w:rPr>
      </w:pPr>
    </w:p>
    <w:p w:rsidR="631218E9" w:rsidP="5CDE31F0" w:rsidRDefault="631218E9" w14:paraId="28A33B95" w14:textId="45216E37">
      <w:pPr>
        <w:pStyle w:val="Heading1"/>
        <w:numPr>
          <w:ilvl w:val="0"/>
          <w:numId w:val="18"/>
        </w:numPr>
        <w:spacing w:line="276" w:lineRule="auto"/>
        <w:jc w:val="both"/>
        <w:rPr>
          <w:rFonts w:ascii="Arial" w:hAnsi="Arial" w:eastAsia="Arial" w:cs="Arial"/>
          <w:b w:val="1"/>
          <w:bCs w:val="1"/>
          <w:noProof w:val="0"/>
          <w:color w:val="000000" w:themeColor="text1" w:themeTint="FF" w:themeShade="FF"/>
          <w:sz w:val="32"/>
          <w:szCs w:val="32"/>
          <w:lang w:val="en-US"/>
        </w:rPr>
      </w:pPr>
      <w:r w:rsidRPr="5CDE31F0" w:rsidR="631218E9">
        <w:rPr>
          <w:rFonts w:ascii="Arial" w:hAnsi="Arial" w:eastAsia="Arial" w:cs="Arial"/>
          <w:b w:val="1"/>
          <w:bCs w:val="1"/>
          <w:noProof w:val="0"/>
          <w:color w:val="000000" w:themeColor="text1" w:themeTint="FF" w:themeShade="FF"/>
          <w:sz w:val="32"/>
          <w:szCs w:val="32"/>
          <w:lang w:val="en-US"/>
        </w:rPr>
        <w:t>Stakeholders and Their Needs</w:t>
      </w:r>
    </w:p>
    <w:p w:rsidR="631218E9" w:rsidP="5CDE31F0" w:rsidRDefault="631218E9" w14:paraId="28DFB662" w14:textId="26B36EE4">
      <w:pPr>
        <w:pStyle w:val="Heading2"/>
        <w:spacing w:line="276" w:lineRule="auto"/>
        <w:jc w:val="both"/>
        <w:rPr>
          <w:rFonts w:ascii="Arial" w:hAnsi="Arial" w:eastAsia="Arial" w:cs="Arial"/>
          <w:b w:val="1"/>
          <w:bCs w:val="1"/>
          <w:noProof w:val="0"/>
          <w:color w:val="000000" w:themeColor="text1" w:themeTint="FF" w:themeShade="FF"/>
          <w:sz w:val="28"/>
          <w:szCs w:val="28"/>
          <w:lang w:val="en-US"/>
        </w:rPr>
      </w:pPr>
      <w:r w:rsidRPr="5CDE31F0" w:rsidR="631218E9">
        <w:rPr>
          <w:rFonts w:ascii="Arial" w:hAnsi="Arial" w:eastAsia="Arial" w:cs="Arial"/>
          <w:b w:val="1"/>
          <w:bCs w:val="1"/>
          <w:noProof w:val="0"/>
          <w:color w:val="000000" w:themeColor="text1" w:themeTint="FF" w:themeShade="FF"/>
          <w:sz w:val="28"/>
          <w:szCs w:val="28"/>
          <w:lang w:val="en-US"/>
        </w:rPr>
        <w:t>5.1 V</w:t>
      </w:r>
      <w:r w:rsidRPr="5CDE31F0" w:rsidR="631218E9">
        <w:rPr>
          <w:rFonts w:ascii="Arial" w:hAnsi="Arial" w:eastAsia="Arial" w:cs="Arial"/>
          <w:b w:val="1"/>
          <w:bCs w:val="1"/>
          <w:noProof w:val="0"/>
          <w:color w:val="000000" w:themeColor="text1" w:themeTint="FF" w:themeShade="FF"/>
          <w:sz w:val="28"/>
          <w:szCs w:val="28"/>
          <w:lang w:val="en-US"/>
        </w:rPr>
        <w:t>isitor</w:t>
      </w:r>
      <w:r w:rsidRPr="5CDE31F0" w:rsidR="631218E9">
        <w:rPr>
          <w:rFonts w:ascii="Arial" w:hAnsi="Arial" w:eastAsia="Arial" w:cs="Arial"/>
          <w:b w:val="1"/>
          <w:bCs w:val="1"/>
          <w:noProof w:val="0"/>
          <w:color w:val="000000" w:themeColor="text1" w:themeTint="FF" w:themeShade="FF"/>
          <w:sz w:val="28"/>
          <w:szCs w:val="28"/>
          <w:lang w:val="en-US"/>
        </w:rPr>
        <w:t xml:space="preserve"> Centre Management</w:t>
      </w:r>
    </w:p>
    <w:p w:rsidR="631218E9" w:rsidP="5CDE31F0" w:rsidRDefault="631218E9" w14:paraId="50FC7D4E" w14:textId="3B76DD1E">
      <w:pPr>
        <w:pStyle w:val="Heading3"/>
        <w:spacing w:line="276" w:lineRule="auto"/>
        <w:jc w:val="both"/>
        <w:rPr>
          <w:rFonts w:ascii="Arial" w:hAnsi="Arial" w:eastAsia="Arial" w:cs="Arial"/>
          <w:b w:val="1"/>
          <w:bCs w:val="1"/>
          <w:noProof w:val="0"/>
          <w:color w:val="000000" w:themeColor="text1" w:themeTint="FF" w:themeShade="FF"/>
          <w:sz w:val="24"/>
          <w:szCs w:val="24"/>
          <w:lang w:val="en-US"/>
        </w:rPr>
      </w:pPr>
      <w:r w:rsidRPr="5CDE31F0" w:rsidR="631218E9">
        <w:rPr>
          <w:rFonts w:ascii="Arial" w:hAnsi="Arial" w:eastAsia="Arial" w:cs="Arial"/>
          <w:b w:val="1"/>
          <w:bCs w:val="1"/>
          <w:noProof w:val="0"/>
          <w:color w:val="000000" w:themeColor="text1" w:themeTint="FF" w:themeShade="FF"/>
          <w:sz w:val="24"/>
          <w:szCs w:val="24"/>
          <w:lang w:val="en-US"/>
        </w:rPr>
        <w:t>Needs:</w:t>
      </w:r>
    </w:p>
    <w:p w:rsidR="631218E9" w:rsidP="5CDE31F0" w:rsidRDefault="631218E9" w14:paraId="020F1497" w14:textId="193DE4FC">
      <w:pPr>
        <w:pStyle w:val="ListParagraph"/>
        <w:numPr>
          <w:ilvl w:val="0"/>
          <w:numId w:val="13"/>
        </w:numPr>
        <w:spacing w:before="240" w:beforeAutospacing="off" w:after="0" w:afterAutospacing="off" w:line="276" w:lineRule="auto"/>
        <w:jc w:val="both"/>
        <w:rPr>
          <w:rFonts w:ascii="Arial" w:hAnsi="Arial" w:eastAsia="Arial" w:cs="Arial"/>
          <w:noProof w:val="0"/>
          <w:color w:val="000000" w:themeColor="text1" w:themeTint="FF" w:themeShade="FF"/>
          <w:sz w:val="24"/>
          <w:szCs w:val="24"/>
          <w:lang w:val="en-US"/>
        </w:rPr>
      </w:pPr>
      <w:r w:rsidRPr="5CDE31F0" w:rsidR="631218E9">
        <w:rPr>
          <w:rFonts w:ascii="Arial" w:hAnsi="Arial" w:eastAsia="Arial" w:cs="Arial"/>
          <w:noProof w:val="0"/>
          <w:color w:val="000000" w:themeColor="text1" w:themeTint="FF" w:themeShade="FF"/>
          <w:sz w:val="24"/>
          <w:szCs w:val="24"/>
          <w:lang w:val="en-US"/>
        </w:rPr>
        <w:t>Understand revenue performance across the five visitor centres.</w:t>
      </w:r>
    </w:p>
    <w:p w:rsidR="631218E9" w:rsidP="5CDE31F0" w:rsidRDefault="631218E9" w14:paraId="14E91699" w14:textId="111DC9BC">
      <w:pPr>
        <w:pStyle w:val="ListParagraph"/>
        <w:numPr>
          <w:ilvl w:val="0"/>
          <w:numId w:val="13"/>
        </w:numPr>
        <w:spacing w:before="240" w:beforeAutospacing="off" w:after="0" w:afterAutospacing="off" w:line="276" w:lineRule="auto"/>
        <w:jc w:val="both"/>
        <w:rPr>
          <w:rFonts w:ascii="Arial" w:hAnsi="Arial" w:eastAsia="Arial" w:cs="Arial"/>
          <w:noProof w:val="0"/>
          <w:color w:val="000000" w:themeColor="text1" w:themeTint="FF" w:themeShade="FF"/>
          <w:sz w:val="24"/>
          <w:szCs w:val="24"/>
          <w:lang w:val="en-US"/>
        </w:rPr>
      </w:pPr>
      <w:r w:rsidRPr="5CDE31F0" w:rsidR="631218E9">
        <w:rPr>
          <w:rFonts w:ascii="Arial" w:hAnsi="Arial" w:eastAsia="Arial" w:cs="Arial"/>
          <w:noProof w:val="0"/>
          <w:color w:val="000000" w:themeColor="text1" w:themeTint="FF" w:themeShade="FF"/>
          <w:sz w:val="24"/>
          <w:szCs w:val="24"/>
          <w:lang w:val="en-US"/>
        </w:rPr>
        <w:t>Identify differences in performance between centres and product categories.</w:t>
      </w:r>
    </w:p>
    <w:p w:rsidR="631218E9" w:rsidP="5CDE31F0" w:rsidRDefault="631218E9" w14:paraId="46933BEE" w14:textId="63179FAB">
      <w:pPr>
        <w:pStyle w:val="ListParagraph"/>
        <w:numPr>
          <w:ilvl w:val="0"/>
          <w:numId w:val="13"/>
        </w:numPr>
        <w:spacing w:before="240" w:beforeAutospacing="off" w:after="0" w:afterAutospacing="off" w:line="276" w:lineRule="auto"/>
        <w:jc w:val="both"/>
        <w:rPr>
          <w:rFonts w:ascii="Arial" w:hAnsi="Arial" w:eastAsia="Arial" w:cs="Arial"/>
          <w:noProof w:val="0"/>
          <w:color w:val="000000" w:themeColor="text1" w:themeTint="FF" w:themeShade="FF"/>
          <w:sz w:val="24"/>
          <w:szCs w:val="24"/>
          <w:lang w:val="en-US"/>
        </w:rPr>
      </w:pPr>
      <w:r w:rsidRPr="5CDE31F0" w:rsidR="631218E9">
        <w:rPr>
          <w:rFonts w:ascii="Arial" w:hAnsi="Arial" w:eastAsia="Arial" w:cs="Arial"/>
          <w:noProof w:val="0"/>
          <w:color w:val="000000" w:themeColor="text1" w:themeTint="FF" w:themeShade="FF"/>
          <w:sz w:val="24"/>
          <w:szCs w:val="24"/>
          <w:lang w:val="en-US"/>
        </w:rPr>
        <w:t>Make informed decisions about operating arrangements and commercial performance.</w:t>
      </w:r>
    </w:p>
    <w:p w:rsidR="631218E9" w:rsidP="5CDE31F0" w:rsidRDefault="631218E9" w14:paraId="03B8A7A0" w14:textId="2E743BF3">
      <w:pPr>
        <w:pStyle w:val="Heading2"/>
        <w:spacing w:line="276" w:lineRule="auto"/>
        <w:jc w:val="both"/>
        <w:rPr>
          <w:rFonts w:ascii="Arial" w:hAnsi="Arial" w:eastAsia="Arial" w:cs="Arial"/>
          <w:b w:val="1"/>
          <w:bCs w:val="1"/>
          <w:noProof w:val="0"/>
          <w:color w:val="000000" w:themeColor="text1" w:themeTint="FF" w:themeShade="FF"/>
          <w:sz w:val="28"/>
          <w:szCs w:val="28"/>
          <w:lang w:val="en-US"/>
        </w:rPr>
      </w:pPr>
      <w:r w:rsidRPr="5CDE31F0" w:rsidR="631218E9">
        <w:rPr>
          <w:rFonts w:ascii="Arial" w:hAnsi="Arial" w:eastAsia="Arial" w:cs="Arial"/>
          <w:b w:val="1"/>
          <w:bCs w:val="1"/>
          <w:noProof w:val="0"/>
          <w:color w:val="000000" w:themeColor="text1" w:themeTint="FF" w:themeShade="FF"/>
          <w:sz w:val="28"/>
          <w:szCs w:val="28"/>
          <w:lang w:val="en-US"/>
        </w:rPr>
        <w:t>5.2 Finance Team</w:t>
      </w:r>
    </w:p>
    <w:p w:rsidR="631218E9" w:rsidP="5CDE31F0" w:rsidRDefault="631218E9" w14:paraId="21D1685A" w14:textId="6F6673D7">
      <w:pPr>
        <w:pStyle w:val="Heading3"/>
        <w:spacing w:line="276" w:lineRule="auto"/>
        <w:jc w:val="both"/>
        <w:rPr>
          <w:rFonts w:ascii="Arial" w:hAnsi="Arial" w:eastAsia="Arial" w:cs="Arial"/>
          <w:b w:val="1"/>
          <w:bCs w:val="1"/>
          <w:noProof w:val="0"/>
          <w:color w:val="000000" w:themeColor="text1" w:themeTint="FF" w:themeShade="FF"/>
          <w:sz w:val="24"/>
          <w:szCs w:val="24"/>
          <w:lang w:val="en-US"/>
        </w:rPr>
      </w:pPr>
      <w:r w:rsidRPr="5CDE31F0" w:rsidR="631218E9">
        <w:rPr>
          <w:rFonts w:ascii="Arial" w:hAnsi="Arial" w:eastAsia="Arial" w:cs="Arial"/>
          <w:b w:val="1"/>
          <w:bCs w:val="1"/>
          <w:noProof w:val="0"/>
          <w:color w:val="000000" w:themeColor="text1" w:themeTint="FF" w:themeShade="FF"/>
          <w:sz w:val="24"/>
          <w:szCs w:val="24"/>
          <w:lang w:val="en-US"/>
        </w:rPr>
        <w:t>Needs:</w:t>
      </w:r>
    </w:p>
    <w:p w:rsidR="631218E9" w:rsidP="5CDE31F0" w:rsidRDefault="631218E9" w14:paraId="5F0F3961" w14:textId="495C6560">
      <w:pPr>
        <w:pStyle w:val="ListParagraph"/>
        <w:numPr>
          <w:ilvl w:val="0"/>
          <w:numId w:val="14"/>
        </w:numPr>
        <w:spacing w:before="240" w:beforeAutospacing="off" w:after="0" w:afterAutospacing="off" w:line="276" w:lineRule="auto"/>
        <w:jc w:val="both"/>
        <w:rPr>
          <w:rFonts w:ascii="Arial" w:hAnsi="Arial" w:eastAsia="Arial" w:cs="Arial"/>
          <w:noProof w:val="0"/>
          <w:color w:val="000000" w:themeColor="text1" w:themeTint="FF" w:themeShade="FF"/>
          <w:sz w:val="24"/>
          <w:szCs w:val="24"/>
          <w:lang w:val="en-US"/>
        </w:rPr>
      </w:pPr>
      <w:r w:rsidRPr="5CDE31F0" w:rsidR="631218E9">
        <w:rPr>
          <w:rFonts w:ascii="Arial" w:hAnsi="Arial" w:eastAsia="Arial" w:cs="Arial"/>
          <w:noProof w:val="0"/>
          <w:color w:val="000000" w:themeColor="text1" w:themeTint="FF" w:themeShade="FF"/>
          <w:sz w:val="24"/>
          <w:szCs w:val="24"/>
          <w:lang w:val="en-US"/>
        </w:rPr>
        <w:t>Understand revenue performance during the trial compared with the baseline period.</w:t>
      </w:r>
    </w:p>
    <w:p w:rsidR="631218E9" w:rsidP="5CDE31F0" w:rsidRDefault="631218E9" w14:paraId="163697B5" w14:textId="659176F4">
      <w:pPr>
        <w:pStyle w:val="ListParagraph"/>
        <w:numPr>
          <w:ilvl w:val="0"/>
          <w:numId w:val="14"/>
        </w:numPr>
        <w:spacing w:before="240" w:beforeAutospacing="off" w:after="0" w:afterAutospacing="off" w:line="276" w:lineRule="auto"/>
        <w:jc w:val="both"/>
        <w:rPr>
          <w:rFonts w:ascii="Arial" w:hAnsi="Arial" w:eastAsia="Arial" w:cs="Arial"/>
          <w:noProof w:val="0"/>
          <w:color w:val="000000" w:themeColor="text1" w:themeTint="FF" w:themeShade="FF"/>
          <w:sz w:val="24"/>
          <w:szCs w:val="24"/>
          <w:lang w:val="en-US"/>
        </w:rPr>
      </w:pPr>
      <w:r w:rsidRPr="5CDE31F0" w:rsidR="631218E9">
        <w:rPr>
          <w:rFonts w:ascii="Arial" w:hAnsi="Arial" w:eastAsia="Arial" w:cs="Arial"/>
          <w:noProof w:val="0"/>
          <w:color w:val="000000" w:themeColor="text1" w:themeTint="FF" w:themeShade="FF"/>
          <w:sz w:val="24"/>
          <w:szCs w:val="24"/>
          <w:lang w:val="en-US"/>
        </w:rPr>
        <w:t>Assess whether revenue improvements justify the additional staffing and overtime costs.</w:t>
      </w:r>
    </w:p>
    <w:p w:rsidR="631218E9" w:rsidP="5CDE31F0" w:rsidRDefault="631218E9" w14:paraId="0E7562E1" w14:textId="3F72ED46">
      <w:pPr>
        <w:pStyle w:val="Heading2"/>
        <w:spacing w:line="276" w:lineRule="auto"/>
        <w:jc w:val="both"/>
        <w:rPr>
          <w:rFonts w:ascii="Arial" w:hAnsi="Arial" w:eastAsia="Arial" w:cs="Arial"/>
          <w:b w:val="1"/>
          <w:bCs w:val="1"/>
          <w:noProof w:val="0"/>
          <w:color w:val="000000" w:themeColor="text1" w:themeTint="FF" w:themeShade="FF"/>
          <w:sz w:val="28"/>
          <w:szCs w:val="28"/>
          <w:lang w:val="en-US"/>
        </w:rPr>
      </w:pPr>
      <w:r w:rsidRPr="5CDE31F0" w:rsidR="631218E9">
        <w:rPr>
          <w:rFonts w:ascii="Arial" w:hAnsi="Arial" w:eastAsia="Arial" w:cs="Arial"/>
          <w:b w:val="1"/>
          <w:bCs w:val="1"/>
          <w:noProof w:val="0"/>
          <w:color w:val="000000" w:themeColor="text1" w:themeTint="FF" w:themeShade="FF"/>
          <w:sz w:val="28"/>
          <w:szCs w:val="28"/>
          <w:lang w:val="en-US"/>
        </w:rPr>
        <w:t>5.3 Visitor Centre Staff</w:t>
      </w:r>
    </w:p>
    <w:p w:rsidR="631218E9" w:rsidP="5CDE31F0" w:rsidRDefault="631218E9" w14:paraId="45816DF9" w14:textId="74590E5F">
      <w:pPr>
        <w:pStyle w:val="Heading3"/>
        <w:spacing w:line="276" w:lineRule="auto"/>
        <w:jc w:val="both"/>
        <w:rPr>
          <w:rFonts w:ascii="Arial" w:hAnsi="Arial" w:eastAsia="Arial" w:cs="Arial"/>
          <w:b w:val="1"/>
          <w:bCs w:val="1"/>
          <w:noProof w:val="0"/>
          <w:color w:val="000000" w:themeColor="text1" w:themeTint="FF" w:themeShade="FF"/>
          <w:sz w:val="24"/>
          <w:szCs w:val="24"/>
          <w:lang w:val="en-US"/>
        </w:rPr>
      </w:pPr>
      <w:r w:rsidRPr="5CDE31F0" w:rsidR="631218E9">
        <w:rPr>
          <w:rFonts w:ascii="Arial" w:hAnsi="Arial" w:eastAsia="Arial" w:cs="Arial"/>
          <w:b w:val="1"/>
          <w:bCs w:val="1"/>
          <w:noProof w:val="0"/>
          <w:color w:val="000000" w:themeColor="text1" w:themeTint="FF" w:themeShade="FF"/>
          <w:sz w:val="24"/>
          <w:szCs w:val="24"/>
          <w:lang w:val="en-US"/>
        </w:rPr>
        <w:t>Needs:</w:t>
      </w:r>
    </w:p>
    <w:p w:rsidR="631218E9" w:rsidP="5CDE31F0" w:rsidRDefault="631218E9" w14:paraId="007306D4" w14:textId="2E69FDDA">
      <w:pPr>
        <w:pStyle w:val="ListParagraph"/>
        <w:numPr>
          <w:ilvl w:val="0"/>
          <w:numId w:val="15"/>
        </w:numPr>
        <w:spacing w:before="240" w:beforeAutospacing="off" w:after="0" w:afterAutospacing="off" w:line="276" w:lineRule="auto"/>
        <w:jc w:val="both"/>
        <w:rPr>
          <w:rFonts w:ascii="Arial" w:hAnsi="Arial" w:eastAsia="Arial" w:cs="Arial"/>
          <w:noProof w:val="0"/>
          <w:color w:val="000000" w:themeColor="text1" w:themeTint="FF" w:themeShade="FF"/>
          <w:sz w:val="24"/>
          <w:szCs w:val="24"/>
          <w:lang w:val="en-US"/>
        </w:rPr>
      </w:pPr>
      <w:r w:rsidRPr="5CDE31F0" w:rsidR="631218E9">
        <w:rPr>
          <w:rFonts w:ascii="Arial" w:hAnsi="Arial" w:eastAsia="Arial" w:cs="Arial"/>
          <w:noProof w:val="0"/>
          <w:color w:val="000000" w:themeColor="text1" w:themeTint="FF" w:themeShade="FF"/>
          <w:sz w:val="24"/>
          <w:szCs w:val="24"/>
          <w:lang w:val="en-US"/>
        </w:rPr>
        <w:t>Have staff schedules that support visitor demand while considering workload and employee wellbeing.</w:t>
      </w:r>
    </w:p>
    <w:p w:rsidR="631218E9" w:rsidP="5CDE31F0" w:rsidRDefault="631218E9" w14:paraId="24C91AA2" w14:textId="6C195332">
      <w:pPr>
        <w:pStyle w:val="ListParagraph"/>
        <w:numPr>
          <w:ilvl w:val="0"/>
          <w:numId w:val="15"/>
        </w:numPr>
        <w:spacing w:before="240" w:beforeAutospacing="off" w:after="0" w:afterAutospacing="off" w:line="276" w:lineRule="auto"/>
        <w:jc w:val="both"/>
        <w:rPr>
          <w:rFonts w:ascii="Arial" w:hAnsi="Arial" w:eastAsia="Arial" w:cs="Arial"/>
          <w:noProof w:val="0"/>
          <w:color w:val="000000" w:themeColor="text1" w:themeTint="FF" w:themeShade="FF"/>
          <w:sz w:val="24"/>
          <w:szCs w:val="24"/>
          <w:lang w:val="en-US"/>
        </w:rPr>
      </w:pPr>
      <w:r w:rsidRPr="5CDE31F0" w:rsidR="631218E9">
        <w:rPr>
          <w:rFonts w:ascii="Arial" w:hAnsi="Arial" w:eastAsia="Arial" w:cs="Arial"/>
          <w:noProof w:val="0"/>
          <w:color w:val="000000" w:themeColor="text1" w:themeTint="FF" w:themeShade="FF"/>
          <w:sz w:val="24"/>
          <w:szCs w:val="24"/>
          <w:lang w:val="en-US"/>
        </w:rPr>
        <w:t>Maintain practical shift arrangements and sufficient time off.</w:t>
      </w:r>
    </w:p>
    <w:p w:rsidR="631218E9" w:rsidP="5CDE31F0" w:rsidRDefault="631218E9" w14:paraId="061C5BB5" w14:textId="4B4A74E7">
      <w:pPr>
        <w:pStyle w:val="Heading2"/>
        <w:spacing w:line="276" w:lineRule="auto"/>
        <w:jc w:val="both"/>
        <w:rPr>
          <w:rFonts w:ascii="Arial" w:hAnsi="Arial" w:eastAsia="Arial" w:cs="Arial"/>
          <w:b w:val="1"/>
          <w:bCs w:val="1"/>
          <w:noProof w:val="0"/>
          <w:color w:val="000000" w:themeColor="text1" w:themeTint="FF" w:themeShade="FF"/>
          <w:sz w:val="28"/>
          <w:szCs w:val="28"/>
          <w:lang w:val="en-US"/>
        </w:rPr>
      </w:pPr>
      <w:r w:rsidRPr="5CDE31F0" w:rsidR="631218E9">
        <w:rPr>
          <w:rFonts w:ascii="Arial" w:hAnsi="Arial" w:eastAsia="Arial" w:cs="Arial"/>
          <w:b w:val="1"/>
          <w:bCs w:val="1"/>
          <w:noProof w:val="0"/>
          <w:color w:val="000000" w:themeColor="text1" w:themeTint="FF" w:themeShade="FF"/>
          <w:sz w:val="28"/>
          <w:szCs w:val="28"/>
          <w:lang w:val="en-US"/>
        </w:rPr>
        <w:t>5.4 Visitors</w:t>
      </w:r>
    </w:p>
    <w:p w:rsidR="631218E9" w:rsidP="5CDE31F0" w:rsidRDefault="631218E9" w14:paraId="431B6D7D" w14:textId="3710F2E6">
      <w:pPr>
        <w:pStyle w:val="Heading3"/>
        <w:spacing w:line="276" w:lineRule="auto"/>
        <w:jc w:val="both"/>
        <w:rPr>
          <w:rFonts w:ascii="Arial" w:hAnsi="Arial" w:eastAsia="Arial" w:cs="Arial"/>
          <w:b w:val="1"/>
          <w:bCs w:val="1"/>
          <w:noProof w:val="0"/>
          <w:color w:val="000000" w:themeColor="text1" w:themeTint="FF" w:themeShade="FF"/>
          <w:sz w:val="24"/>
          <w:szCs w:val="24"/>
          <w:lang w:val="en-US"/>
        </w:rPr>
      </w:pPr>
      <w:r w:rsidRPr="5CDE31F0" w:rsidR="631218E9">
        <w:rPr>
          <w:rFonts w:ascii="Arial" w:hAnsi="Arial" w:eastAsia="Arial" w:cs="Arial"/>
          <w:b w:val="1"/>
          <w:bCs w:val="1"/>
          <w:noProof w:val="0"/>
          <w:color w:val="000000" w:themeColor="text1" w:themeTint="FF" w:themeShade="FF"/>
          <w:sz w:val="24"/>
          <w:szCs w:val="24"/>
          <w:lang w:val="en-US"/>
        </w:rPr>
        <w:t>Needs:</w:t>
      </w:r>
    </w:p>
    <w:p w:rsidR="631218E9" w:rsidP="5CDE31F0" w:rsidRDefault="631218E9" w14:paraId="42CDB927" w14:textId="1E59EF0D">
      <w:pPr>
        <w:pStyle w:val="ListParagraph"/>
        <w:numPr>
          <w:ilvl w:val="0"/>
          <w:numId w:val="16"/>
        </w:numPr>
        <w:spacing w:before="240" w:beforeAutospacing="off" w:after="0" w:afterAutospacing="off" w:line="276" w:lineRule="auto"/>
        <w:jc w:val="both"/>
        <w:rPr>
          <w:rFonts w:ascii="Arial" w:hAnsi="Arial" w:eastAsia="Arial" w:cs="Arial"/>
          <w:noProof w:val="0"/>
          <w:color w:val="000000" w:themeColor="text1" w:themeTint="FF" w:themeShade="FF"/>
          <w:sz w:val="24"/>
          <w:szCs w:val="24"/>
          <w:lang w:val="en-US"/>
        </w:rPr>
      </w:pPr>
      <w:r w:rsidRPr="5CDE31F0" w:rsidR="631218E9">
        <w:rPr>
          <w:rFonts w:ascii="Arial" w:hAnsi="Arial" w:eastAsia="Arial" w:cs="Arial"/>
          <w:noProof w:val="0"/>
          <w:color w:val="000000" w:themeColor="text1" w:themeTint="FF" w:themeShade="FF"/>
          <w:sz w:val="24"/>
          <w:szCs w:val="24"/>
          <w:lang w:val="en-US"/>
        </w:rPr>
        <w:t>Receive timely travel information and assistance.</w:t>
      </w:r>
    </w:p>
    <w:p w:rsidR="631218E9" w:rsidP="5CDE31F0" w:rsidRDefault="631218E9" w14:paraId="53AAEB28" w14:textId="4396BF46">
      <w:pPr>
        <w:pStyle w:val="ListParagraph"/>
        <w:numPr>
          <w:ilvl w:val="0"/>
          <w:numId w:val="16"/>
        </w:numPr>
        <w:spacing w:before="240" w:beforeAutospacing="off" w:after="0" w:afterAutospacing="off" w:line="276" w:lineRule="auto"/>
        <w:jc w:val="both"/>
        <w:rPr>
          <w:rFonts w:ascii="Arial" w:hAnsi="Arial" w:eastAsia="Arial" w:cs="Arial"/>
          <w:noProof w:val="0"/>
          <w:color w:val="000000" w:themeColor="text1" w:themeTint="FF" w:themeShade="FF"/>
          <w:sz w:val="24"/>
          <w:szCs w:val="24"/>
          <w:lang w:val="en-US"/>
        </w:rPr>
      </w:pPr>
      <w:r w:rsidRPr="5CDE31F0" w:rsidR="631218E9">
        <w:rPr>
          <w:rFonts w:ascii="Arial" w:hAnsi="Arial" w:eastAsia="Arial" w:cs="Arial"/>
          <w:noProof w:val="0"/>
          <w:color w:val="000000" w:themeColor="text1" w:themeTint="FF" w:themeShade="FF"/>
          <w:sz w:val="24"/>
          <w:szCs w:val="24"/>
          <w:lang w:val="en-US"/>
        </w:rPr>
        <w:t>Access travel products, tours and attractions services when required.</w:t>
      </w:r>
    </w:p>
    <w:p w:rsidR="5CDE31F0" w:rsidP="5CDE31F0" w:rsidRDefault="5CDE31F0" w14:paraId="709EE47B" w14:textId="23717A51">
      <w:pPr>
        <w:pStyle w:val="ListParagraph"/>
        <w:spacing w:before="240" w:beforeAutospacing="off" w:after="0" w:afterAutospacing="off" w:line="276" w:lineRule="auto"/>
        <w:ind w:left="720"/>
        <w:jc w:val="both"/>
        <w:rPr>
          <w:rFonts w:ascii="Arial" w:hAnsi="Arial" w:eastAsia="Arial" w:cs="Arial"/>
          <w:noProof w:val="0"/>
          <w:color w:val="000000" w:themeColor="text1" w:themeTint="FF" w:themeShade="FF"/>
          <w:sz w:val="24"/>
          <w:szCs w:val="24"/>
          <w:lang w:val="en-US"/>
        </w:rPr>
      </w:pPr>
    </w:p>
    <w:p w:rsidR="2BC41D94" w:rsidP="5CDE31F0" w:rsidRDefault="2BC41D94" w14:paraId="13ADB933" w14:textId="2D26F272">
      <w:pPr>
        <w:pStyle w:val="Heading1"/>
        <w:numPr>
          <w:ilvl w:val="0"/>
          <w:numId w:val="18"/>
        </w:numPr>
        <w:spacing w:line="276" w:lineRule="auto"/>
        <w:jc w:val="both"/>
        <w:rPr>
          <w:rFonts w:ascii="Arial" w:hAnsi="Arial" w:eastAsia="Arial" w:cs="Arial"/>
          <w:b w:val="1"/>
          <w:bCs w:val="1"/>
          <w:noProof w:val="0"/>
          <w:color w:val="000000" w:themeColor="text1" w:themeTint="FF" w:themeShade="FF"/>
          <w:sz w:val="32"/>
          <w:szCs w:val="32"/>
          <w:lang w:val="en-US"/>
        </w:rPr>
      </w:pPr>
      <w:r w:rsidRPr="5CDE31F0" w:rsidR="2BC41D94">
        <w:rPr>
          <w:rFonts w:ascii="Arial" w:hAnsi="Arial" w:eastAsia="Arial" w:cs="Arial"/>
          <w:b w:val="1"/>
          <w:bCs w:val="1"/>
          <w:noProof w:val="0"/>
          <w:color w:val="000000" w:themeColor="text1" w:themeTint="FF" w:themeShade="FF"/>
          <w:sz w:val="32"/>
          <w:szCs w:val="32"/>
          <w:lang w:val="en-US"/>
        </w:rPr>
        <w:t>Business Requirements</w:t>
      </w:r>
    </w:p>
    <w:p w:rsidR="0110A9F3" w:rsidP="5CDE31F0" w:rsidRDefault="0110A9F3" w14:paraId="36D36D4B" w14:textId="7BFB040C">
      <w:pPr>
        <w:pStyle w:val="Heading2"/>
        <w:spacing w:line="276" w:lineRule="auto"/>
        <w:jc w:val="both"/>
        <w:rPr>
          <w:rFonts w:ascii="Arial" w:hAnsi="Arial" w:eastAsia="Arial" w:cs="Arial"/>
          <w:b w:val="1"/>
          <w:bCs w:val="1"/>
          <w:noProof w:val="0"/>
          <w:color w:val="000000" w:themeColor="text1" w:themeTint="FF" w:themeShade="FF"/>
          <w:sz w:val="26"/>
          <w:szCs w:val="26"/>
          <w:lang w:val="en-US"/>
        </w:rPr>
      </w:pPr>
      <w:r w:rsidRPr="5CDE31F0" w:rsidR="0110A9F3">
        <w:rPr>
          <w:rFonts w:ascii="Arial" w:hAnsi="Arial" w:eastAsia="Arial" w:cs="Arial"/>
          <w:b w:val="1"/>
          <w:bCs w:val="1"/>
          <w:noProof w:val="0"/>
          <w:color w:val="000000" w:themeColor="text1" w:themeTint="FF" w:themeShade="FF"/>
          <w:sz w:val="26"/>
          <w:szCs w:val="26"/>
          <w:lang w:val="en-US"/>
        </w:rPr>
        <w:t>BR</w:t>
      </w:r>
      <w:r w:rsidRPr="5CDE31F0" w:rsidR="7B2191E8">
        <w:rPr>
          <w:rFonts w:ascii="Arial" w:hAnsi="Arial" w:eastAsia="Arial" w:cs="Arial"/>
          <w:b w:val="1"/>
          <w:bCs w:val="1"/>
          <w:noProof w:val="0"/>
          <w:color w:val="000000" w:themeColor="text1" w:themeTint="FF" w:themeShade="FF"/>
          <w:sz w:val="26"/>
          <w:szCs w:val="26"/>
          <w:lang w:val="en-US"/>
        </w:rPr>
        <w:t>-</w:t>
      </w:r>
      <w:r w:rsidRPr="5CDE31F0" w:rsidR="0110A9F3">
        <w:rPr>
          <w:rFonts w:ascii="Arial" w:hAnsi="Arial" w:eastAsia="Arial" w:cs="Arial"/>
          <w:b w:val="1"/>
          <w:bCs w:val="1"/>
          <w:noProof w:val="0"/>
          <w:color w:val="000000" w:themeColor="text1" w:themeTint="FF" w:themeShade="FF"/>
          <w:sz w:val="26"/>
          <w:szCs w:val="26"/>
          <w:lang w:val="en-US"/>
        </w:rPr>
        <w:t xml:space="preserve">01: </w:t>
      </w:r>
      <w:r w:rsidRPr="5CDE31F0" w:rsidR="0110A9F3">
        <w:rPr>
          <w:rFonts w:ascii="Arial" w:hAnsi="Arial" w:eastAsia="Arial" w:cs="Arial"/>
          <w:b w:val="1"/>
          <w:bCs w:val="1"/>
          <w:noProof w:val="0"/>
          <w:color w:val="000000" w:themeColor="text1" w:themeTint="FF" w:themeShade="FF"/>
          <w:sz w:val="26"/>
          <w:szCs w:val="26"/>
          <w:lang w:val="en-US"/>
        </w:rPr>
        <w:t>Revenue Performance Assessment</w:t>
      </w:r>
    </w:p>
    <w:p w:rsidR="0110A9F3" w:rsidP="5CDE31F0" w:rsidRDefault="0110A9F3" w14:paraId="0FD542C7" w14:textId="0EF8D17D">
      <w:pPr>
        <w:spacing w:before="0" w:beforeAutospacing="off" w:after="0" w:afterAutospacing="off" w:line="276" w:lineRule="auto"/>
        <w:jc w:val="both"/>
      </w:pPr>
      <w:r w:rsidRPr="5CDE31F0" w:rsidR="0110A9F3">
        <w:rPr>
          <w:rFonts w:ascii="Arial" w:hAnsi="Arial" w:eastAsia="Arial" w:cs="Arial"/>
          <w:noProof w:val="0"/>
          <w:color w:val="000000" w:themeColor="text1" w:themeTint="FF" w:themeShade="FF"/>
          <w:sz w:val="24"/>
          <w:szCs w:val="24"/>
          <w:lang w:val="en-US"/>
        </w:rPr>
        <w:t>The business must be able to compare visitor centre revenue during the trial period against the baseline period to evaluate overall commercial performance.</w:t>
      </w:r>
    </w:p>
    <w:p w:rsidR="5CDE31F0" w:rsidP="5CDE31F0" w:rsidRDefault="5CDE31F0" w14:paraId="317EF6E2" w14:textId="45080C89">
      <w:pPr>
        <w:spacing w:before="0" w:beforeAutospacing="off" w:after="0" w:afterAutospacing="off" w:line="276" w:lineRule="auto"/>
        <w:jc w:val="both"/>
        <w:rPr>
          <w:rFonts w:ascii="Arial" w:hAnsi="Arial" w:eastAsia="Arial" w:cs="Arial"/>
          <w:b w:val="1"/>
          <w:bCs w:val="1"/>
          <w:noProof w:val="0"/>
          <w:color w:val="000000" w:themeColor="text1" w:themeTint="FF" w:themeShade="FF"/>
          <w:sz w:val="26"/>
          <w:szCs w:val="26"/>
          <w:lang w:val="en-US"/>
        </w:rPr>
      </w:pPr>
    </w:p>
    <w:p w:rsidR="0110A9F3" w:rsidP="5CDE31F0" w:rsidRDefault="0110A9F3" w14:paraId="4C8F56D4" w14:textId="3F7867D6">
      <w:pPr>
        <w:spacing w:before="0" w:beforeAutospacing="off" w:after="0" w:afterAutospacing="off" w:line="276" w:lineRule="auto"/>
        <w:jc w:val="both"/>
        <w:rPr>
          <w:rFonts w:ascii="Arial" w:hAnsi="Arial" w:eastAsia="Arial" w:cs="Arial"/>
          <w:b w:val="1"/>
          <w:bCs w:val="1"/>
          <w:noProof w:val="0"/>
          <w:color w:val="000000" w:themeColor="text1" w:themeTint="FF" w:themeShade="FF"/>
          <w:sz w:val="26"/>
          <w:szCs w:val="26"/>
          <w:lang w:val="en-US"/>
        </w:rPr>
      </w:pPr>
      <w:r w:rsidRPr="5CDE31F0" w:rsidR="0110A9F3">
        <w:rPr>
          <w:rFonts w:ascii="Arial" w:hAnsi="Arial" w:eastAsia="Arial" w:cs="Arial"/>
          <w:b w:val="1"/>
          <w:bCs w:val="1"/>
          <w:noProof w:val="0"/>
          <w:color w:val="000000" w:themeColor="text1" w:themeTint="FF" w:themeShade="FF"/>
          <w:sz w:val="26"/>
          <w:szCs w:val="26"/>
          <w:lang w:val="en-US"/>
        </w:rPr>
        <w:t>BR</w:t>
      </w:r>
      <w:r w:rsidRPr="5CDE31F0" w:rsidR="79901E77">
        <w:rPr>
          <w:rFonts w:ascii="Arial" w:hAnsi="Arial" w:eastAsia="Arial" w:cs="Arial"/>
          <w:b w:val="1"/>
          <w:bCs w:val="1"/>
          <w:noProof w:val="0"/>
          <w:color w:val="000000" w:themeColor="text1" w:themeTint="FF" w:themeShade="FF"/>
          <w:sz w:val="26"/>
          <w:szCs w:val="26"/>
          <w:lang w:val="en-US"/>
        </w:rPr>
        <w:t>-</w:t>
      </w:r>
      <w:r w:rsidRPr="5CDE31F0" w:rsidR="0110A9F3">
        <w:rPr>
          <w:rFonts w:ascii="Arial" w:hAnsi="Arial" w:eastAsia="Arial" w:cs="Arial"/>
          <w:b w:val="1"/>
          <w:bCs w:val="1"/>
          <w:noProof w:val="0"/>
          <w:color w:val="000000" w:themeColor="text1" w:themeTint="FF" w:themeShade="FF"/>
          <w:sz w:val="26"/>
          <w:szCs w:val="26"/>
          <w:lang w:val="en-US"/>
        </w:rPr>
        <w:t xml:space="preserve">02: </w:t>
      </w:r>
      <w:r w:rsidRPr="5CDE31F0" w:rsidR="0110A9F3">
        <w:rPr>
          <w:rFonts w:ascii="Arial" w:hAnsi="Arial" w:eastAsia="Arial" w:cs="Arial"/>
          <w:b w:val="1"/>
          <w:bCs w:val="1"/>
          <w:noProof w:val="0"/>
          <w:color w:val="000000" w:themeColor="text1" w:themeTint="FF" w:themeShade="FF"/>
          <w:sz w:val="26"/>
          <w:szCs w:val="26"/>
          <w:lang w:val="en-US"/>
        </w:rPr>
        <w:t>Centre-Level Performance</w:t>
      </w:r>
    </w:p>
    <w:p w:rsidR="0110A9F3" w:rsidP="5CDE31F0" w:rsidRDefault="0110A9F3" w14:paraId="28388E58" w14:textId="0BD504FA">
      <w:pPr>
        <w:spacing w:before="0" w:beforeAutospacing="off" w:after="0" w:afterAutospacing="off" w:line="276" w:lineRule="auto"/>
        <w:ind w:left="0"/>
        <w:jc w:val="both"/>
      </w:pPr>
      <w:r w:rsidRPr="5CDE31F0" w:rsidR="0110A9F3">
        <w:rPr>
          <w:rFonts w:ascii="Arial" w:hAnsi="Arial" w:eastAsia="Arial" w:cs="Arial"/>
          <w:b w:val="0"/>
          <w:bCs w:val="0"/>
          <w:noProof w:val="0"/>
          <w:color w:val="000000" w:themeColor="text1" w:themeTint="FF" w:themeShade="FF"/>
          <w:sz w:val="24"/>
          <w:szCs w:val="24"/>
          <w:lang w:val="en-US"/>
        </w:rPr>
        <w:t>The business must be able to compare revenue performance across the five visitor centres to identify differences in commercial results.</w:t>
      </w:r>
    </w:p>
    <w:p w:rsidR="5CDE31F0" w:rsidP="5CDE31F0" w:rsidRDefault="5CDE31F0" w14:paraId="6AF40687" w14:textId="76571825">
      <w:pPr>
        <w:spacing w:before="0" w:beforeAutospacing="off" w:after="0" w:afterAutospacing="off" w:line="276" w:lineRule="auto"/>
        <w:ind w:left="0"/>
        <w:jc w:val="both"/>
        <w:rPr>
          <w:rFonts w:ascii="Arial" w:hAnsi="Arial" w:eastAsia="Arial" w:cs="Arial"/>
          <w:b w:val="0"/>
          <w:bCs w:val="0"/>
          <w:noProof w:val="0"/>
          <w:color w:val="000000" w:themeColor="text1" w:themeTint="FF" w:themeShade="FF"/>
          <w:sz w:val="24"/>
          <w:szCs w:val="24"/>
          <w:lang w:val="en-US"/>
        </w:rPr>
      </w:pPr>
    </w:p>
    <w:p w:rsidR="0110A9F3" w:rsidP="5CDE31F0" w:rsidRDefault="0110A9F3" w14:paraId="070E5534" w14:textId="2A18ABA0">
      <w:pPr>
        <w:pStyle w:val="Heading2"/>
        <w:spacing w:line="276" w:lineRule="auto"/>
        <w:jc w:val="both"/>
        <w:rPr>
          <w:rFonts w:ascii="Arial" w:hAnsi="Arial" w:eastAsia="Arial" w:cs="Arial"/>
          <w:b w:val="1"/>
          <w:bCs w:val="1"/>
          <w:noProof w:val="0"/>
          <w:color w:val="000000" w:themeColor="text1" w:themeTint="FF" w:themeShade="FF"/>
          <w:sz w:val="26"/>
          <w:szCs w:val="26"/>
          <w:lang w:val="en-US"/>
        </w:rPr>
      </w:pPr>
      <w:r w:rsidRPr="5CDE31F0" w:rsidR="0110A9F3">
        <w:rPr>
          <w:rFonts w:ascii="Arial" w:hAnsi="Arial" w:eastAsia="Arial" w:cs="Arial"/>
          <w:b w:val="1"/>
          <w:bCs w:val="1"/>
          <w:noProof w:val="0"/>
          <w:color w:val="000000" w:themeColor="text1" w:themeTint="FF" w:themeShade="FF"/>
          <w:sz w:val="26"/>
          <w:szCs w:val="26"/>
          <w:lang w:val="en-US"/>
        </w:rPr>
        <w:t>BR-03: Product Category Analysis</w:t>
      </w:r>
    </w:p>
    <w:p w:rsidR="0110A9F3" w:rsidP="5CDE31F0" w:rsidRDefault="0110A9F3" w14:paraId="3793B07B" w14:textId="1E719DCD">
      <w:pPr>
        <w:spacing w:before="0" w:beforeAutospacing="off" w:after="0" w:afterAutospacing="off" w:line="276" w:lineRule="auto"/>
        <w:ind w:left="0"/>
        <w:jc w:val="both"/>
        <w:rPr>
          <w:rFonts w:ascii="Arial" w:hAnsi="Arial" w:eastAsia="Arial" w:cs="Arial"/>
          <w:noProof w:val="0"/>
          <w:color w:val="000000" w:themeColor="text1" w:themeTint="FF" w:themeShade="FF"/>
          <w:sz w:val="24"/>
          <w:szCs w:val="24"/>
          <w:lang w:val="en-US"/>
        </w:rPr>
      </w:pPr>
      <w:r w:rsidRPr="5CDE31F0" w:rsidR="0110A9F3">
        <w:rPr>
          <w:rFonts w:ascii="Arial" w:hAnsi="Arial" w:eastAsia="Arial" w:cs="Arial"/>
          <w:noProof w:val="0"/>
          <w:color w:val="000000" w:themeColor="text1" w:themeTint="FF" w:themeShade="FF"/>
          <w:sz w:val="24"/>
          <w:szCs w:val="24"/>
          <w:lang w:val="en-US"/>
        </w:rPr>
        <w:t>The business must be able to compare revenue across product categories to identify which categories contribute most to revenue and where performance differs between the baseline and trial periods.</w:t>
      </w:r>
    </w:p>
    <w:p w:rsidR="5CDE31F0" w:rsidP="5CDE31F0" w:rsidRDefault="5CDE31F0" w14:paraId="1AD5DB0B" w14:textId="2257C44B">
      <w:pPr>
        <w:spacing w:before="0" w:beforeAutospacing="off" w:after="0" w:afterAutospacing="off" w:line="276" w:lineRule="auto"/>
        <w:ind w:left="0"/>
        <w:jc w:val="both"/>
        <w:rPr>
          <w:rFonts w:ascii="Arial" w:hAnsi="Arial" w:eastAsia="Arial" w:cs="Arial"/>
          <w:noProof w:val="0"/>
          <w:color w:val="000000" w:themeColor="text1" w:themeTint="FF" w:themeShade="FF"/>
          <w:sz w:val="24"/>
          <w:szCs w:val="24"/>
          <w:lang w:val="en-US"/>
        </w:rPr>
      </w:pPr>
    </w:p>
    <w:p w:rsidR="0110A9F3" w:rsidP="5CDE31F0" w:rsidRDefault="0110A9F3" w14:paraId="676EE18D" w14:textId="56B35304">
      <w:pPr>
        <w:pStyle w:val="Heading2"/>
        <w:spacing w:line="276" w:lineRule="auto"/>
        <w:jc w:val="both"/>
        <w:rPr>
          <w:rFonts w:ascii="Arial" w:hAnsi="Arial" w:eastAsia="Arial" w:cs="Arial"/>
          <w:b w:val="1"/>
          <w:bCs w:val="1"/>
          <w:noProof w:val="0"/>
          <w:color w:val="000000" w:themeColor="text1" w:themeTint="FF" w:themeShade="FF"/>
          <w:sz w:val="26"/>
          <w:szCs w:val="26"/>
          <w:lang w:val="en-US"/>
        </w:rPr>
      </w:pPr>
      <w:r w:rsidRPr="5CDE31F0" w:rsidR="0110A9F3">
        <w:rPr>
          <w:rFonts w:ascii="Arial" w:hAnsi="Arial" w:eastAsia="Arial" w:cs="Arial"/>
          <w:b w:val="1"/>
          <w:bCs w:val="1"/>
          <w:noProof w:val="0"/>
          <w:color w:val="000000" w:themeColor="text1" w:themeTint="FF" w:themeShade="FF"/>
          <w:sz w:val="26"/>
          <w:szCs w:val="26"/>
          <w:lang w:val="en-US"/>
        </w:rPr>
        <w:t>BR-04: Visitor Activity Analysis</w:t>
      </w:r>
    </w:p>
    <w:p w:rsidR="0110A9F3" w:rsidP="5CDE31F0" w:rsidRDefault="0110A9F3" w14:paraId="2ABEDF66" w14:textId="7E8DE806">
      <w:pPr>
        <w:spacing w:before="0" w:beforeAutospacing="off" w:after="0" w:afterAutospacing="off" w:line="276" w:lineRule="auto"/>
        <w:ind w:left="0"/>
        <w:jc w:val="both"/>
      </w:pPr>
      <w:r w:rsidRPr="5CDE31F0" w:rsidR="0110A9F3">
        <w:rPr>
          <w:rFonts w:ascii="Arial" w:hAnsi="Arial" w:eastAsia="Arial" w:cs="Arial"/>
          <w:noProof w:val="0"/>
          <w:color w:val="000000" w:themeColor="text1" w:themeTint="FF" w:themeShade="FF"/>
          <w:sz w:val="24"/>
          <w:szCs w:val="24"/>
          <w:lang w:val="en-US"/>
        </w:rPr>
        <w:t>The business must be able to review recorded hourly visitor footfall and commercial activity to identify periods of higher and lower activity.</w:t>
      </w:r>
    </w:p>
    <w:p w:rsidR="5CDE31F0" w:rsidP="5CDE31F0" w:rsidRDefault="5CDE31F0" w14:paraId="797CD258" w14:textId="71EDDB25">
      <w:pPr>
        <w:spacing w:before="0" w:beforeAutospacing="off" w:after="0" w:afterAutospacing="off" w:line="276" w:lineRule="auto"/>
        <w:ind w:left="0"/>
        <w:jc w:val="both"/>
        <w:rPr>
          <w:rFonts w:ascii="Arial" w:hAnsi="Arial" w:eastAsia="Arial" w:cs="Arial"/>
          <w:noProof w:val="0"/>
          <w:color w:val="000000" w:themeColor="text1" w:themeTint="FF" w:themeShade="FF"/>
          <w:sz w:val="24"/>
          <w:szCs w:val="24"/>
          <w:lang w:val="en-US"/>
        </w:rPr>
      </w:pPr>
    </w:p>
    <w:p w:rsidR="0110A9F3" w:rsidP="5CDE31F0" w:rsidRDefault="0110A9F3" w14:paraId="047CD9CA" w14:textId="46E19ACA">
      <w:pPr>
        <w:pStyle w:val="Heading2"/>
        <w:spacing w:line="276" w:lineRule="auto"/>
        <w:jc w:val="both"/>
        <w:rPr>
          <w:rFonts w:ascii="Arial" w:hAnsi="Arial" w:eastAsia="Arial" w:cs="Arial"/>
          <w:b w:val="1"/>
          <w:bCs w:val="1"/>
          <w:noProof w:val="0"/>
          <w:color w:val="000000" w:themeColor="text1" w:themeTint="FF" w:themeShade="FF"/>
          <w:sz w:val="26"/>
          <w:szCs w:val="26"/>
          <w:lang w:val="en-US"/>
        </w:rPr>
      </w:pPr>
      <w:r w:rsidRPr="5CDE31F0" w:rsidR="0110A9F3">
        <w:rPr>
          <w:rFonts w:ascii="Arial" w:hAnsi="Arial" w:eastAsia="Arial" w:cs="Arial"/>
          <w:b w:val="1"/>
          <w:bCs w:val="1"/>
          <w:noProof w:val="0"/>
          <w:color w:val="000000" w:themeColor="text1" w:themeTint="FF" w:themeShade="FF"/>
          <w:sz w:val="26"/>
          <w:szCs w:val="26"/>
          <w:lang w:val="en-US"/>
        </w:rPr>
        <w:t>BR-05: Operational Cost Consideration</w:t>
      </w:r>
    </w:p>
    <w:p w:rsidR="0110A9F3" w:rsidP="5CDE31F0" w:rsidRDefault="0110A9F3" w14:paraId="61EDF783" w14:textId="2BC95B57">
      <w:pPr>
        <w:spacing w:before="0" w:beforeAutospacing="off" w:after="0" w:afterAutospacing="off" w:line="276" w:lineRule="auto"/>
        <w:ind w:left="0"/>
        <w:jc w:val="both"/>
      </w:pPr>
      <w:r w:rsidRPr="5CDE31F0" w:rsidR="0110A9F3">
        <w:rPr>
          <w:rFonts w:ascii="Arial" w:hAnsi="Arial" w:eastAsia="Arial" w:cs="Arial"/>
          <w:noProof w:val="0"/>
          <w:color w:val="000000" w:themeColor="text1" w:themeTint="FF" w:themeShade="FF"/>
          <w:sz w:val="24"/>
          <w:szCs w:val="24"/>
          <w:lang w:val="en-US"/>
        </w:rPr>
        <w:t>Decisions about staff shift patterns and extended operating hours must consider revenue performance alongside staffing costs, overtime and employee wellbeing.</w:t>
      </w:r>
    </w:p>
    <w:p w:rsidR="5CDE31F0" w:rsidP="5CDE31F0" w:rsidRDefault="5CDE31F0" w14:paraId="1ACAE859" w14:textId="4A2C1590">
      <w:pPr>
        <w:spacing w:before="0" w:beforeAutospacing="off" w:after="0" w:afterAutospacing="off" w:line="276" w:lineRule="auto"/>
        <w:ind w:left="0"/>
        <w:jc w:val="both"/>
        <w:rPr>
          <w:rFonts w:ascii="Arial" w:hAnsi="Arial" w:eastAsia="Arial" w:cs="Arial"/>
          <w:noProof w:val="0"/>
          <w:color w:val="000000" w:themeColor="text1" w:themeTint="FF" w:themeShade="FF"/>
          <w:sz w:val="24"/>
          <w:szCs w:val="24"/>
          <w:lang w:val="en-US"/>
        </w:rPr>
      </w:pPr>
    </w:p>
    <w:p w:rsidR="0110A9F3" w:rsidP="5CDE31F0" w:rsidRDefault="0110A9F3" w14:paraId="379E0FB4" w14:textId="7610B387">
      <w:pPr>
        <w:pStyle w:val="Heading2"/>
        <w:spacing w:line="276" w:lineRule="auto"/>
        <w:jc w:val="both"/>
        <w:rPr>
          <w:rFonts w:ascii="Arial" w:hAnsi="Arial" w:eastAsia="Arial" w:cs="Arial"/>
          <w:b w:val="1"/>
          <w:bCs w:val="1"/>
          <w:noProof w:val="0"/>
          <w:color w:val="000000" w:themeColor="text1" w:themeTint="FF" w:themeShade="FF"/>
          <w:sz w:val="26"/>
          <w:szCs w:val="26"/>
          <w:lang w:val="en-US"/>
        </w:rPr>
      </w:pPr>
      <w:r w:rsidRPr="5CDE31F0" w:rsidR="0110A9F3">
        <w:rPr>
          <w:rFonts w:ascii="Arial" w:hAnsi="Arial" w:eastAsia="Arial" w:cs="Arial"/>
          <w:b w:val="1"/>
          <w:bCs w:val="1"/>
          <w:noProof w:val="0"/>
          <w:color w:val="000000" w:themeColor="text1" w:themeTint="FF" w:themeShade="FF"/>
          <w:sz w:val="26"/>
          <w:szCs w:val="26"/>
          <w:lang w:val="en-US"/>
        </w:rPr>
        <w:t>BR-06: Business Recommendations</w:t>
      </w:r>
    </w:p>
    <w:p w:rsidR="0110A9F3" w:rsidP="5CDE31F0" w:rsidRDefault="0110A9F3" w14:paraId="0323B85A" w14:textId="32BBBBD7">
      <w:pPr>
        <w:spacing w:before="0" w:beforeAutospacing="off" w:after="0" w:afterAutospacing="off" w:line="276" w:lineRule="auto"/>
        <w:ind w:left="0"/>
        <w:jc w:val="both"/>
        <w:rPr>
          <w:rFonts w:ascii="Arial" w:hAnsi="Arial" w:eastAsia="Arial" w:cs="Arial"/>
          <w:noProof w:val="0"/>
          <w:color w:val="000000" w:themeColor="text1" w:themeTint="FF" w:themeShade="FF"/>
          <w:sz w:val="24"/>
          <w:szCs w:val="24"/>
          <w:lang w:val="en-US"/>
        </w:rPr>
      </w:pPr>
      <w:r w:rsidRPr="5CDE31F0" w:rsidR="0110A9F3">
        <w:rPr>
          <w:rFonts w:ascii="Arial" w:hAnsi="Arial" w:eastAsia="Arial" w:cs="Arial"/>
          <w:noProof w:val="0"/>
          <w:color w:val="000000" w:themeColor="text1" w:themeTint="FF" w:themeShade="FF"/>
          <w:sz w:val="24"/>
          <w:szCs w:val="24"/>
          <w:lang w:val="en-US"/>
        </w:rPr>
        <w:t xml:space="preserve">The analysis must support recommendations on visitor centre operations by considering commercial performance, visitor </w:t>
      </w:r>
      <w:r w:rsidRPr="5CDE31F0" w:rsidR="0110A9F3">
        <w:rPr>
          <w:rFonts w:ascii="Arial" w:hAnsi="Arial" w:eastAsia="Arial" w:cs="Arial"/>
          <w:noProof w:val="0"/>
          <w:color w:val="000000" w:themeColor="text1" w:themeTint="FF" w:themeShade="FF"/>
          <w:sz w:val="24"/>
          <w:szCs w:val="24"/>
          <w:lang w:val="en-US"/>
        </w:rPr>
        <w:t>activity,</w:t>
      </w:r>
      <w:r w:rsidRPr="5CDE31F0" w:rsidR="0110A9F3">
        <w:rPr>
          <w:rFonts w:ascii="Arial" w:hAnsi="Arial" w:eastAsia="Arial" w:cs="Arial"/>
          <w:noProof w:val="0"/>
          <w:color w:val="000000" w:themeColor="text1" w:themeTint="FF" w:themeShade="FF"/>
          <w:sz w:val="24"/>
          <w:szCs w:val="24"/>
          <w:lang w:val="en-US"/>
        </w:rPr>
        <w:t xml:space="preserve"> and the operational impact of revised shift patterns.</w:t>
      </w:r>
    </w:p>
    <w:p w:rsidR="5CDE31F0" w:rsidP="5CDE31F0" w:rsidRDefault="5CDE31F0" w14:paraId="0ABD1F10" w14:textId="1670351E">
      <w:pPr>
        <w:spacing w:before="0" w:beforeAutospacing="off" w:after="0" w:afterAutospacing="off" w:line="276" w:lineRule="auto"/>
        <w:ind w:left="0"/>
        <w:jc w:val="both"/>
        <w:rPr>
          <w:rFonts w:ascii="Arial" w:hAnsi="Arial" w:eastAsia="Arial" w:cs="Arial"/>
          <w:noProof w:val="0"/>
          <w:color w:val="000000" w:themeColor="text1" w:themeTint="FF" w:themeShade="FF"/>
          <w:sz w:val="24"/>
          <w:szCs w:val="24"/>
          <w:lang w:val="en-US"/>
        </w:rPr>
      </w:pPr>
    </w:p>
    <w:p w:rsidR="4DA9B331" w:rsidP="5CDE31F0" w:rsidRDefault="4DA9B331" w14:paraId="0631C3A8" w14:textId="0E83277A">
      <w:pPr>
        <w:pStyle w:val="Heading1"/>
        <w:numPr>
          <w:ilvl w:val="0"/>
          <w:numId w:val="18"/>
        </w:numPr>
        <w:spacing w:line="276" w:lineRule="auto"/>
        <w:jc w:val="both"/>
        <w:rPr>
          <w:rFonts w:ascii="Arial" w:hAnsi="Arial" w:eastAsia="Arial" w:cs="Arial"/>
          <w:b w:val="1"/>
          <w:bCs w:val="1"/>
          <w:noProof w:val="0"/>
          <w:color w:val="000000" w:themeColor="text1" w:themeTint="FF" w:themeShade="FF"/>
          <w:sz w:val="32"/>
          <w:szCs w:val="32"/>
          <w:lang w:val="en-US"/>
        </w:rPr>
      </w:pPr>
      <w:r w:rsidRPr="5CDE31F0" w:rsidR="4DA9B331">
        <w:rPr>
          <w:rFonts w:ascii="Arial" w:hAnsi="Arial" w:eastAsia="Arial" w:cs="Arial"/>
          <w:b w:val="1"/>
          <w:bCs w:val="1"/>
          <w:noProof w:val="0"/>
          <w:color w:val="000000" w:themeColor="text1" w:themeTint="FF" w:themeShade="FF"/>
          <w:sz w:val="32"/>
          <w:szCs w:val="32"/>
          <w:lang w:val="en-US"/>
        </w:rPr>
        <w:t xml:space="preserve">Success </w:t>
      </w:r>
      <w:r w:rsidRPr="5CDE31F0" w:rsidR="4DA9B331">
        <w:rPr>
          <w:rFonts w:ascii="Arial" w:hAnsi="Arial" w:eastAsia="Arial" w:cs="Arial"/>
          <w:b w:val="1"/>
          <w:bCs w:val="1"/>
          <w:noProof w:val="0"/>
          <w:color w:val="000000" w:themeColor="text1" w:themeTint="FF" w:themeShade="FF"/>
          <w:sz w:val="32"/>
          <w:szCs w:val="32"/>
          <w:lang w:val="en-US"/>
        </w:rPr>
        <w:t>Criteria</w:t>
      </w:r>
    </w:p>
    <w:p w:rsidR="4DA9B331" w:rsidP="5CDE31F0" w:rsidRDefault="4DA9B331" w14:paraId="7DAD35AE" w14:textId="6B41484F">
      <w:pPr>
        <w:spacing w:before="0" w:beforeAutospacing="off" w:after="240" w:afterAutospacing="off" w:line="276" w:lineRule="auto"/>
        <w:ind w:left="0"/>
        <w:jc w:val="both"/>
        <w:rPr>
          <w:rFonts w:ascii="Arial" w:hAnsi="Arial" w:eastAsia="Arial" w:cs="Arial"/>
          <w:noProof w:val="0"/>
          <w:color w:val="000000" w:themeColor="text1" w:themeTint="FF" w:themeShade="FF"/>
          <w:sz w:val="24"/>
          <w:szCs w:val="24"/>
          <w:lang w:val="en-US"/>
        </w:rPr>
      </w:pPr>
      <w:r w:rsidRPr="5CDE31F0" w:rsidR="4DA9B331">
        <w:rPr>
          <w:rFonts w:ascii="Arial" w:hAnsi="Arial" w:eastAsia="Arial" w:cs="Arial"/>
          <w:noProof w:val="0"/>
          <w:color w:val="000000" w:themeColor="text1" w:themeTint="FF" w:themeShade="FF"/>
          <w:sz w:val="24"/>
          <w:szCs w:val="24"/>
          <w:lang w:val="en-US"/>
        </w:rPr>
        <w:t>The effectiveness of the shift-pattern trial would be evaluated against the following criteria:</w:t>
      </w:r>
    </w:p>
    <w:p w:rsidR="4DA9B331" w:rsidP="5CDE31F0" w:rsidRDefault="4DA9B331" w14:paraId="575BB96E" w14:textId="507ECF5A">
      <w:pPr>
        <w:pStyle w:val="Heading2"/>
        <w:spacing w:line="276" w:lineRule="auto"/>
        <w:jc w:val="both"/>
        <w:rPr>
          <w:rFonts w:ascii="Arial" w:hAnsi="Arial" w:eastAsia="Arial" w:cs="Arial"/>
          <w:b w:val="1"/>
          <w:bCs w:val="1"/>
          <w:noProof w:val="0"/>
          <w:color w:val="000000" w:themeColor="text1" w:themeTint="FF" w:themeShade="FF"/>
          <w:sz w:val="26"/>
          <w:szCs w:val="26"/>
          <w:lang w:val="en-US"/>
        </w:rPr>
      </w:pPr>
      <w:r w:rsidRPr="5CDE31F0" w:rsidR="4DA9B331">
        <w:rPr>
          <w:rFonts w:ascii="Arial" w:hAnsi="Arial" w:eastAsia="Arial" w:cs="Arial"/>
          <w:b w:val="1"/>
          <w:bCs w:val="1"/>
          <w:noProof w:val="0"/>
          <w:color w:val="000000" w:themeColor="text1" w:themeTint="FF" w:themeShade="FF"/>
          <w:sz w:val="26"/>
          <w:szCs w:val="26"/>
          <w:lang w:val="en-US"/>
        </w:rPr>
        <w:t>SC-01: Revenue Performance</w:t>
      </w:r>
    </w:p>
    <w:p w:rsidR="4DA9B331" w:rsidP="5CDE31F0" w:rsidRDefault="4DA9B331" w14:paraId="24154BAE" w14:textId="6DBE8BEA">
      <w:pPr>
        <w:spacing w:before="0" w:beforeAutospacing="off" w:after="0" w:afterAutospacing="off" w:line="276" w:lineRule="auto"/>
        <w:ind w:left="0"/>
        <w:jc w:val="both"/>
        <w:rPr>
          <w:rFonts w:ascii="Arial" w:hAnsi="Arial" w:eastAsia="Arial" w:cs="Arial"/>
          <w:noProof w:val="0"/>
          <w:color w:val="000000" w:themeColor="text1" w:themeTint="FF" w:themeShade="FF"/>
          <w:sz w:val="24"/>
          <w:szCs w:val="24"/>
          <w:lang w:val="en-US"/>
        </w:rPr>
      </w:pPr>
      <w:r w:rsidRPr="5CDE31F0" w:rsidR="4DA9B331">
        <w:rPr>
          <w:rFonts w:ascii="Arial" w:hAnsi="Arial" w:eastAsia="Arial" w:cs="Arial"/>
          <w:noProof w:val="0"/>
          <w:color w:val="000000" w:themeColor="text1" w:themeTint="FF" w:themeShade="FF"/>
          <w:sz w:val="24"/>
          <w:szCs w:val="24"/>
          <w:lang w:val="en-US"/>
        </w:rPr>
        <w:t>Compare total revenue during the trial period with the six-month baseline average and the most recent baseline month to assess changes in commercial performance.</w:t>
      </w:r>
    </w:p>
    <w:p w:rsidR="5CDE31F0" w:rsidP="5CDE31F0" w:rsidRDefault="5CDE31F0" w14:paraId="1FA92196" w14:textId="734D443E">
      <w:pPr>
        <w:spacing w:before="0" w:beforeAutospacing="off" w:after="0" w:afterAutospacing="off" w:line="276" w:lineRule="auto"/>
        <w:ind w:left="0"/>
        <w:jc w:val="both"/>
        <w:rPr>
          <w:rFonts w:ascii="Arial" w:hAnsi="Arial" w:eastAsia="Arial" w:cs="Arial"/>
          <w:noProof w:val="0"/>
          <w:color w:val="000000" w:themeColor="text1" w:themeTint="FF" w:themeShade="FF"/>
          <w:sz w:val="24"/>
          <w:szCs w:val="24"/>
          <w:lang w:val="en-US"/>
        </w:rPr>
      </w:pPr>
    </w:p>
    <w:p w:rsidR="4DA9B331" w:rsidP="5CDE31F0" w:rsidRDefault="4DA9B331" w14:paraId="25A0B583" w14:textId="58976BA5">
      <w:pPr>
        <w:pStyle w:val="Heading2"/>
        <w:spacing w:line="276" w:lineRule="auto"/>
        <w:jc w:val="both"/>
        <w:rPr>
          <w:rFonts w:ascii="Arial" w:hAnsi="Arial" w:eastAsia="Arial" w:cs="Arial"/>
          <w:b w:val="1"/>
          <w:bCs w:val="1"/>
          <w:noProof w:val="0"/>
          <w:color w:val="000000" w:themeColor="text1" w:themeTint="FF" w:themeShade="FF"/>
          <w:sz w:val="26"/>
          <w:szCs w:val="26"/>
          <w:lang w:val="en-US"/>
        </w:rPr>
      </w:pPr>
      <w:r w:rsidRPr="5CDE31F0" w:rsidR="4DA9B331">
        <w:rPr>
          <w:rFonts w:ascii="Arial" w:hAnsi="Arial" w:eastAsia="Arial" w:cs="Arial"/>
          <w:b w:val="1"/>
          <w:bCs w:val="1"/>
          <w:noProof w:val="0"/>
          <w:color w:val="000000" w:themeColor="text1" w:themeTint="FF" w:themeShade="FF"/>
          <w:sz w:val="26"/>
          <w:szCs w:val="26"/>
          <w:lang w:val="en-US"/>
        </w:rPr>
        <w:t>SC-02: Centre-Level Performance</w:t>
      </w:r>
    </w:p>
    <w:p w:rsidR="4DA9B331" w:rsidP="5CDE31F0" w:rsidRDefault="4DA9B331" w14:paraId="3CED1755" w14:textId="6CCFD13B">
      <w:pPr>
        <w:spacing w:before="0" w:beforeAutospacing="off" w:after="0" w:afterAutospacing="off" w:line="276" w:lineRule="auto"/>
        <w:ind w:left="0"/>
        <w:jc w:val="both"/>
        <w:rPr>
          <w:rFonts w:ascii="Arial" w:hAnsi="Arial" w:eastAsia="Arial" w:cs="Arial"/>
          <w:noProof w:val="0"/>
          <w:color w:val="000000" w:themeColor="text1" w:themeTint="FF" w:themeShade="FF"/>
          <w:sz w:val="24"/>
          <w:szCs w:val="24"/>
          <w:lang w:val="en-US"/>
        </w:rPr>
      </w:pPr>
      <w:r w:rsidRPr="5CDE31F0" w:rsidR="4DA9B331">
        <w:rPr>
          <w:rFonts w:ascii="Arial" w:hAnsi="Arial" w:eastAsia="Arial" w:cs="Arial"/>
          <w:noProof w:val="0"/>
          <w:color w:val="000000" w:themeColor="text1" w:themeTint="FF" w:themeShade="FF"/>
          <w:sz w:val="24"/>
          <w:szCs w:val="24"/>
          <w:lang w:val="en-US"/>
        </w:rPr>
        <w:t>Evaluate revenue changes across all five visitor centres to identify differences in performance between locations.</w:t>
      </w:r>
    </w:p>
    <w:p w:rsidR="5CDE31F0" w:rsidP="5CDE31F0" w:rsidRDefault="5CDE31F0" w14:paraId="628A933B" w14:textId="12DBECF2">
      <w:pPr>
        <w:spacing w:before="0" w:beforeAutospacing="off" w:after="0" w:afterAutospacing="off" w:line="276" w:lineRule="auto"/>
        <w:ind w:left="0"/>
        <w:jc w:val="both"/>
        <w:rPr>
          <w:rFonts w:ascii="Arial" w:hAnsi="Arial" w:eastAsia="Arial" w:cs="Arial"/>
          <w:noProof w:val="0"/>
          <w:color w:val="000000" w:themeColor="text1" w:themeTint="FF" w:themeShade="FF"/>
          <w:sz w:val="24"/>
          <w:szCs w:val="24"/>
          <w:lang w:val="en-US"/>
        </w:rPr>
      </w:pPr>
    </w:p>
    <w:p w:rsidR="4DA9B331" w:rsidP="5CDE31F0" w:rsidRDefault="4DA9B331" w14:paraId="1B95BA20" w14:textId="26386824">
      <w:pPr>
        <w:pStyle w:val="Heading2"/>
        <w:spacing w:line="276" w:lineRule="auto"/>
        <w:jc w:val="both"/>
        <w:rPr>
          <w:rFonts w:ascii="Arial" w:hAnsi="Arial" w:eastAsia="Arial" w:cs="Arial"/>
          <w:b w:val="1"/>
          <w:bCs w:val="1"/>
          <w:noProof w:val="0"/>
          <w:color w:val="000000" w:themeColor="text1" w:themeTint="FF" w:themeShade="FF"/>
          <w:sz w:val="26"/>
          <w:szCs w:val="26"/>
          <w:lang w:val="en-US"/>
        </w:rPr>
      </w:pPr>
      <w:r w:rsidRPr="5CDE31F0" w:rsidR="4DA9B331">
        <w:rPr>
          <w:rFonts w:ascii="Arial" w:hAnsi="Arial" w:eastAsia="Arial" w:cs="Arial"/>
          <w:b w:val="1"/>
          <w:bCs w:val="1"/>
          <w:noProof w:val="0"/>
          <w:color w:val="000000" w:themeColor="text1" w:themeTint="FF" w:themeShade="FF"/>
          <w:sz w:val="26"/>
          <w:szCs w:val="26"/>
          <w:lang w:val="en-US"/>
        </w:rPr>
        <w:t>SC-03: Product Category Performance</w:t>
      </w:r>
    </w:p>
    <w:p w:rsidR="4DA9B331" w:rsidP="5CDE31F0" w:rsidRDefault="4DA9B331" w14:paraId="6B7B6F4F" w14:textId="7AA411B7">
      <w:pPr>
        <w:spacing w:before="0" w:beforeAutospacing="off" w:after="0" w:afterAutospacing="off" w:line="276" w:lineRule="auto"/>
        <w:ind w:left="0"/>
        <w:jc w:val="both"/>
        <w:rPr>
          <w:rFonts w:ascii="Arial" w:hAnsi="Arial" w:eastAsia="Arial" w:cs="Arial"/>
          <w:noProof w:val="0"/>
          <w:color w:val="000000" w:themeColor="text1" w:themeTint="FF" w:themeShade="FF"/>
          <w:sz w:val="24"/>
          <w:szCs w:val="24"/>
          <w:lang w:val="en-US"/>
        </w:rPr>
      </w:pPr>
      <w:r w:rsidRPr="5CDE31F0" w:rsidR="4DA9B331">
        <w:rPr>
          <w:rFonts w:ascii="Arial" w:hAnsi="Arial" w:eastAsia="Arial" w:cs="Arial"/>
          <w:noProof w:val="0"/>
          <w:color w:val="000000" w:themeColor="text1" w:themeTint="FF" w:themeShade="FF"/>
          <w:sz w:val="24"/>
          <w:szCs w:val="24"/>
          <w:lang w:val="en-US"/>
        </w:rPr>
        <w:t>Compare revenue across merchandise, other products, Oyster/travel cards, and tours and attractions to identify changes in category-level performance.</w:t>
      </w:r>
    </w:p>
    <w:p w:rsidR="5CDE31F0" w:rsidP="5CDE31F0" w:rsidRDefault="5CDE31F0" w14:paraId="402883D5" w14:textId="5B36988F">
      <w:pPr>
        <w:spacing w:before="0" w:beforeAutospacing="off" w:after="0" w:afterAutospacing="off" w:line="276" w:lineRule="auto"/>
        <w:ind w:left="0"/>
        <w:jc w:val="both"/>
        <w:rPr>
          <w:rFonts w:ascii="Arial" w:hAnsi="Arial" w:eastAsia="Arial" w:cs="Arial"/>
          <w:noProof w:val="0"/>
          <w:color w:val="000000" w:themeColor="text1" w:themeTint="FF" w:themeShade="FF"/>
          <w:sz w:val="24"/>
          <w:szCs w:val="24"/>
          <w:lang w:val="en-US"/>
        </w:rPr>
      </w:pPr>
    </w:p>
    <w:p w:rsidR="4DA9B331" w:rsidP="5CDE31F0" w:rsidRDefault="4DA9B331" w14:paraId="1B600F5F" w14:textId="1D53AB27">
      <w:pPr>
        <w:pStyle w:val="Heading2"/>
        <w:spacing w:line="276" w:lineRule="auto"/>
        <w:jc w:val="both"/>
        <w:rPr>
          <w:rFonts w:ascii="Arial" w:hAnsi="Arial" w:eastAsia="Arial" w:cs="Arial"/>
          <w:b w:val="1"/>
          <w:bCs w:val="1"/>
          <w:noProof w:val="0"/>
          <w:color w:val="000000" w:themeColor="text1" w:themeTint="FF" w:themeShade="FF"/>
          <w:sz w:val="26"/>
          <w:szCs w:val="26"/>
          <w:lang w:val="en-US"/>
        </w:rPr>
      </w:pPr>
      <w:r w:rsidRPr="5CDE31F0" w:rsidR="4DA9B331">
        <w:rPr>
          <w:rFonts w:ascii="Arial" w:hAnsi="Arial" w:eastAsia="Arial" w:cs="Arial"/>
          <w:b w:val="1"/>
          <w:bCs w:val="1"/>
          <w:noProof w:val="0"/>
          <w:color w:val="000000" w:themeColor="text1" w:themeTint="FF" w:themeShade="FF"/>
          <w:sz w:val="26"/>
          <w:szCs w:val="26"/>
          <w:lang w:val="en-US"/>
        </w:rPr>
        <w:t>SC-04: Visitor Activity</w:t>
      </w:r>
    </w:p>
    <w:p w:rsidR="4DA9B331" w:rsidP="5CDE31F0" w:rsidRDefault="4DA9B331" w14:paraId="1639C9E9" w14:textId="5F8ADA25">
      <w:pPr>
        <w:spacing w:before="0" w:beforeAutospacing="off" w:after="0" w:afterAutospacing="off" w:line="276" w:lineRule="auto"/>
        <w:ind w:left="0"/>
        <w:jc w:val="both"/>
        <w:rPr>
          <w:rFonts w:ascii="Arial" w:hAnsi="Arial" w:eastAsia="Arial" w:cs="Arial"/>
          <w:noProof w:val="0"/>
          <w:color w:val="000000" w:themeColor="text1" w:themeTint="FF" w:themeShade="FF"/>
          <w:sz w:val="24"/>
          <w:szCs w:val="24"/>
          <w:lang w:val="en-US"/>
        </w:rPr>
      </w:pPr>
      <w:r w:rsidRPr="5CDE31F0" w:rsidR="4DA9B331">
        <w:rPr>
          <w:rFonts w:ascii="Arial" w:hAnsi="Arial" w:eastAsia="Arial" w:cs="Arial"/>
          <w:noProof w:val="0"/>
          <w:color w:val="000000" w:themeColor="text1" w:themeTint="FF" w:themeShade="FF"/>
          <w:sz w:val="24"/>
          <w:szCs w:val="24"/>
          <w:lang w:val="en-US"/>
        </w:rPr>
        <w:t>Identify periods of higher and lower recorded footfall and commercial activity to understand when visitor demand and sales activity are concentrated.</w:t>
      </w:r>
    </w:p>
    <w:p w:rsidR="5CDE31F0" w:rsidP="5CDE31F0" w:rsidRDefault="5CDE31F0" w14:paraId="3F5A678C" w14:textId="17D44B66">
      <w:pPr>
        <w:spacing w:before="0" w:beforeAutospacing="off" w:after="0" w:afterAutospacing="off" w:line="276" w:lineRule="auto"/>
        <w:ind w:left="0"/>
        <w:jc w:val="both"/>
        <w:rPr>
          <w:rFonts w:ascii="Arial" w:hAnsi="Arial" w:eastAsia="Arial" w:cs="Arial"/>
          <w:noProof w:val="0"/>
          <w:color w:val="000000" w:themeColor="text1" w:themeTint="FF" w:themeShade="FF"/>
          <w:sz w:val="24"/>
          <w:szCs w:val="24"/>
          <w:lang w:val="en-US"/>
        </w:rPr>
      </w:pPr>
    </w:p>
    <w:p w:rsidR="4DA9B331" w:rsidP="5CDE31F0" w:rsidRDefault="4DA9B331" w14:paraId="0BAC202C" w14:textId="577DD293">
      <w:pPr>
        <w:pStyle w:val="Heading2"/>
        <w:spacing w:line="276" w:lineRule="auto"/>
        <w:jc w:val="both"/>
        <w:rPr>
          <w:rFonts w:ascii="Arial" w:hAnsi="Arial" w:eastAsia="Arial" w:cs="Arial"/>
          <w:b w:val="1"/>
          <w:bCs w:val="1"/>
          <w:noProof w:val="0"/>
          <w:color w:val="000000" w:themeColor="text1" w:themeTint="FF" w:themeShade="FF"/>
          <w:sz w:val="26"/>
          <w:szCs w:val="26"/>
          <w:lang w:val="en-US"/>
        </w:rPr>
      </w:pPr>
      <w:r w:rsidRPr="5CDE31F0" w:rsidR="4DA9B331">
        <w:rPr>
          <w:rFonts w:ascii="Arial" w:hAnsi="Arial" w:eastAsia="Arial" w:cs="Arial"/>
          <w:b w:val="1"/>
          <w:bCs w:val="1"/>
          <w:noProof w:val="0"/>
          <w:color w:val="000000" w:themeColor="text1" w:themeTint="FF" w:themeShade="FF"/>
          <w:sz w:val="26"/>
          <w:szCs w:val="26"/>
          <w:lang w:val="en-US"/>
        </w:rPr>
        <w:t>SC-05: Financial and Operational Impact</w:t>
      </w:r>
    </w:p>
    <w:p w:rsidR="4DA9B331" w:rsidP="5CDE31F0" w:rsidRDefault="4DA9B331" w14:paraId="4EE2AEEB" w14:textId="147B2427">
      <w:pPr>
        <w:spacing w:before="0" w:beforeAutospacing="off" w:after="0" w:afterAutospacing="off" w:line="276" w:lineRule="auto"/>
        <w:ind w:left="0"/>
        <w:jc w:val="both"/>
        <w:rPr>
          <w:rFonts w:ascii="Arial" w:hAnsi="Arial" w:eastAsia="Arial" w:cs="Arial"/>
          <w:noProof w:val="0"/>
          <w:color w:val="000000" w:themeColor="text1" w:themeTint="FF" w:themeShade="FF"/>
          <w:sz w:val="24"/>
          <w:szCs w:val="24"/>
          <w:lang w:val="en-US"/>
        </w:rPr>
      </w:pPr>
      <w:r w:rsidRPr="5CDE31F0" w:rsidR="4DA9B331">
        <w:rPr>
          <w:rFonts w:ascii="Arial" w:hAnsi="Arial" w:eastAsia="Arial" w:cs="Arial"/>
          <w:noProof w:val="0"/>
          <w:color w:val="000000" w:themeColor="text1" w:themeTint="FF" w:themeShade="FF"/>
          <w:sz w:val="24"/>
          <w:szCs w:val="24"/>
          <w:lang w:val="en-US"/>
        </w:rPr>
        <w:t>Consider whether revenue performance justifies the additional staffing and overtime costs, while accounting for operational efficiency and employee wellbeing.</w:t>
      </w:r>
    </w:p>
    <w:p w:rsidR="25E22F61" w:rsidP="5CDE31F0" w:rsidRDefault="25E22F61" w14:paraId="00DD0010" w14:textId="012C9B72">
      <w:pPr>
        <w:spacing w:before="240" w:beforeAutospacing="off" w:after="0" w:afterAutospacing="off" w:line="276" w:lineRule="auto"/>
        <w:ind w:left="0"/>
        <w:jc w:val="both"/>
        <w:rPr>
          <w:rFonts w:ascii="Arial" w:hAnsi="Arial" w:eastAsia="Arial" w:cs="Arial"/>
          <w:noProof w:val="0"/>
          <w:color w:val="000000" w:themeColor="text1" w:themeTint="FF" w:themeShade="FF"/>
          <w:sz w:val="24"/>
          <w:szCs w:val="24"/>
          <w:lang w:val="en-US"/>
        </w:rPr>
      </w:pPr>
      <w:r w:rsidRPr="5CDE31F0" w:rsidR="25E22F61">
        <w:rPr>
          <w:rFonts w:ascii="Arial" w:hAnsi="Arial" w:eastAsia="Arial" w:cs="Arial"/>
          <w:noProof w:val="0"/>
          <w:color w:val="000000" w:themeColor="text1" w:themeTint="FF" w:themeShade="FF"/>
          <w:sz w:val="24"/>
          <w:szCs w:val="24"/>
          <w:lang w:val="en-US"/>
        </w:rPr>
        <w:t>The trial would be considered successful if the revenue improvement met business expectations and justified the additional staffing costs and operational impact.</w:t>
      </w:r>
    </w:p>
    <w:p w:rsidR="5CDE31F0" w:rsidP="5CDE31F0" w:rsidRDefault="5CDE31F0" w14:paraId="431A0BAD" w14:textId="7B27AEC9">
      <w:pPr>
        <w:spacing w:before="240" w:beforeAutospacing="off" w:after="0" w:afterAutospacing="off" w:line="276" w:lineRule="auto"/>
        <w:ind w:left="0"/>
        <w:jc w:val="both"/>
        <w:rPr>
          <w:rFonts w:ascii="Arial" w:hAnsi="Arial" w:eastAsia="Arial" w:cs="Arial"/>
          <w:b w:val="0"/>
          <w:bCs w:val="0"/>
          <w:noProof w:val="0"/>
          <w:color w:val="000000" w:themeColor="text1" w:themeTint="FF" w:themeShade="FF"/>
          <w:sz w:val="24"/>
          <w:szCs w:val="24"/>
          <w:lang w:val="en-US"/>
        </w:rPr>
      </w:pPr>
    </w:p>
    <w:p w:rsidR="5CDE31F0" w:rsidP="5CDE31F0" w:rsidRDefault="5CDE31F0" w14:paraId="12EF2248" w14:textId="6A122771">
      <w:pPr>
        <w:pStyle w:val="Normal"/>
        <w:spacing w:before="240" w:beforeAutospacing="off" w:after="0" w:afterAutospacing="off" w:line="276" w:lineRule="auto"/>
        <w:ind w:left="0"/>
        <w:jc w:val="both"/>
        <w:rPr>
          <w:rFonts w:ascii="Arial" w:hAnsi="Arial" w:eastAsia="Arial" w:cs="Arial"/>
          <w:b w:val="1"/>
          <w:bCs w:val="1"/>
          <w:noProof w:val="0"/>
          <w:color w:val="000000" w:themeColor="text1" w:themeTint="FF" w:themeShade="FF"/>
          <w:sz w:val="24"/>
          <w:szCs w:val="24"/>
          <w:lang w:val="en-US"/>
        </w:rPr>
      </w:pPr>
    </w:p>
    <w:p w:rsidR="5CDE31F0" w:rsidP="5CDE31F0" w:rsidRDefault="5CDE31F0" w14:paraId="0B11015C" w14:textId="56621C94">
      <w:pPr>
        <w:pStyle w:val="Normal"/>
        <w:spacing w:after="0" w:afterAutospacing="off" w:line="276" w:lineRule="auto"/>
        <w:ind w:left="0"/>
        <w:jc w:val="both"/>
        <w:rPr>
          <w:rFonts w:ascii="Arial" w:hAnsi="Arial" w:eastAsia="Arial" w:cs="Arial"/>
          <w:b w:val="0"/>
          <w:bC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headerReference w:type="default" r:id="R2b5d2a207ebd4a09"/>
      <w:footerReference w:type="default" r:id="R4b79c14b27df4e9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CDE31F0" w:rsidTr="5CDE31F0" w14:paraId="5ADA1A59">
      <w:trPr>
        <w:trHeight w:val="300"/>
      </w:trPr>
      <w:tc>
        <w:tcPr>
          <w:tcW w:w="3120" w:type="dxa"/>
          <w:tcMar/>
        </w:tcPr>
        <w:p w:rsidR="5CDE31F0" w:rsidP="5CDE31F0" w:rsidRDefault="5CDE31F0" w14:paraId="29102DE8" w14:textId="3BB2E091">
          <w:pPr>
            <w:pStyle w:val="Header"/>
            <w:bidi w:val="0"/>
            <w:ind w:left="-115"/>
            <w:jc w:val="left"/>
          </w:pPr>
        </w:p>
      </w:tc>
      <w:tc>
        <w:tcPr>
          <w:tcW w:w="3120" w:type="dxa"/>
          <w:tcMar/>
        </w:tcPr>
        <w:p w:rsidR="5CDE31F0" w:rsidP="5CDE31F0" w:rsidRDefault="5CDE31F0" w14:paraId="6E000246" w14:textId="11B93F13">
          <w:pPr>
            <w:pStyle w:val="Header"/>
            <w:bidi w:val="0"/>
            <w:jc w:val="center"/>
          </w:pPr>
        </w:p>
      </w:tc>
      <w:tc>
        <w:tcPr>
          <w:tcW w:w="3120" w:type="dxa"/>
          <w:tcMar/>
        </w:tcPr>
        <w:p w:rsidR="5CDE31F0" w:rsidP="5CDE31F0" w:rsidRDefault="5CDE31F0" w14:paraId="7D922A2A" w14:textId="14905AE3">
          <w:pPr>
            <w:pStyle w:val="Header"/>
            <w:bidi w:val="0"/>
            <w:ind w:right="-115"/>
            <w:jc w:val="right"/>
          </w:pPr>
          <w:r>
            <w:fldChar w:fldCharType="begin"/>
          </w:r>
          <w:r>
            <w:instrText xml:space="preserve">PAGE</w:instrText>
          </w:r>
          <w:r>
            <w:fldChar w:fldCharType="separate"/>
          </w:r>
          <w:r>
            <w:fldChar w:fldCharType="end"/>
          </w:r>
        </w:p>
      </w:tc>
    </w:tr>
  </w:tbl>
  <w:p w:rsidR="5CDE31F0" w:rsidP="5CDE31F0" w:rsidRDefault="5CDE31F0" w14:paraId="0FDE67D3" w14:textId="04F78E6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CDE31F0" w:rsidTr="5CDE31F0" w14:paraId="26A79E7C">
      <w:trPr>
        <w:trHeight w:val="300"/>
      </w:trPr>
      <w:tc>
        <w:tcPr>
          <w:tcW w:w="3120" w:type="dxa"/>
          <w:tcMar/>
        </w:tcPr>
        <w:p w:rsidR="5CDE31F0" w:rsidP="5CDE31F0" w:rsidRDefault="5CDE31F0" w14:paraId="0541639E" w14:textId="45F8AECC">
          <w:pPr>
            <w:pStyle w:val="Header"/>
            <w:bidi w:val="0"/>
            <w:ind w:left="-115"/>
            <w:jc w:val="left"/>
          </w:pPr>
        </w:p>
      </w:tc>
      <w:tc>
        <w:tcPr>
          <w:tcW w:w="3120" w:type="dxa"/>
          <w:tcMar/>
        </w:tcPr>
        <w:p w:rsidR="5CDE31F0" w:rsidP="5CDE31F0" w:rsidRDefault="5CDE31F0" w14:paraId="67E7FD66" w14:textId="629C6228">
          <w:pPr>
            <w:pStyle w:val="Header"/>
            <w:bidi w:val="0"/>
            <w:jc w:val="center"/>
          </w:pPr>
        </w:p>
      </w:tc>
      <w:tc>
        <w:tcPr>
          <w:tcW w:w="3120" w:type="dxa"/>
          <w:tcMar/>
        </w:tcPr>
        <w:p w:rsidR="5CDE31F0" w:rsidP="5CDE31F0" w:rsidRDefault="5CDE31F0" w14:paraId="507614EB" w14:textId="06EBF401">
          <w:pPr>
            <w:pStyle w:val="Header"/>
            <w:bidi w:val="0"/>
            <w:ind w:right="-115"/>
            <w:jc w:val="right"/>
          </w:pPr>
        </w:p>
      </w:tc>
    </w:tr>
  </w:tbl>
  <w:p w:rsidR="5CDE31F0" w:rsidP="5CDE31F0" w:rsidRDefault="5CDE31F0" w14:paraId="1093F258" w14:textId="768024B8">
    <w:pPr>
      <w:pStyle w:val="Header"/>
      <w:bidi w:val="0"/>
    </w:pPr>
  </w:p>
</w:hdr>
</file>

<file path=word/intelligence2.xml><?xml version="1.0" encoding="utf-8"?>
<int2:intelligence xmlns:int2="http://schemas.microsoft.com/office/intelligence/2020/intelligence">
  <int2:observations>
    <int2:textHash int2:hashCode="C6A+P7x9LYP8Cg" int2:id="tGOntQW3">
      <int2:state int2:type="spell" int2:value="Rejected"/>
    </int2:textHash>
    <int2:textHash int2:hashCode="8LTZ8KejK/eOkE" int2:id="cPDmOsix">
      <int2:state int2:type="spell" int2:value="Rejected"/>
    </int2:textHash>
    <int2:bookmark int2:bookmarkName="_Int_Hu66pBO4" int2:invalidationBookmarkName="" int2:hashCode="29ebMZ9cHl3GKi" int2:id="3nSRWZFH">
      <int2:state int2:type="gram" int2:value="Rejected"/>
    </int2:bookmark>
    <int2:bookmark int2:bookmarkName="_Int_X8RYm0sO" int2:invalidationBookmarkName="" int2:hashCode="NoR6KYvDmYb4K3" int2:id="xLgEGyvk">
      <int2:state int2:type="gram" int2:value="Rejected"/>
    </int2:bookmark>
    <int2:bookmark int2:bookmarkName="_Int_iA26GD7q" int2:invalidationBookmarkName="" int2:hashCode="x5RwQ4HXL94O0t" int2:id="pJv8ql83">
      <int2:state int2:type="spell" int2:value="Rejected"/>
    </int2:bookmark>
    <int2:bookmark int2:bookmarkName="_Int_bZ24Kn2B" int2:invalidationBookmarkName="" int2:hashCode="K9X7Xd4L2h5wl4" int2:id="ljCUcZIc">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8">
    <w:nsid w:val="6b324d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f110a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9f52e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ba2f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2e9a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1fbcb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c8260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bfb60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36210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00c05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95be8b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22b257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2b746f1"/>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a3b4a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9592e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b5512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ee1c0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ecdce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488517"/>
    <w:rsid w:val="0110A9F3"/>
    <w:rsid w:val="03368D2D"/>
    <w:rsid w:val="0611B417"/>
    <w:rsid w:val="0664B7A2"/>
    <w:rsid w:val="0703E061"/>
    <w:rsid w:val="082CF647"/>
    <w:rsid w:val="083EC3D6"/>
    <w:rsid w:val="0843DD29"/>
    <w:rsid w:val="08E157C4"/>
    <w:rsid w:val="0A04C188"/>
    <w:rsid w:val="0AAD3FDF"/>
    <w:rsid w:val="0C36FD24"/>
    <w:rsid w:val="0C435802"/>
    <w:rsid w:val="11CDBF4D"/>
    <w:rsid w:val="1435F652"/>
    <w:rsid w:val="144DADDB"/>
    <w:rsid w:val="19E70B00"/>
    <w:rsid w:val="1BBEF9CF"/>
    <w:rsid w:val="1EDB55F0"/>
    <w:rsid w:val="1FABD03C"/>
    <w:rsid w:val="220363A6"/>
    <w:rsid w:val="229E1403"/>
    <w:rsid w:val="24D56EBF"/>
    <w:rsid w:val="25E22F61"/>
    <w:rsid w:val="2616E08C"/>
    <w:rsid w:val="26CD9DB7"/>
    <w:rsid w:val="28F57536"/>
    <w:rsid w:val="29DCDD88"/>
    <w:rsid w:val="2BC41D94"/>
    <w:rsid w:val="2C36100C"/>
    <w:rsid w:val="2D126A89"/>
    <w:rsid w:val="2D623B4E"/>
    <w:rsid w:val="2E79CD97"/>
    <w:rsid w:val="30D3DD3D"/>
    <w:rsid w:val="33E53EC1"/>
    <w:rsid w:val="345654A5"/>
    <w:rsid w:val="3498CB33"/>
    <w:rsid w:val="3914496A"/>
    <w:rsid w:val="39502650"/>
    <w:rsid w:val="3A80554A"/>
    <w:rsid w:val="3CBB2811"/>
    <w:rsid w:val="3E6D6FAE"/>
    <w:rsid w:val="4006DC3C"/>
    <w:rsid w:val="41DC92ED"/>
    <w:rsid w:val="41F1B796"/>
    <w:rsid w:val="44B4D212"/>
    <w:rsid w:val="452C5268"/>
    <w:rsid w:val="4540006D"/>
    <w:rsid w:val="454693A5"/>
    <w:rsid w:val="45CA65A0"/>
    <w:rsid w:val="49B9B15C"/>
    <w:rsid w:val="49DA819F"/>
    <w:rsid w:val="4A7E5D9B"/>
    <w:rsid w:val="4AE2B71E"/>
    <w:rsid w:val="4CD30BE5"/>
    <w:rsid w:val="4CDFB752"/>
    <w:rsid w:val="4D2F1C99"/>
    <w:rsid w:val="4DA9B331"/>
    <w:rsid w:val="4E4A79DA"/>
    <w:rsid w:val="4F19E798"/>
    <w:rsid w:val="4FB77CDF"/>
    <w:rsid w:val="50A3E01A"/>
    <w:rsid w:val="512D2103"/>
    <w:rsid w:val="512EA057"/>
    <w:rsid w:val="5158FD15"/>
    <w:rsid w:val="51C34A5D"/>
    <w:rsid w:val="53C3FD3D"/>
    <w:rsid w:val="55789F78"/>
    <w:rsid w:val="55E53E9C"/>
    <w:rsid w:val="56ADFF18"/>
    <w:rsid w:val="5707D145"/>
    <w:rsid w:val="5753DB64"/>
    <w:rsid w:val="57B1BD0F"/>
    <w:rsid w:val="58674524"/>
    <w:rsid w:val="5896035C"/>
    <w:rsid w:val="5A488517"/>
    <w:rsid w:val="5CA12C9F"/>
    <w:rsid w:val="5CDE31F0"/>
    <w:rsid w:val="5E9E03BE"/>
    <w:rsid w:val="5EADB86C"/>
    <w:rsid w:val="5F1EA203"/>
    <w:rsid w:val="60BF714B"/>
    <w:rsid w:val="615F8238"/>
    <w:rsid w:val="631218E9"/>
    <w:rsid w:val="639BB895"/>
    <w:rsid w:val="64724DDA"/>
    <w:rsid w:val="661ABA61"/>
    <w:rsid w:val="66423E4D"/>
    <w:rsid w:val="66ED0BC5"/>
    <w:rsid w:val="67C58044"/>
    <w:rsid w:val="67EA994E"/>
    <w:rsid w:val="6AB02A29"/>
    <w:rsid w:val="6CC83259"/>
    <w:rsid w:val="6D84C47A"/>
    <w:rsid w:val="6E2C2E27"/>
    <w:rsid w:val="6F79B51A"/>
    <w:rsid w:val="6FECB03B"/>
    <w:rsid w:val="6FEF6DB4"/>
    <w:rsid w:val="7121D002"/>
    <w:rsid w:val="71FC8CDC"/>
    <w:rsid w:val="72FEB7D1"/>
    <w:rsid w:val="7367FC24"/>
    <w:rsid w:val="7392C83C"/>
    <w:rsid w:val="751193CB"/>
    <w:rsid w:val="7530FC36"/>
    <w:rsid w:val="76167598"/>
    <w:rsid w:val="7805E928"/>
    <w:rsid w:val="79176175"/>
    <w:rsid w:val="79521E73"/>
    <w:rsid w:val="79901E77"/>
    <w:rsid w:val="7A72DE75"/>
    <w:rsid w:val="7AEB1B70"/>
    <w:rsid w:val="7B2191E8"/>
    <w:rsid w:val="7B8E0A91"/>
    <w:rsid w:val="7D86F944"/>
    <w:rsid w:val="7DF9A35A"/>
    <w:rsid w:val="7F857ABA"/>
    <w:rsid w:val="7FCA4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3C634"/>
  <w15:chartTrackingRefBased/>
  <w15:docId w15:val="{DE2F5831-50E4-4BF4-9E30-80E1359EF9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CDE31F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CDE31F0"/>
    <w:pPr>
      <w:spacing/>
      <w:ind w:left="720"/>
      <w:contextualSpacing/>
    </w:pPr>
  </w:style>
  <w:style w:type="paragraph" w:styleId="Heading3">
    <w:uiPriority w:val="9"/>
    <w:name w:val="heading 3"/>
    <w:basedOn w:val="Normal"/>
    <w:next w:val="Normal"/>
    <w:unhideWhenUsed/>
    <w:qFormat/>
    <w:rsid w:val="5CDE31F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itle">
    <w:uiPriority w:val="10"/>
    <w:name w:val="Title"/>
    <w:basedOn w:val="Normal"/>
    <w:next w:val="Normal"/>
    <w:link w:val="TitleChar"/>
    <w:qFormat/>
    <w:rsid w:val="5CDE31F0"/>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TitleChar" w:customStyle="true">
    <w:uiPriority w:val="10"/>
    <w:name w:val="Title Char"/>
    <w:basedOn w:val="DefaultParagraphFont"/>
    <w:link w:val="Title"/>
    <w:rsid w:val="5CDE31F0"/>
    <w:rPr>
      <w:rFonts w:ascii="Aptos Display" w:hAnsi="Aptos Display" w:eastAsia="" w:cs="" w:asciiTheme="majorAscii" w:hAnsiTheme="majorAscii" w:eastAsiaTheme="majorEastAsia" w:cstheme="majorBidi"/>
      <w:sz w:val="56"/>
      <w:szCs w:val="56"/>
    </w:rPr>
  </w:style>
  <w:style w:type="paragraph" w:styleId="Heading1">
    <w:uiPriority w:val="9"/>
    <w:name w:val="heading 1"/>
    <w:basedOn w:val="Normal"/>
    <w:next w:val="Normal"/>
    <w:qFormat/>
    <w:rsid w:val="5CDE31F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er">
    <w:uiPriority w:val="99"/>
    <w:name w:val="header"/>
    <w:basedOn w:val="Normal"/>
    <w:unhideWhenUsed/>
    <w:rsid w:val="5CDE31F0"/>
    <w:pPr>
      <w:tabs>
        <w:tab w:val="center" w:leader="none" w:pos="4680"/>
        <w:tab w:val="right" w:leader="none" w:pos="9360"/>
      </w:tabs>
      <w:spacing w:after="0" w:line="240" w:lineRule="auto"/>
    </w:pPr>
  </w:style>
  <w:style w:type="paragraph" w:styleId="Footer">
    <w:uiPriority w:val="99"/>
    <w:name w:val="footer"/>
    <w:basedOn w:val="Normal"/>
    <w:unhideWhenUsed/>
    <w:rsid w:val="5CDE31F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2b5d2a207ebd4a09" /><Relationship Type="http://schemas.openxmlformats.org/officeDocument/2006/relationships/footer" Target="footer.xml" Id="R4b79c14b27df4e95" /><Relationship Type="http://schemas.microsoft.com/office/2020/10/relationships/intelligence" Target="intelligence2.xml" Id="R6ead0bcdcc394e19" /><Relationship Type="http://schemas.openxmlformats.org/officeDocument/2006/relationships/numbering" Target="numbering.xml" Id="R03688682f43543f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2026-10-11T13:20:40.5934213Z</dcterms:created>
  <dcterms:modified xsi:type="dcterms:W3CDTF">2026-10-11T14:09:34.1601244Z</dcterms:modified>
  <dc:creator>Meghana Bellamkonda</dc:creator>
  <lastModifiedBy>Meghana Bellamkonda</lastModifiedBy>
</coreProperties>
</file>