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2D12E" w14:textId="77777777" w:rsidR="00975E1D" w:rsidRPr="00A60696" w:rsidRDefault="00975E1D" w:rsidP="00975E1D">
      <w:pPr>
        <w:jc w:val="center"/>
        <w:rPr>
          <w:b/>
          <w:color w:val="0070C0"/>
          <w:sz w:val="50"/>
        </w:rPr>
      </w:pPr>
      <w:r w:rsidRPr="00A60696">
        <w:rPr>
          <w:b/>
          <w:color w:val="0070C0"/>
          <w:sz w:val="50"/>
        </w:rPr>
        <w:t>Food Delivery Demand Analysis Project</w:t>
      </w:r>
    </w:p>
    <w:p w14:paraId="364F8B68" w14:textId="77777777" w:rsidR="00975E1D" w:rsidRPr="003254BE" w:rsidRDefault="00975E1D" w:rsidP="00975E1D">
      <w:pPr>
        <w:jc w:val="center"/>
        <w:rPr>
          <w:bCs/>
          <w:i/>
          <w:iCs/>
          <w:sz w:val="20"/>
          <w:szCs w:val="20"/>
        </w:rPr>
      </w:pPr>
      <w:r w:rsidRPr="003254BE">
        <w:rPr>
          <w:bCs/>
          <w:i/>
          <w:iCs/>
          <w:sz w:val="20"/>
          <w:szCs w:val="20"/>
        </w:rPr>
        <w:t xml:space="preserve">Project Topic </w:t>
      </w:r>
      <w:proofErr w:type="gramStart"/>
      <w:r w:rsidRPr="003254BE">
        <w:rPr>
          <w:bCs/>
          <w:i/>
          <w:iCs/>
          <w:sz w:val="20"/>
          <w:szCs w:val="20"/>
        </w:rPr>
        <w:t>7 :</w:t>
      </w:r>
      <w:proofErr w:type="gramEnd"/>
      <w:r w:rsidRPr="003254BE">
        <w:rPr>
          <w:bCs/>
          <w:i/>
          <w:iCs/>
          <w:sz w:val="20"/>
          <w:szCs w:val="20"/>
        </w:rPr>
        <w:t xml:space="preserve"> Analyze Food Delivery Demand Across Regions to Inform Market Expansion &amp; Logistics (</w:t>
      </w:r>
      <w:proofErr w:type="spellStart"/>
      <w:r w:rsidRPr="003254BE">
        <w:rPr>
          <w:bCs/>
          <w:i/>
          <w:iCs/>
          <w:sz w:val="20"/>
          <w:szCs w:val="20"/>
        </w:rPr>
        <w:t>FoodTech</w:t>
      </w:r>
      <w:proofErr w:type="spellEnd"/>
      <w:r w:rsidRPr="003254BE">
        <w:rPr>
          <w:bCs/>
          <w:i/>
          <w:iCs/>
          <w:sz w:val="20"/>
          <w:szCs w:val="20"/>
        </w:rPr>
        <w:t>)</w:t>
      </w:r>
    </w:p>
    <w:p w14:paraId="24A3E961" w14:textId="3B7D9DA6" w:rsidR="00975E1D" w:rsidRDefault="00975E1D" w:rsidP="00975E1D">
      <w:pPr>
        <w:jc w:val="center"/>
        <w:rPr>
          <w:b/>
          <w:sz w:val="36"/>
        </w:rPr>
      </w:pPr>
      <w:r>
        <w:rPr>
          <w:b/>
          <w:sz w:val="36"/>
        </w:rPr>
        <w:t xml:space="preserve">Phase </w:t>
      </w:r>
      <w:r>
        <w:rPr>
          <w:b/>
          <w:sz w:val="36"/>
        </w:rPr>
        <w:t>10</w:t>
      </w:r>
      <w:r>
        <w:rPr>
          <w:b/>
          <w:sz w:val="36"/>
        </w:rPr>
        <w:t xml:space="preserve"> – </w:t>
      </w:r>
      <w:r w:rsidR="008C014B">
        <w:rPr>
          <w:b/>
          <w:sz w:val="36"/>
        </w:rPr>
        <w:t>Business Insights, Recommendations and Future Scope</w:t>
      </w:r>
    </w:p>
    <w:p w14:paraId="3F3CE47D" w14:textId="77777777" w:rsidR="00975E1D" w:rsidRDefault="00975E1D" w:rsidP="00975E1D">
      <w:pPr>
        <w:jc w:val="center"/>
      </w:pPr>
    </w:p>
    <w:p w14:paraId="1E16565F" w14:textId="77777777" w:rsidR="00975E1D" w:rsidRDefault="00975E1D" w:rsidP="00975E1D">
      <w:pPr>
        <w:jc w:val="center"/>
      </w:pPr>
      <w:r>
        <w:rPr>
          <w:sz w:val="24"/>
        </w:rPr>
        <w:t>Project Domain: Food Delivery / Business Analytics</w:t>
      </w:r>
    </w:p>
    <w:p w14:paraId="59FC2E83" w14:textId="77777777" w:rsidR="00975E1D" w:rsidRDefault="00975E1D" w:rsidP="00975E1D">
      <w:pPr>
        <w:jc w:val="center"/>
        <w:rPr>
          <w:sz w:val="24"/>
        </w:rPr>
      </w:pPr>
      <w:r>
        <w:rPr>
          <w:sz w:val="24"/>
        </w:rPr>
        <w:t>Prepared By: Megh Harshad Malvankar</w:t>
      </w:r>
    </w:p>
    <w:p w14:paraId="3A9133AD" w14:textId="77777777" w:rsidR="00975E1D" w:rsidRDefault="00975E1D" w:rsidP="00975E1D">
      <w:pPr>
        <w:jc w:val="center"/>
        <w:rPr>
          <w:sz w:val="24"/>
        </w:rPr>
      </w:pPr>
      <w:r>
        <w:rPr>
          <w:sz w:val="24"/>
        </w:rPr>
        <w:t xml:space="preserve">Enrollment </w:t>
      </w:r>
      <w:proofErr w:type="gramStart"/>
      <w:r>
        <w:rPr>
          <w:sz w:val="24"/>
        </w:rPr>
        <w:t>ID :</w:t>
      </w:r>
      <w:proofErr w:type="gramEnd"/>
      <w:r>
        <w:rPr>
          <w:sz w:val="24"/>
        </w:rPr>
        <w:t xml:space="preserve"> </w:t>
      </w:r>
      <w:r w:rsidRPr="00862061">
        <w:rPr>
          <w:sz w:val="24"/>
        </w:rPr>
        <w:t>EN12026093826</w:t>
      </w:r>
    </w:p>
    <w:p w14:paraId="6116F78B" w14:textId="77777777" w:rsidR="00A54082" w:rsidRDefault="00A54082">
      <w:pPr>
        <w:jc w:val="center"/>
        <w:rPr>
          <w:b/>
          <w:sz w:val="30"/>
        </w:rPr>
      </w:pPr>
    </w:p>
    <w:p w14:paraId="70F6DE1B" w14:textId="77777777" w:rsidR="00A54082" w:rsidRDefault="00A54082">
      <w:pPr>
        <w:jc w:val="center"/>
        <w:rPr>
          <w:b/>
          <w:sz w:val="30"/>
        </w:rPr>
      </w:pPr>
    </w:p>
    <w:p w14:paraId="0D22D5E1" w14:textId="77777777" w:rsidR="00A54082" w:rsidRDefault="00A54082">
      <w:pPr>
        <w:jc w:val="center"/>
        <w:rPr>
          <w:b/>
          <w:sz w:val="30"/>
        </w:rPr>
      </w:pPr>
    </w:p>
    <w:p w14:paraId="50D5D282" w14:textId="77777777" w:rsidR="00A54082" w:rsidRDefault="00A54082">
      <w:pPr>
        <w:jc w:val="center"/>
        <w:rPr>
          <w:b/>
          <w:sz w:val="30"/>
        </w:rPr>
      </w:pPr>
    </w:p>
    <w:p w14:paraId="428395EE" w14:textId="77777777" w:rsidR="00A54082" w:rsidRDefault="00A54082">
      <w:pPr>
        <w:jc w:val="center"/>
        <w:rPr>
          <w:b/>
          <w:sz w:val="30"/>
        </w:rPr>
      </w:pPr>
    </w:p>
    <w:p w14:paraId="35BE8DE2" w14:textId="77777777" w:rsidR="00A54082" w:rsidRDefault="00A54082">
      <w:pPr>
        <w:jc w:val="center"/>
        <w:rPr>
          <w:b/>
          <w:sz w:val="30"/>
        </w:rPr>
      </w:pPr>
    </w:p>
    <w:p w14:paraId="7BB619FD" w14:textId="77777777" w:rsidR="00A54082" w:rsidRDefault="00A54082">
      <w:pPr>
        <w:jc w:val="center"/>
        <w:rPr>
          <w:b/>
          <w:sz w:val="30"/>
        </w:rPr>
      </w:pPr>
    </w:p>
    <w:p w14:paraId="46055E7C" w14:textId="77777777" w:rsidR="00A54082" w:rsidRDefault="00A54082">
      <w:pPr>
        <w:jc w:val="center"/>
        <w:rPr>
          <w:b/>
          <w:sz w:val="30"/>
        </w:rPr>
      </w:pPr>
    </w:p>
    <w:p w14:paraId="3287BA44" w14:textId="77777777" w:rsidR="00A54082" w:rsidRDefault="00A54082">
      <w:pPr>
        <w:jc w:val="center"/>
        <w:rPr>
          <w:b/>
          <w:sz w:val="30"/>
        </w:rPr>
      </w:pPr>
    </w:p>
    <w:p w14:paraId="056C2BD6" w14:textId="77777777" w:rsidR="00A54082" w:rsidRDefault="00A54082">
      <w:pPr>
        <w:jc w:val="center"/>
        <w:rPr>
          <w:b/>
          <w:sz w:val="30"/>
        </w:rPr>
      </w:pPr>
    </w:p>
    <w:p w14:paraId="50AE3C40" w14:textId="77777777" w:rsidR="00A54082" w:rsidRDefault="00A54082">
      <w:pPr>
        <w:jc w:val="center"/>
        <w:rPr>
          <w:b/>
          <w:sz w:val="30"/>
        </w:rPr>
      </w:pPr>
    </w:p>
    <w:p w14:paraId="06DCC41C" w14:textId="77777777" w:rsidR="00A54082" w:rsidRDefault="00A54082">
      <w:pPr>
        <w:jc w:val="center"/>
        <w:rPr>
          <w:b/>
          <w:sz w:val="30"/>
        </w:rPr>
      </w:pPr>
    </w:p>
    <w:p w14:paraId="0BE1030B" w14:textId="77777777" w:rsidR="00A54082" w:rsidRDefault="00A54082">
      <w:pPr>
        <w:jc w:val="center"/>
        <w:rPr>
          <w:b/>
          <w:sz w:val="30"/>
        </w:rPr>
      </w:pPr>
    </w:p>
    <w:p w14:paraId="42256FD8" w14:textId="77777777" w:rsidR="00A54082" w:rsidRDefault="00A54082">
      <w:pPr>
        <w:jc w:val="center"/>
        <w:rPr>
          <w:b/>
          <w:sz w:val="30"/>
        </w:rPr>
      </w:pPr>
    </w:p>
    <w:p w14:paraId="7F4029AF" w14:textId="77777777" w:rsidR="008C014B" w:rsidRDefault="008C014B">
      <w:pPr>
        <w:spacing w:before="140" w:after="80"/>
        <w:rPr>
          <w:b/>
          <w:sz w:val="30"/>
        </w:rPr>
      </w:pPr>
    </w:p>
    <w:p w14:paraId="2D944FC0" w14:textId="4526DEDA" w:rsidR="004F3045" w:rsidRPr="008C014B" w:rsidRDefault="00000000">
      <w:pPr>
        <w:spacing w:before="140" w:after="80"/>
        <w:rPr>
          <w:color w:val="0070C0"/>
        </w:rPr>
      </w:pPr>
      <w:r w:rsidRPr="008C014B">
        <w:rPr>
          <w:b/>
          <w:color w:val="0070C0"/>
          <w:sz w:val="28"/>
        </w:rPr>
        <w:lastRenderedPageBreak/>
        <w:t>1. Introduction</w:t>
      </w:r>
    </w:p>
    <w:p w14:paraId="2DC45537" w14:textId="77777777" w:rsidR="004F3045" w:rsidRDefault="00000000">
      <w:pPr>
        <w:spacing w:after="80"/>
      </w:pPr>
      <w:r>
        <w:t>This phase consolidates the findings obtained from Microsoft Excel, MySQL, Python, Power BI, statistical analysis, and machine learning into a single set of business insights, recommendations, limitations, and future scope for the Food Delivery Demand Analysis project.</w:t>
      </w:r>
    </w:p>
    <w:p w14:paraId="26BF89E9" w14:textId="77777777" w:rsidR="008C014B" w:rsidRDefault="008C014B">
      <w:pPr>
        <w:spacing w:after="80"/>
      </w:pPr>
    </w:p>
    <w:p w14:paraId="6005D800" w14:textId="77777777" w:rsidR="004F3045" w:rsidRPr="008C014B" w:rsidRDefault="00000000">
      <w:pPr>
        <w:spacing w:before="140" w:after="80"/>
        <w:rPr>
          <w:color w:val="0070C0"/>
        </w:rPr>
      </w:pPr>
      <w:r w:rsidRPr="008C014B">
        <w:rPr>
          <w:b/>
          <w:color w:val="0070C0"/>
          <w:sz w:val="28"/>
        </w:rPr>
        <w:t>2. Consolidated Key Insights</w:t>
      </w:r>
    </w:p>
    <w:p w14:paraId="5B3C5A9B" w14:textId="77777777" w:rsidR="004F3045" w:rsidRDefault="00000000">
      <w:pPr>
        <w:pStyle w:val="ListBullet"/>
        <w:spacing w:after="40"/>
      </w:pPr>
      <w:r>
        <w:t>Regional performance: 94,550 orders were analyzed, with the Urban region recording the highest order volume and the highest total revenue, making it the strongest-performing region.</w:t>
      </w:r>
    </w:p>
    <w:p w14:paraId="356CC7A6" w14:textId="77777777" w:rsidR="004F3045" w:rsidRDefault="00000000">
      <w:pPr>
        <w:pStyle w:val="ListBullet"/>
        <w:spacing w:after="40"/>
      </w:pPr>
      <w:r>
        <w:t>Customer preferences: Chinese cuisine was the most preferred cuisine, while Returning customers formed the largest customer group with 11,000 customers.</w:t>
      </w:r>
    </w:p>
    <w:p w14:paraId="2933EEE4" w14:textId="77777777" w:rsidR="004F3045" w:rsidRDefault="00000000">
      <w:pPr>
        <w:pStyle w:val="ListBullet"/>
        <w:spacing w:after="40"/>
      </w:pPr>
      <w:r>
        <w:t>Delivery operations: Average delivery time was approximately 35.51 minutes, and Urban recorded the highest delivery efficiency among the analyzed regions.</w:t>
      </w:r>
    </w:p>
    <w:p w14:paraId="48607486" w14:textId="77777777" w:rsidR="004F3045" w:rsidRDefault="00000000">
      <w:pPr>
        <w:pStyle w:val="ListBullet"/>
        <w:spacing w:after="40"/>
      </w:pPr>
      <w:r>
        <w:t>Payment behaviour: UPI was the most commonly used payment mode, accounting for approximately 50% of transactions in the Power BI analysis.</w:t>
      </w:r>
    </w:p>
    <w:p w14:paraId="37630E66" w14:textId="77777777" w:rsidR="004F3045" w:rsidRDefault="00000000">
      <w:pPr>
        <w:pStyle w:val="ListBullet"/>
        <w:spacing w:after="40"/>
      </w:pPr>
      <w:r>
        <w:t>Customer spending: Average final amount was very similar across Loyal, New, and Returning customers, with Returning customers having the highest average at approximately ₹560.83.</w:t>
      </w:r>
    </w:p>
    <w:p w14:paraId="6E2C3119" w14:textId="77777777" w:rsidR="004F3045" w:rsidRDefault="00000000">
      <w:pPr>
        <w:pStyle w:val="ListBullet"/>
        <w:spacing w:after="40"/>
      </w:pPr>
      <w:r>
        <w:t>Statistical validation: The independent t-test comparing Loyal and New customer spending produced p = 0.8736, so there was no statistically significant difference in their average spending.</w:t>
      </w:r>
    </w:p>
    <w:p w14:paraId="30648850" w14:textId="77777777" w:rsidR="004F3045" w:rsidRDefault="00000000">
      <w:pPr>
        <w:pStyle w:val="ListBullet"/>
        <w:spacing w:after="40"/>
      </w:pPr>
      <w:r>
        <w:t>Relationships: Average preparation time and average spend showed strong negative relationships with delivery efficiency in the correlation analysis, while delivery speed and delivery efficiency showed a positive relationship.</w:t>
      </w:r>
    </w:p>
    <w:p w14:paraId="1BCE4533" w14:textId="77777777" w:rsidR="004F3045" w:rsidRDefault="00000000">
      <w:pPr>
        <w:pStyle w:val="ListBullet"/>
        <w:spacing w:after="40"/>
      </w:pPr>
      <w:r>
        <w:t>Machine learning: Linear Regression performed better than Random Forest, but both models had limited predictive power, with Linear Regression R² ≈ -0.0005 and Random Forest R² ≈ -0.1794.</w:t>
      </w:r>
    </w:p>
    <w:p w14:paraId="1B58EB68" w14:textId="77777777" w:rsidR="008C014B" w:rsidRDefault="008C014B" w:rsidP="008C014B">
      <w:pPr>
        <w:pStyle w:val="ListBullet"/>
        <w:numPr>
          <w:ilvl w:val="0"/>
          <w:numId w:val="0"/>
        </w:numPr>
        <w:spacing w:after="40"/>
        <w:ind w:left="360"/>
      </w:pPr>
    </w:p>
    <w:p w14:paraId="53416ABA" w14:textId="77777777" w:rsidR="004F3045" w:rsidRPr="008C014B" w:rsidRDefault="00000000">
      <w:pPr>
        <w:spacing w:before="140" w:after="80"/>
        <w:rPr>
          <w:color w:val="0070C0"/>
        </w:rPr>
      </w:pPr>
      <w:r w:rsidRPr="008C014B">
        <w:rPr>
          <w:b/>
          <w:color w:val="0070C0"/>
          <w:sz w:val="28"/>
        </w:rPr>
        <w:t>3. Recommendations</w:t>
      </w:r>
    </w:p>
    <w:p w14:paraId="0FA83A10" w14:textId="77777777" w:rsidR="004F3045" w:rsidRDefault="00000000">
      <w:pPr>
        <w:pStyle w:val="ListBullet"/>
        <w:spacing w:after="40"/>
      </w:pPr>
      <w:r>
        <w:t>Expand operations in the Urban region while using its performance as a benchmark for other regions.</w:t>
      </w:r>
    </w:p>
    <w:p w14:paraId="43C83F25" w14:textId="77777777" w:rsidR="004F3045" w:rsidRDefault="00000000">
      <w:pPr>
        <w:pStyle w:val="ListBullet"/>
        <w:spacing w:after="40"/>
      </w:pPr>
      <w:r>
        <w:t>Promote Chinese cuisine and evaluate regional demand before expanding restaurant and cuisine offerings.</w:t>
      </w:r>
    </w:p>
    <w:p w14:paraId="742B4548" w14:textId="77777777" w:rsidR="004F3045" w:rsidRDefault="00000000">
      <w:pPr>
        <w:pStyle w:val="ListBullet"/>
        <w:spacing w:after="40"/>
      </w:pPr>
      <w:r>
        <w:t>Improve delivery efficiency by monitoring preparation time, delivery speed, and partner-level performance.</w:t>
      </w:r>
    </w:p>
    <w:p w14:paraId="3B0DC900" w14:textId="77777777" w:rsidR="004F3045" w:rsidRDefault="00000000">
      <w:pPr>
        <w:pStyle w:val="ListBullet"/>
        <w:spacing w:after="40"/>
      </w:pPr>
      <w:r>
        <w:t>Prioritize UPI and other frequently used payment modes while maintaining multiple payment options.</w:t>
      </w:r>
    </w:p>
    <w:p w14:paraId="1AE4E9EE" w14:textId="77777777" w:rsidR="004F3045" w:rsidRDefault="00000000">
      <w:pPr>
        <w:pStyle w:val="ListBullet"/>
        <w:spacing w:after="40"/>
      </w:pPr>
      <w:r>
        <w:t>Use customer-type analysis for targeted engagement rather than assuming major spending differences between Loyal and New customers.</w:t>
      </w:r>
    </w:p>
    <w:p w14:paraId="5AEF1CA3" w14:textId="77777777" w:rsidR="004F3045" w:rsidRDefault="00000000">
      <w:pPr>
        <w:pStyle w:val="ListBullet"/>
        <w:spacing w:after="40"/>
      </w:pPr>
      <w:r>
        <w:t>Collect richer customer and operational features before using machine learning for production-level prediction.</w:t>
      </w:r>
    </w:p>
    <w:p w14:paraId="1C460959" w14:textId="77777777" w:rsidR="008C014B" w:rsidRDefault="008C014B" w:rsidP="008C014B">
      <w:pPr>
        <w:pStyle w:val="ListBullet"/>
        <w:numPr>
          <w:ilvl w:val="0"/>
          <w:numId w:val="0"/>
        </w:numPr>
        <w:spacing w:after="40"/>
        <w:ind w:left="360"/>
      </w:pPr>
    </w:p>
    <w:p w14:paraId="222A7681" w14:textId="77777777" w:rsidR="004F3045" w:rsidRPr="008C014B" w:rsidRDefault="00000000">
      <w:pPr>
        <w:spacing w:before="140" w:after="80"/>
        <w:rPr>
          <w:color w:val="0070C0"/>
        </w:rPr>
      </w:pPr>
      <w:r w:rsidRPr="008C014B">
        <w:rPr>
          <w:b/>
          <w:color w:val="0070C0"/>
          <w:sz w:val="28"/>
        </w:rPr>
        <w:t>4. Limitations</w:t>
      </w:r>
    </w:p>
    <w:p w14:paraId="5210EBCF" w14:textId="77777777" w:rsidR="004F3045" w:rsidRDefault="00000000">
      <w:pPr>
        <w:pStyle w:val="ListBullet"/>
        <w:spacing w:after="40"/>
      </w:pPr>
      <w:r>
        <w:t>The dataset is used for capstone/training purposes, so the observed relationships may not fully represent a live food delivery business.</w:t>
      </w:r>
    </w:p>
    <w:p w14:paraId="6E333FD6" w14:textId="77777777" w:rsidR="004F3045" w:rsidRDefault="00000000">
      <w:pPr>
        <w:pStyle w:val="ListBullet"/>
        <w:spacing w:after="40"/>
      </w:pPr>
      <w:r>
        <w:t>The statistical analysis included a single independent t-test between Loyal and New customer spending; therefore, the findings should not be generalized to all customer groups without further testing.</w:t>
      </w:r>
    </w:p>
    <w:p w14:paraId="3F24D434" w14:textId="77777777" w:rsidR="004F3045" w:rsidRDefault="00000000">
      <w:pPr>
        <w:pStyle w:val="ListBullet"/>
        <w:spacing w:after="40"/>
      </w:pPr>
      <w:r>
        <w:t>The correlation matrix identifies relationships but does not by itself establish causation.</w:t>
      </w:r>
    </w:p>
    <w:p w14:paraId="02ED9241" w14:textId="77777777" w:rsidR="004F3045" w:rsidRDefault="00000000">
      <w:pPr>
        <w:pStyle w:val="ListBullet"/>
        <w:spacing w:after="40"/>
      </w:pPr>
      <w:r>
        <w:t>The machine learning models showed limited predictive performance, indicating that the available features were not sufficient for strong prediction of the selected target.</w:t>
      </w:r>
    </w:p>
    <w:p w14:paraId="6F108667" w14:textId="77777777" w:rsidR="004F3045" w:rsidRDefault="00000000">
      <w:pPr>
        <w:pStyle w:val="ListBullet"/>
        <w:spacing w:after="40"/>
      </w:pPr>
      <w:r>
        <w:lastRenderedPageBreak/>
        <w:t>The analysis is based on the available variables and aggregated business information; additional behavioural, restaurant, and operational variables could improve future analysis.</w:t>
      </w:r>
    </w:p>
    <w:p w14:paraId="704E44B9" w14:textId="77777777" w:rsidR="008C014B" w:rsidRDefault="008C014B" w:rsidP="008C014B">
      <w:pPr>
        <w:pStyle w:val="ListBullet"/>
        <w:numPr>
          <w:ilvl w:val="0"/>
          <w:numId w:val="0"/>
        </w:numPr>
        <w:spacing w:after="40"/>
        <w:ind w:left="360"/>
      </w:pPr>
    </w:p>
    <w:p w14:paraId="6800FF80" w14:textId="77777777" w:rsidR="004F3045" w:rsidRPr="008C014B" w:rsidRDefault="00000000">
      <w:pPr>
        <w:spacing w:before="140" w:after="80"/>
        <w:rPr>
          <w:color w:val="0070C0"/>
        </w:rPr>
      </w:pPr>
      <w:r w:rsidRPr="008C014B">
        <w:rPr>
          <w:b/>
          <w:color w:val="0070C0"/>
          <w:sz w:val="28"/>
        </w:rPr>
        <w:t>5. Future Scope</w:t>
      </w:r>
    </w:p>
    <w:p w14:paraId="0956B96E" w14:textId="77777777" w:rsidR="004F3045" w:rsidRDefault="00000000">
      <w:pPr>
        <w:pStyle w:val="ListBullet"/>
        <w:spacing w:after="40"/>
      </w:pPr>
      <w:r>
        <w:t>Extend the machine learning analysis with additional customer, restaurant, delivery, and behavioural features to improve predictive performance.</w:t>
      </w:r>
    </w:p>
    <w:p w14:paraId="5F1461F6" w14:textId="77777777" w:rsidR="004F3045" w:rsidRDefault="00000000">
      <w:pPr>
        <w:pStyle w:val="ListBullet"/>
        <w:spacing w:after="40"/>
      </w:pPr>
      <w:r>
        <w:t>Evaluate additional regression and ensemble models and use cross-validation and hyperparameter tuning for more reliable model comparison.</w:t>
      </w:r>
    </w:p>
    <w:p w14:paraId="2BFF12A1" w14:textId="77777777" w:rsidR="004F3045" w:rsidRDefault="00000000">
      <w:pPr>
        <w:pStyle w:val="ListBullet"/>
        <w:spacing w:after="40"/>
      </w:pPr>
      <w:r>
        <w:t>Perform additional statistical tests across regions, customer types, payment modes, and delivery performance where suitable hypotheses can be defined.</w:t>
      </w:r>
    </w:p>
    <w:p w14:paraId="737A726B" w14:textId="77777777" w:rsidR="004F3045" w:rsidRDefault="00000000">
      <w:pPr>
        <w:pStyle w:val="ListBullet"/>
        <w:spacing w:after="40"/>
      </w:pPr>
      <w:r>
        <w:t>Extend the Power BI dashboard with deeper partner-level, restaurant-level, and time-based performance views.</w:t>
      </w:r>
    </w:p>
    <w:p w14:paraId="3B845B19" w14:textId="77777777" w:rsidR="004F3045" w:rsidRDefault="00000000">
      <w:pPr>
        <w:pStyle w:val="ListBullet"/>
        <w:spacing w:after="40"/>
      </w:pPr>
      <w:r>
        <w:t>Develop predictive monitoring for delivery delays, customer satisfaction, and operational efficiency.</w:t>
      </w:r>
    </w:p>
    <w:p w14:paraId="5FA79B08" w14:textId="77777777" w:rsidR="004F3045" w:rsidRDefault="00000000">
      <w:pPr>
        <w:pStyle w:val="ListBullet"/>
        <w:spacing w:after="40"/>
      </w:pPr>
      <w:r>
        <w:t>Use future data from a live business environment to validate whether the observed capstone findings remain stable.</w:t>
      </w:r>
    </w:p>
    <w:p w14:paraId="318A3A6B" w14:textId="77777777" w:rsidR="008C014B" w:rsidRDefault="008C014B" w:rsidP="008C014B">
      <w:pPr>
        <w:pStyle w:val="ListBullet"/>
        <w:numPr>
          <w:ilvl w:val="0"/>
          <w:numId w:val="0"/>
        </w:numPr>
        <w:spacing w:after="40"/>
        <w:ind w:left="360"/>
      </w:pPr>
    </w:p>
    <w:p w14:paraId="3BF370A7" w14:textId="77777777" w:rsidR="004F3045" w:rsidRPr="008C014B" w:rsidRDefault="00000000">
      <w:pPr>
        <w:spacing w:before="140" w:after="80"/>
        <w:rPr>
          <w:color w:val="0070C0"/>
        </w:rPr>
      </w:pPr>
      <w:r w:rsidRPr="008C014B">
        <w:rPr>
          <w:b/>
          <w:color w:val="0070C0"/>
          <w:sz w:val="28"/>
        </w:rPr>
        <w:t>6. Conclusion</w:t>
      </w:r>
    </w:p>
    <w:p w14:paraId="05357BFB" w14:textId="77777777" w:rsidR="004F3045" w:rsidRDefault="00000000">
      <w:pPr>
        <w:spacing w:after="80"/>
      </w:pPr>
      <w:r>
        <w:t>Across Excel, SQL, Python, Power BI, statistical analysis, and machine learning, the project provides a consolidated view of regional demand, customer behaviour, revenue, cuisine preference, payment usage, and delivery performance. Urban emerged as the strongest region, Chinese cuisine was the leading preference, and UPI was the dominant payment mode. Statistical testing showed no significant spending difference between Loyal and New customers, while the machine learning models demonstrated limited predictive power. These findings provide a practical evidence base for improving regional operations, delivery efficiency, customer engagement, and future predictive analytics.</w:t>
      </w:r>
    </w:p>
    <w:sectPr w:rsidR="004F3045"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617FE" w14:textId="77777777" w:rsidR="008B1CA3" w:rsidRDefault="008B1CA3">
      <w:pPr>
        <w:spacing w:after="0" w:line="240" w:lineRule="auto"/>
      </w:pPr>
      <w:r>
        <w:separator/>
      </w:r>
    </w:p>
  </w:endnote>
  <w:endnote w:type="continuationSeparator" w:id="0">
    <w:p w14:paraId="24059249" w14:textId="77777777" w:rsidR="008B1CA3" w:rsidRDefault="008B1C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F2DA3" w14:textId="0C15BF8C" w:rsidR="004F3045" w:rsidRDefault="004F304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BC6C0" w14:textId="77777777" w:rsidR="008B1CA3" w:rsidRDefault="008B1CA3">
      <w:pPr>
        <w:spacing w:after="0" w:line="240" w:lineRule="auto"/>
      </w:pPr>
      <w:r>
        <w:separator/>
      </w:r>
    </w:p>
  </w:footnote>
  <w:footnote w:type="continuationSeparator" w:id="0">
    <w:p w14:paraId="78D83FB3" w14:textId="77777777" w:rsidR="008B1CA3" w:rsidRDefault="008B1C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0549557">
    <w:abstractNumId w:val="8"/>
  </w:num>
  <w:num w:numId="2" w16cid:durableId="636647005">
    <w:abstractNumId w:val="6"/>
  </w:num>
  <w:num w:numId="3" w16cid:durableId="1055083746">
    <w:abstractNumId w:val="5"/>
  </w:num>
  <w:num w:numId="4" w16cid:durableId="136728461">
    <w:abstractNumId w:val="4"/>
  </w:num>
  <w:num w:numId="5" w16cid:durableId="1386640861">
    <w:abstractNumId w:val="7"/>
  </w:num>
  <w:num w:numId="6" w16cid:durableId="1167207397">
    <w:abstractNumId w:val="3"/>
  </w:num>
  <w:num w:numId="7" w16cid:durableId="1690107931">
    <w:abstractNumId w:val="2"/>
  </w:num>
  <w:num w:numId="8" w16cid:durableId="654722980">
    <w:abstractNumId w:val="1"/>
  </w:num>
  <w:num w:numId="9" w16cid:durableId="193616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38B3"/>
    <w:rsid w:val="0029639D"/>
    <w:rsid w:val="00326F90"/>
    <w:rsid w:val="004F3045"/>
    <w:rsid w:val="008B1CA3"/>
    <w:rsid w:val="008C014B"/>
    <w:rsid w:val="00975E1D"/>
    <w:rsid w:val="00A54082"/>
    <w:rsid w:val="00AA1D8D"/>
    <w:rsid w:val="00B47730"/>
    <w:rsid w:val="00CB0664"/>
    <w:rsid w:val="00F674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77DB4CC-F340-496D-B42F-A80196906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748</Words>
  <Characters>4269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Megh Malvankar</cp:lastModifiedBy>
  <cp:revision>5</cp:revision>
  <dcterms:created xsi:type="dcterms:W3CDTF">2013-12-23T23:15:00Z</dcterms:created>
  <dcterms:modified xsi:type="dcterms:W3CDTF">2026-08-21T06:32:00Z</dcterms:modified>
  <cp:category/>
</cp:coreProperties>
</file>