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92F9543" w:rsidP="3401C28C" w:rsidRDefault="092F9543" w14:paraId="0ED1780D" w14:textId="6E3E8DA4">
      <w:pPr>
        <w:pStyle w:val="Title"/>
        <w:jc w:val="center"/>
        <w:rPr>
          <w:noProof w:val="0"/>
          <w:lang w:val="en-US"/>
        </w:rPr>
      </w:pPr>
      <w:r w:rsidRPr="3401C28C" w:rsidR="092F9543">
        <w:rPr>
          <w:noProof w:val="0"/>
          <w:lang w:val="en-US"/>
        </w:rPr>
        <w:t>Electronic Details</w:t>
      </w:r>
    </w:p>
    <w:p w:rsidR="7D588F1F" w:rsidP="3401C28C" w:rsidRDefault="7D588F1F" w14:paraId="17ECB2EC" w14:textId="7524794C">
      <w:pPr>
        <w:pStyle w:val="Heading1"/>
        <w:numPr>
          <w:ilvl w:val="0"/>
          <w:numId w:val="29"/>
        </w:numPr>
        <w:rPr>
          <w:noProof w:val="0"/>
          <w:color w:val="auto"/>
          <w:lang w:val="en-US"/>
        </w:rPr>
      </w:pPr>
      <w:r w:rsidRPr="3401C28C" w:rsidR="7D588F1F">
        <w:rPr>
          <w:noProof w:val="0"/>
          <w:color w:val="auto"/>
          <w:lang w:val="en-US"/>
        </w:rPr>
        <w:t>E</w:t>
      </w:r>
      <w:r w:rsidRPr="3401C28C" w:rsidR="3FC44283">
        <w:rPr>
          <w:noProof w:val="0"/>
          <w:color w:val="auto"/>
          <w:lang w:val="en-US"/>
        </w:rPr>
        <w:t>lectronics Block Diagram</w:t>
      </w:r>
    </w:p>
    <w:p w:rsidR="58D7B190" w:rsidP="3401C28C" w:rsidRDefault="58D7B190" w14:paraId="4BD1D3FB" w14:textId="5D3A1762">
      <w:pPr>
        <w:pStyle w:val="Normal"/>
        <w:rPr>
          <w:noProof w:val="0"/>
          <w:lang w:val="en-US"/>
        </w:rPr>
      </w:pPr>
      <w:r w:rsidRPr="3401C28C" w:rsidR="58D7B190">
        <w:rPr>
          <w:noProof w:val="0"/>
          <w:lang w:val="en-US"/>
        </w:rPr>
        <w:t>Attatched</w:t>
      </w:r>
      <w:r w:rsidRPr="3401C28C" w:rsidR="58D7B190">
        <w:rPr>
          <w:noProof w:val="0"/>
          <w:lang w:val="en-US"/>
        </w:rPr>
        <w:t xml:space="preserve"> in </w:t>
      </w:r>
      <w:r w:rsidRPr="3401C28C" w:rsidR="58D7B190">
        <w:rPr>
          <w:noProof w:val="0"/>
          <w:lang w:val="en-US"/>
        </w:rPr>
        <w:t>seperate</w:t>
      </w:r>
      <w:r w:rsidRPr="3401C28C" w:rsidR="58D7B190">
        <w:rPr>
          <w:noProof w:val="0"/>
          <w:lang w:val="en-US"/>
        </w:rPr>
        <w:t xml:space="preserve"> PDF file.</w:t>
      </w:r>
    </w:p>
    <w:p w:rsidR="58D7B190" w:rsidP="3401C28C" w:rsidRDefault="58D7B190" w14:paraId="2C99D216" w14:textId="4D077430">
      <w:pPr>
        <w:pStyle w:val="Heading1"/>
        <w:numPr>
          <w:ilvl w:val="0"/>
          <w:numId w:val="29"/>
        </w:numPr>
        <w:rPr>
          <w:noProof w:val="0"/>
          <w:color w:val="auto"/>
          <w:lang w:val="en-US"/>
        </w:rPr>
      </w:pPr>
      <w:r w:rsidRPr="3401C28C" w:rsidR="58D7B190">
        <w:rPr>
          <w:noProof w:val="0"/>
          <w:color w:val="auto"/>
          <w:lang w:val="en-US"/>
        </w:rPr>
        <w:t>Components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401C28C" w:rsidTr="3401C28C" w14:paraId="1D6BA8A3">
        <w:trPr>
          <w:trHeight w:val="330"/>
        </w:trPr>
        <w:tc>
          <w:tcPr>
            <w:tcW w:w="2340" w:type="dxa"/>
            <w:shd w:val="clear" w:color="auto" w:fill="F1A983" w:themeFill="accent2" w:themeFillTint="99"/>
            <w:tcMar/>
          </w:tcPr>
          <w:p w:rsidR="237FA504" w:rsidP="3401C28C" w:rsidRDefault="237FA504" w14:paraId="3B78A711" w14:textId="308228A3">
            <w:pPr>
              <w:pStyle w:val="Normal"/>
              <w:ind w:left="0"/>
              <w:jc w:val="center"/>
              <w:rPr>
                <w:b w:val="1"/>
                <w:bCs w:val="1"/>
                <w:i w:val="1"/>
                <w:iCs w:val="1"/>
                <w:noProof w:val="0"/>
                <w:u w:val="single"/>
                <w:lang w:val="en-US"/>
              </w:rPr>
            </w:pPr>
            <w:r w:rsidRPr="3401C28C" w:rsidR="237FA504">
              <w:rPr>
                <w:b w:val="1"/>
                <w:bCs w:val="1"/>
                <w:i w:val="1"/>
                <w:iCs w:val="1"/>
                <w:noProof w:val="0"/>
                <w:u w:val="single"/>
                <w:lang w:val="en-US"/>
              </w:rPr>
              <w:t>Components</w:t>
            </w:r>
          </w:p>
        </w:tc>
        <w:tc>
          <w:tcPr>
            <w:tcW w:w="2340" w:type="dxa"/>
            <w:shd w:val="clear" w:color="auto" w:fill="F1A983" w:themeFill="accent2" w:themeFillTint="99"/>
            <w:tcMar/>
          </w:tcPr>
          <w:p w:rsidR="237FA504" w:rsidP="3401C28C" w:rsidRDefault="237FA504" w14:paraId="10F0675B" w14:textId="1EFDCEDE">
            <w:pPr>
              <w:pStyle w:val="Normal"/>
              <w:jc w:val="center"/>
              <w:rPr>
                <w:b w:val="1"/>
                <w:bCs w:val="1"/>
                <w:i w:val="1"/>
                <w:iCs w:val="1"/>
                <w:noProof w:val="0"/>
                <w:u w:val="single"/>
                <w:lang w:val="en-US"/>
              </w:rPr>
            </w:pPr>
            <w:r w:rsidRPr="3401C28C" w:rsidR="237FA504">
              <w:rPr>
                <w:b w:val="1"/>
                <w:bCs w:val="1"/>
                <w:i w:val="1"/>
                <w:iCs w:val="1"/>
                <w:noProof w:val="0"/>
                <w:u w:val="single"/>
                <w:lang w:val="en-US"/>
              </w:rPr>
              <w:t>Quantity</w:t>
            </w:r>
          </w:p>
        </w:tc>
        <w:tc>
          <w:tcPr>
            <w:tcW w:w="2340" w:type="dxa"/>
            <w:shd w:val="clear" w:color="auto" w:fill="F1A983" w:themeFill="accent2" w:themeFillTint="99"/>
            <w:tcMar/>
          </w:tcPr>
          <w:p w:rsidR="237FA504" w:rsidP="3401C28C" w:rsidRDefault="237FA504" w14:paraId="3BAADCB5" w14:textId="18F552C4">
            <w:pPr>
              <w:pStyle w:val="Normal"/>
              <w:jc w:val="center"/>
              <w:rPr>
                <w:b w:val="1"/>
                <w:bCs w:val="1"/>
                <w:i w:val="1"/>
                <w:iCs w:val="1"/>
                <w:noProof w:val="0"/>
                <w:u w:val="single"/>
                <w:lang w:val="en-US"/>
              </w:rPr>
            </w:pPr>
            <w:r w:rsidRPr="3401C28C" w:rsidR="237FA504">
              <w:rPr>
                <w:b w:val="1"/>
                <w:bCs w:val="1"/>
                <w:i w:val="1"/>
                <w:iCs w:val="1"/>
                <w:noProof w:val="0"/>
                <w:u w:val="single"/>
                <w:lang w:val="en-US"/>
              </w:rPr>
              <w:t>Purpose</w:t>
            </w:r>
          </w:p>
        </w:tc>
        <w:tc>
          <w:tcPr>
            <w:tcW w:w="2340" w:type="dxa"/>
            <w:shd w:val="clear" w:color="auto" w:fill="F1A983" w:themeFill="accent2" w:themeFillTint="99"/>
            <w:tcMar/>
          </w:tcPr>
          <w:p w:rsidR="237FA504" w:rsidP="3401C28C" w:rsidRDefault="237FA504" w14:paraId="45884EF0" w14:textId="55E88E3A">
            <w:pPr>
              <w:pStyle w:val="Normal"/>
              <w:jc w:val="center"/>
              <w:rPr>
                <w:b w:val="1"/>
                <w:bCs w:val="1"/>
                <w:i w:val="1"/>
                <w:iCs w:val="1"/>
                <w:noProof w:val="0"/>
                <w:u w:val="single"/>
                <w:lang w:val="en-US"/>
              </w:rPr>
            </w:pPr>
            <w:r w:rsidRPr="3401C28C" w:rsidR="237FA504">
              <w:rPr>
                <w:b w:val="1"/>
                <w:bCs w:val="1"/>
                <w:i w:val="1"/>
                <w:iCs w:val="1"/>
                <w:noProof w:val="0"/>
                <w:u w:val="single"/>
                <w:lang w:val="en-US"/>
              </w:rPr>
              <w:t>Justification</w:t>
            </w:r>
          </w:p>
        </w:tc>
      </w:tr>
      <w:tr w:rsidR="3401C28C" w:rsidTr="3401C28C" w14:paraId="46BEFD47">
        <w:trPr>
          <w:trHeight w:val="300"/>
        </w:trPr>
        <w:tc>
          <w:tcPr>
            <w:tcW w:w="2340" w:type="dxa"/>
            <w:tcMar/>
            <w:vAlign w:val="center"/>
          </w:tcPr>
          <w:p w:rsidR="237FA504" w:rsidP="3401C28C" w:rsidRDefault="237FA504" w14:paraId="32CA469F" w14:textId="60609E4C">
            <w:pPr>
              <w:pStyle w:val="Normal"/>
              <w:jc w:val="center"/>
              <w:rPr>
                <w:noProof w:val="0"/>
                <w:lang w:val="en-US"/>
              </w:rPr>
            </w:pPr>
            <w:r w:rsidRPr="3401C28C" w:rsidR="237FA504">
              <w:rPr>
                <w:noProof w:val="0"/>
                <w:lang w:val="en-US"/>
              </w:rPr>
              <w:t>ESP32</w:t>
            </w:r>
          </w:p>
        </w:tc>
        <w:tc>
          <w:tcPr>
            <w:tcW w:w="2340" w:type="dxa"/>
            <w:tcMar/>
            <w:vAlign w:val="center"/>
          </w:tcPr>
          <w:p w:rsidR="65BC972A" w:rsidP="3401C28C" w:rsidRDefault="65BC972A" w14:paraId="75BA5199" w14:textId="5B6CAAF8">
            <w:pPr>
              <w:pStyle w:val="Normal"/>
              <w:jc w:val="center"/>
              <w:rPr>
                <w:noProof w:val="0"/>
                <w:lang w:val="en-US"/>
              </w:rPr>
            </w:pPr>
            <w:r w:rsidRPr="3401C28C" w:rsidR="65BC972A">
              <w:rPr>
                <w:noProof w:val="0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4EFE2F83" w:rsidP="3401C28C" w:rsidRDefault="4EFE2F83" w14:paraId="11D8319E" w14:textId="12848C95">
            <w:pPr>
              <w:pStyle w:val="Normal"/>
            </w:pPr>
            <w:r w:rsidRPr="3401C28C" w:rsidR="4EFE2F8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Central microcontroller to process sensor data and control system operations.</w:t>
            </w:r>
          </w:p>
        </w:tc>
        <w:tc>
          <w:tcPr>
            <w:tcW w:w="2340" w:type="dxa"/>
            <w:tcMar/>
          </w:tcPr>
          <w:p w:rsidR="4EFE2F83" w:rsidP="3401C28C" w:rsidRDefault="4EFE2F83" w14:paraId="6A4FC119" w14:textId="2E78E6B0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401C28C" w:rsidR="4EFE2F8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Provides sufficient GPIO pins, supports multiple sensors simultaneously, and enables real-time control (e.g., app/BLE integration).</w:t>
            </w:r>
          </w:p>
        </w:tc>
      </w:tr>
      <w:tr w:rsidR="3401C28C" w:rsidTr="3401C28C" w14:paraId="7C7CAD6C">
        <w:trPr>
          <w:trHeight w:val="300"/>
        </w:trPr>
        <w:tc>
          <w:tcPr>
            <w:tcW w:w="2340" w:type="dxa"/>
            <w:tcMar/>
            <w:vAlign w:val="center"/>
          </w:tcPr>
          <w:p w:rsidR="237FA504" w:rsidP="3401C28C" w:rsidRDefault="237FA504" w14:paraId="29A687B5" w14:textId="11FD35F2">
            <w:pPr>
              <w:pStyle w:val="Normal"/>
              <w:jc w:val="center"/>
              <w:rPr>
                <w:noProof w:val="0"/>
                <w:lang w:val="en-US"/>
              </w:rPr>
            </w:pPr>
            <w:r w:rsidRPr="3401C28C" w:rsidR="237FA504">
              <w:rPr>
                <w:noProof w:val="0"/>
                <w:lang w:val="en-US"/>
              </w:rPr>
              <w:t>Submersible Water Pump</w:t>
            </w:r>
          </w:p>
        </w:tc>
        <w:tc>
          <w:tcPr>
            <w:tcW w:w="2340" w:type="dxa"/>
            <w:tcMar/>
            <w:vAlign w:val="center"/>
          </w:tcPr>
          <w:p w:rsidR="3369EDA6" w:rsidP="3401C28C" w:rsidRDefault="3369EDA6" w14:paraId="41A58414" w14:textId="0ACB5A9C">
            <w:pPr>
              <w:pStyle w:val="Normal"/>
              <w:jc w:val="center"/>
              <w:rPr>
                <w:noProof w:val="0"/>
                <w:lang w:val="en-US"/>
              </w:rPr>
            </w:pPr>
            <w:r w:rsidRPr="3401C28C" w:rsidR="3369EDA6">
              <w:rPr>
                <w:noProof w:val="0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8F159B6" w:rsidRDefault="68F159B6" w14:paraId="450F9C26" w14:textId="6C8674C6">
            <w:r w:rsidRPr="3401C28C" w:rsidR="68F159B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Circulates nutrient-rich water through the hydroponic system.</w:t>
            </w:r>
          </w:p>
          <w:p w:rsidR="3401C28C" w:rsidP="3401C28C" w:rsidRDefault="3401C28C" w14:paraId="3BC77E02" w14:textId="6B867B84">
            <w:pPr>
              <w:pStyle w:val="Normal"/>
            </w:pPr>
          </w:p>
        </w:tc>
        <w:tc>
          <w:tcPr>
            <w:tcW w:w="2340" w:type="dxa"/>
            <w:tcMar/>
          </w:tcPr>
          <w:p w:rsidR="68F159B6" w:rsidP="3401C28C" w:rsidRDefault="68F159B6" w14:paraId="79E4A7E3" w14:textId="5F1414DB">
            <w:pPr>
              <w:pStyle w:val="Normal"/>
            </w:pPr>
            <w:r w:rsidRPr="3401C28C" w:rsidR="68F159B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Essential for maintaining continuous water flow, ensuring proper nutrient delivery to plants.</w:t>
            </w:r>
          </w:p>
        </w:tc>
      </w:tr>
      <w:tr w:rsidR="3401C28C" w:rsidTr="3401C28C" w14:paraId="1ACC0A5C">
        <w:trPr>
          <w:trHeight w:val="695"/>
        </w:trPr>
        <w:tc>
          <w:tcPr>
            <w:tcW w:w="2340" w:type="dxa"/>
            <w:tcMar/>
            <w:vAlign w:val="center"/>
          </w:tcPr>
          <w:p w:rsidR="237FA504" w:rsidP="3401C28C" w:rsidRDefault="237FA504" w14:paraId="3EACFD34" w14:textId="5F9242D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noProof w:val="0"/>
                <w:lang w:val="en-US"/>
              </w:rPr>
            </w:pPr>
            <w:r w:rsidRPr="3401C28C" w:rsidR="237FA504">
              <w:rPr>
                <w:noProof w:val="0"/>
                <w:lang w:val="en-US"/>
              </w:rPr>
              <w:t>5V ,10A 1-Channel Relay Module</w:t>
            </w:r>
          </w:p>
        </w:tc>
        <w:tc>
          <w:tcPr>
            <w:tcW w:w="2340" w:type="dxa"/>
            <w:tcMar/>
            <w:vAlign w:val="center"/>
          </w:tcPr>
          <w:p w:rsidR="3369EDA6" w:rsidP="3401C28C" w:rsidRDefault="3369EDA6" w14:paraId="56913E93" w14:textId="35E6CDE3">
            <w:pPr>
              <w:pStyle w:val="Normal"/>
              <w:jc w:val="center"/>
              <w:rPr>
                <w:noProof w:val="0"/>
                <w:lang w:val="en-US"/>
              </w:rPr>
            </w:pPr>
            <w:r w:rsidRPr="3401C28C" w:rsidR="3369EDA6">
              <w:rPr>
                <w:noProof w:val="0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3A16FEFA" w:rsidRDefault="3A16FEFA" w14:paraId="4C2A20FF" w14:textId="5357648F">
            <w:r w:rsidRPr="3401C28C" w:rsidR="3A16FEFA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Switches the water pump ON/OFF using ESP32 signals.</w:t>
            </w:r>
          </w:p>
          <w:p w:rsidR="3401C28C" w:rsidP="3401C28C" w:rsidRDefault="3401C28C" w14:paraId="6309EAEA" w14:textId="517C734B">
            <w:pPr>
              <w:pStyle w:val="Normal"/>
            </w:pPr>
          </w:p>
        </w:tc>
        <w:tc>
          <w:tcPr>
            <w:tcW w:w="2340" w:type="dxa"/>
            <w:tcMar/>
          </w:tcPr>
          <w:p w:rsidR="3A16FEFA" w:rsidP="3401C28C" w:rsidRDefault="3A16FEFA" w14:paraId="43BBBCBF" w14:textId="2C5CCD3D">
            <w:pPr>
              <w:pStyle w:val="Normal"/>
            </w:pPr>
            <w:r w:rsidRPr="3401C28C" w:rsidR="3A16FEFA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Allows safe control of high-power devices (pump/mains) using low-voltage microcontroller output.</w:t>
            </w:r>
          </w:p>
        </w:tc>
      </w:tr>
      <w:tr w:rsidR="3401C28C" w:rsidTr="3401C28C" w14:paraId="53F89707">
        <w:trPr>
          <w:trHeight w:val="300"/>
        </w:trPr>
        <w:tc>
          <w:tcPr>
            <w:tcW w:w="2340" w:type="dxa"/>
            <w:tcMar/>
            <w:vAlign w:val="center"/>
          </w:tcPr>
          <w:p w:rsidR="237FA504" w:rsidP="3401C28C" w:rsidRDefault="237FA504" w14:paraId="54FD3243" w14:textId="7BB54762">
            <w:pPr>
              <w:pStyle w:val="Normal"/>
              <w:jc w:val="center"/>
              <w:rPr>
                <w:noProof w:val="0"/>
                <w:lang w:val="en-US"/>
              </w:rPr>
            </w:pPr>
            <w:r w:rsidRPr="3401C28C" w:rsidR="237FA504">
              <w:rPr>
                <w:noProof w:val="0"/>
                <w:lang w:val="en-US"/>
              </w:rPr>
              <w:t>I2C Bi-Directional logic Level Converter- 4 Channel</w:t>
            </w:r>
          </w:p>
        </w:tc>
        <w:tc>
          <w:tcPr>
            <w:tcW w:w="2340" w:type="dxa"/>
            <w:tcMar/>
            <w:vAlign w:val="center"/>
          </w:tcPr>
          <w:p w:rsidR="6AF02C8D" w:rsidP="3401C28C" w:rsidRDefault="6AF02C8D" w14:paraId="72196815" w14:textId="17C93E9F">
            <w:pPr>
              <w:pStyle w:val="Normal"/>
              <w:jc w:val="center"/>
              <w:rPr>
                <w:noProof w:val="0"/>
                <w:lang w:val="en-US"/>
              </w:rPr>
            </w:pPr>
            <w:r w:rsidRPr="3401C28C" w:rsidR="6AF02C8D">
              <w:rPr>
                <w:noProof w:val="0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0A05BA94" w:rsidP="3401C28C" w:rsidRDefault="0A05BA94" w14:paraId="2EAFAC6B" w14:textId="2574C6AA">
            <w:pPr>
              <w:pStyle w:val="Normal"/>
            </w:pPr>
            <w:r w:rsidRPr="3401C28C" w:rsidR="0A05BA9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Converts voltage levels between ESP32 (3.3V) and 5V components.</w:t>
            </w:r>
          </w:p>
        </w:tc>
        <w:tc>
          <w:tcPr>
            <w:tcW w:w="2340" w:type="dxa"/>
            <w:tcMar/>
          </w:tcPr>
          <w:p w:rsidR="0A05BA94" w:rsidP="3401C28C" w:rsidRDefault="0A05BA94" w14:paraId="4D8BBC27" w14:textId="4117909F">
            <w:pPr>
              <w:pStyle w:val="Normal"/>
            </w:pPr>
            <w:r w:rsidRPr="3401C28C" w:rsidR="0A05BA9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Prevents damage to ESP32 and ensures reliable communication with higher-voltage modules like the relay.</w:t>
            </w:r>
          </w:p>
        </w:tc>
      </w:tr>
      <w:tr w:rsidR="3401C28C" w:rsidTr="3401C28C" w14:paraId="2B938A74">
        <w:trPr>
          <w:trHeight w:val="300"/>
        </w:trPr>
        <w:tc>
          <w:tcPr>
            <w:tcW w:w="2340" w:type="dxa"/>
            <w:tcMar/>
            <w:vAlign w:val="center"/>
          </w:tcPr>
          <w:p w:rsidR="237FA504" w:rsidP="3401C28C" w:rsidRDefault="237FA504" w14:paraId="65334C3D" w14:textId="3C63FA87">
            <w:pPr>
              <w:pStyle w:val="Normal"/>
              <w:jc w:val="center"/>
              <w:rPr>
                <w:noProof w:val="0"/>
                <w:lang w:val="en-US"/>
              </w:rPr>
            </w:pPr>
            <w:r w:rsidRPr="3401C28C" w:rsidR="237FA504">
              <w:rPr>
                <w:noProof w:val="0"/>
                <w:lang w:val="en-US"/>
              </w:rPr>
              <w:t>LDR Sensor</w:t>
            </w:r>
          </w:p>
        </w:tc>
        <w:tc>
          <w:tcPr>
            <w:tcW w:w="2340" w:type="dxa"/>
            <w:tcMar/>
            <w:vAlign w:val="center"/>
          </w:tcPr>
          <w:p w:rsidR="40C43CE8" w:rsidP="3401C28C" w:rsidRDefault="40C43CE8" w14:paraId="442C1AAF" w14:textId="0F25CE53">
            <w:pPr>
              <w:pStyle w:val="Normal"/>
              <w:jc w:val="center"/>
              <w:rPr>
                <w:noProof w:val="0"/>
                <w:lang w:val="en-US"/>
              </w:rPr>
            </w:pPr>
            <w:r w:rsidRPr="3401C28C" w:rsidR="40C43CE8">
              <w:rPr>
                <w:noProof w:val="0"/>
                <w:lang w:val="en-US"/>
              </w:rPr>
              <w:t>3</w:t>
            </w:r>
          </w:p>
        </w:tc>
        <w:tc>
          <w:tcPr>
            <w:tcW w:w="2340" w:type="dxa"/>
            <w:tcMar/>
          </w:tcPr>
          <w:p w:rsidR="1DDCFAB0" w:rsidRDefault="1DDCFAB0" w14:paraId="65B5F7D7" w14:textId="4255B6B8">
            <w:r w:rsidRPr="3401C28C" w:rsidR="1DDCFAB0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Detects light intensity at different levels of the structure.</w:t>
            </w:r>
          </w:p>
          <w:p w:rsidR="3401C28C" w:rsidP="3401C28C" w:rsidRDefault="3401C28C" w14:paraId="58981467" w14:textId="727C4BBD">
            <w:pPr>
              <w:pStyle w:val="Normal"/>
            </w:pPr>
          </w:p>
        </w:tc>
        <w:tc>
          <w:tcPr>
            <w:tcW w:w="2340" w:type="dxa"/>
            <w:tcMar/>
          </w:tcPr>
          <w:p w:rsidR="1DDCFAB0" w:rsidP="3401C28C" w:rsidRDefault="1DDCFAB0" w14:paraId="2CF933B4" w14:textId="23DA88B9">
            <w:pPr>
              <w:pStyle w:val="Normal"/>
            </w:pPr>
            <w:r w:rsidRPr="3401C28C" w:rsidR="1DDCFAB0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Helps monitor light distribution across the system, enabling analysis of plant exposure and environmental conditions.</w:t>
            </w:r>
          </w:p>
        </w:tc>
      </w:tr>
      <w:tr w:rsidR="3401C28C" w:rsidTr="3401C28C" w14:paraId="5B37D00C">
        <w:trPr>
          <w:trHeight w:val="1838"/>
        </w:trPr>
        <w:tc>
          <w:tcPr>
            <w:tcW w:w="2340" w:type="dxa"/>
            <w:tcMar/>
            <w:vAlign w:val="center"/>
          </w:tcPr>
          <w:p w:rsidR="21DC7B3B" w:rsidP="3401C28C" w:rsidRDefault="21DC7B3B" w14:paraId="27FC928A" w14:textId="47925487">
            <w:pPr>
              <w:pStyle w:val="Normal"/>
              <w:jc w:val="center"/>
              <w:rPr>
                <w:noProof w:val="0"/>
                <w:lang w:val="en-US"/>
              </w:rPr>
            </w:pPr>
            <w:r w:rsidRPr="3401C28C" w:rsidR="21DC7B3B">
              <w:rPr>
                <w:noProof w:val="0"/>
                <w:lang w:val="en-US"/>
              </w:rPr>
              <w:t>HC-SR04</w:t>
            </w:r>
          </w:p>
        </w:tc>
        <w:tc>
          <w:tcPr>
            <w:tcW w:w="2340" w:type="dxa"/>
            <w:tcMar/>
            <w:vAlign w:val="center"/>
          </w:tcPr>
          <w:p w:rsidR="40C43CE8" w:rsidP="3401C28C" w:rsidRDefault="40C43CE8" w14:paraId="71856A0F" w14:textId="0A005724">
            <w:pPr>
              <w:pStyle w:val="Normal"/>
              <w:jc w:val="center"/>
              <w:rPr>
                <w:noProof w:val="0"/>
                <w:lang w:val="en-US"/>
              </w:rPr>
            </w:pPr>
            <w:r w:rsidRPr="3401C28C" w:rsidR="40C43CE8">
              <w:rPr>
                <w:noProof w:val="0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ED867D9" w:rsidP="3401C28C" w:rsidRDefault="5ED867D9" w14:paraId="0FD556F3" w14:textId="703FE152">
            <w:pPr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401C28C" w:rsidR="5ED867D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Measure water level in the reservoir.</w:t>
            </w:r>
          </w:p>
        </w:tc>
        <w:tc>
          <w:tcPr>
            <w:tcW w:w="2340" w:type="dxa"/>
            <w:tcMar/>
          </w:tcPr>
          <w:p w:rsidR="408679E1" w:rsidRDefault="408679E1" w14:paraId="359F9634" w14:textId="23EFF41D">
            <w:r w:rsidRPr="3401C28C" w:rsidR="408679E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Enables non-contact monitoring, preventing sensor </w:t>
            </w:r>
            <w:r w:rsidRPr="3401C28C" w:rsidR="408679E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damage</w:t>
            </w:r>
            <w:r w:rsidRPr="3401C28C" w:rsidR="408679E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ensuring </w:t>
            </w:r>
            <w:r w:rsidRPr="3401C28C" w:rsidR="408679E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accurate</w:t>
            </w:r>
            <w:r w:rsidRPr="3401C28C" w:rsidR="408679E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water level detection.</w:t>
            </w:r>
          </w:p>
        </w:tc>
      </w:tr>
      <w:tr w:rsidR="3401C28C" w:rsidTr="3401C28C" w14:paraId="65B65552">
        <w:trPr>
          <w:trHeight w:val="300"/>
        </w:trPr>
        <w:tc>
          <w:tcPr>
            <w:tcW w:w="2340" w:type="dxa"/>
            <w:tcMar/>
            <w:vAlign w:val="center"/>
          </w:tcPr>
          <w:p w:rsidR="21DC7B3B" w:rsidP="3401C28C" w:rsidRDefault="21DC7B3B" w14:paraId="210C3C13" w14:textId="586415A5">
            <w:pPr>
              <w:pStyle w:val="Normal"/>
              <w:jc w:val="center"/>
              <w:rPr>
                <w:noProof w:val="0"/>
                <w:lang w:val="en-US"/>
              </w:rPr>
            </w:pPr>
            <w:r w:rsidRPr="3401C28C" w:rsidR="21DC7B3B">
              <w:rPr>
                <w:noProof w:val="0"/>
                <w:lang w:val="en-US"/>
              </w:rPr>
              <w:t>DHT22</w:t>
            </w:r>
          </w:p>
        </w:tc>
        <w:tc>
          <w:tcPr>
            <w:tcW w:w="2340" w:type="dxa"/>
            <w:tcMar/>
            <w:vAlign w:val="center"/>
          </w:tcPr>
          <w:p w:rsidR="5682B747" w:rsidP="3401C28C" w:rsidRDefault="5682B747" w14:paraId="116570B8" w14:textId="7E65B378">
            <w:pPr>
              <w:pStyle w:val="Normal"/>
              <w:jc w:val="center"/>
              <w:rPr>
                <w:noProof w:val="0"/>
                <w:lang w:val="en-US"/>
              </w:rPr>
            </w:pPr>
            <w:r w:rsidRPr="3401C28C" w:rsidR="5682B747">
              <w:rPr>
                <w:noProof w:val="0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AD92E54" w:rsidRDefault="6AD92E54" w14:paraId="07E8B837" w14:textId="02C9A34E">
            <w:r w:rsidRPr="3401C28C" w:rsidR="6AD92E5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Measures </w:t>
            </w:r>
            <w:r w:rsidRPr="3401C28C" w:rsidR="6AD92E5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temperature</w:t>
            </w:r>
            <w:r w:rsidRPr="3401C28C" w:rsidR="6AD92E5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humidity of the environment.</w:t>
            </w:r>
          </w:p>
        </w:tc>
        <w:tc>
          <w:tcPr>
            <w:tcW w:w="2340" w:type="dxa"/>
            <w:tcMar/>
          </w:tcPr>
          <w:p w:rsidR="6AD92E54" w:rsidP="3401C28C" w:rsidRDefault="6AD92E54" w14:paraId="0BC70745" w14:textId="701A36A2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401C28C" w:rsidR="6AD92E5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Provides reliable environmental data critical for plant growth conditions.</w:t>
            </w:r>
          </w:p>
        </w:tc>
      </w:tr>
      <w:tr w:rsidR="3401C28C" w:rsidTr="3401C28C" w14:paraId="060E67FD">
        <w:trPr>
          <w:trHeight w:val="300"/>
        </w:trPr>
        <w:tc>
          <w:tcPr>
            <w:tcW w:w="2340" w:type="dxa"/>
            <w:tcMar/>
            <w:vAlign w:val="center"/>
          </w:tcPr>
          <w:p w:rsidR="21DC7B3B" w:rsidP="3401C28C" w:rsidRDefault="21DC7B3B" w14:paraId="1FA45D9D" w14:textId="66B186AF">
            <w:pPr>
              <w:pStyle w:val="Normal"/>
              <w:jc w:val="center"/>
              <w:rPr>
                <w:noProof w:val="0"/>
                <w:lang w:val="en-US"/>
              </w:rPr>
            </w:pPr>
            <w:r w:rsidRPr="3401C28C" w:rsidR="21DC7B3B">
              <w:rPr>
                <w:noProof w:val="0"/>
                <w:lang w:val="en-US"/>
              </w:rPr>
              <w:t>Neo</w:t>
            </w:r>
            <w:r w:rsidRPr="3401C28C" w:rsidR="29D6C63D">
              <w:rPr>
                <w:noProof w:val="0"/>
                <w:lang w:val="en-US"/>
              </w:rPr>
              <w:t>p</w:t>
            </w:r>
            <w:r w:rsidRPr="3401C28C" w:rsidR="21DC7B3B">
              <w:rPr>
                <w:noProof w:val="0"/>
                <w:lang w:val="en-US"/>
              </w:rPr>
              <w:t>ixel</w:t>
            </w:r>
          </w:p>
        </w:tc>
        <w:tc>
          <w:tcPr>
            <w:tcW w:w="2340" w:type="dxa"/>
            <w:tcMar/>
            <w:vAlign w:val="center"/>
          </w:tcPr>
          <w:p w:rsidR="5682B747" w:rsidP="3401C28C" w:rsidRDefault="5682B747" w14:paraId="751B2ACA" w14:textId="36243BCB">
            <w:pPr>
              <w:pStyle w:val="Normal"/>
              <w:jc w:val="center"/>
              <w:rPr>
                <w:noProof w:val="0"/>
                <w:lang w:val="en-US"/>
              </w:rPr>
            </w:pPr>
            <w:r w:rsidRPr="3401C28C" w:rsidR="5682B747">
              <w:rPr>
                <w:noProof w:val="0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626105D6" w:rsidP="3401C28C" w:rsidRDefault="626105D6" w14:paraId="623EDB89" w14:textId="409EC447">
            <w:pPr>
              <w:pStyle w:val="Normal"/>
            </w:pPr>
            <w:r w:rsidRPr="3401C28C" w:rsidR="626105D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Provides visual feedback for system status (e.g., normal, warning, error).</w:t>
            </w:r>
          </w:p>
        </w:tc>
        <w:tc>
          <w:tcPr>
            <w:tcW w:w="2340" w:type="dxa"/>
            <w:tcMar/>
          </w:tcPr>
          <w:p w:rsidR="626105D6" w:rsidP="3401C28C" w:rsidRDefault="626105D6" w14:paraId="102E3D89" w14:textId="11761B7D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401C28C" w:rsidR="626105D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Enhances user interaction and allows quick, intuitive understanding of system conditions without needing an interface.</w:t>
            </w:r>
          </w:p>
        </w:tc>
      </w:tr>
      <w:tr w:rsidR="3401C28C" w:rsidTr="3401C28C" w14:paraId="194184C6">
        <w:trPr>
          <w:trHeight w:val="300"/>
        </w:trPr>
        <w:tc>
          <w:tcPr>
            <w:tcW w:w="2340" w:type="dxa"/>
            <w:tcMar/>
            <w:vAlign w:val="center"/>
          </w:tcPr>
          <w:p w:rsidR="21DC7B3B" w:rsidP="3401C28C" w:rsidRDefault="21DC7B3B" w14:paraId="706A86E9" w14:textId="784A698F">
            <w:pPr>
              <w:pStyle w:val="Normal"/>
              <w:jc w:val="center"/>
              <w:rPr>
                <w:noProof w:val="0"/>
                <w:lang w:val="en-US"/>
              </w:rPr>
            </w:pPr>
            <w:r w:rsidRPr="3401C28C" w:rsidR="21DC7B3B">
              <w:rPr>
                <w:noProof w:val="0"/>
                <w:lang w:val="en-US"/>
              </w:rPr>
              <w:t>Power Module</w:t>
            </w:r>
          </w:p>
        </w:tc>
        <w:tc>
          <w:tcPr>
            <w:tcW w:w="2340" w:type="dxa"/>
            <w:tcMar/>
            <w:vAlign w:val="center"/>
          </w:tcPr>
          <w:p w:rsidR="680CC0EA" w:rsidP="3401C28C" w:rsidRDefault="680CC0EA" w14:paraId="026B039D" w14:textId="4FD308EC">
            <w:pPr>
              <w:pStyle w:val="Normal"/>
              <w:jc w:val="center"/>
              <w:rPr>
                <w:noProof w:val="0"/>
                <w:lang w:val="en-US"/>
              </w:rPr>
            </w:pPr>
            <w:r w:rsidRPr="3401C28C" w:rsidR="680CC0EA">
              <w:rPr>
                <w:noProof w:val="0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5AEE95FD" w:rsidP="3401C28C" w:rsidRDefault="5AEE95FD" w14:paraId="15AF43B1" w14:textId="74553F9E">
            <w:pPr>
              <w:pStyle w:val="Normal"/>
            </w:pPr>
            <w:r w:rsidRPr="3401C28C" w:rsidR="5AEE95F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Supplies regulated power to components in the system.</w:t>
            </w:r>
          </w:p>
        </w:tc>
        <w:tc>
          <w:tcPr>
            <w:tcW w:w="2340" w:type="dxa"/>
            <w:tcMar/>
          </w:tcPr>
          <w:p w:rsidR="5AEE95FD" w:rsidP="3401C28C" w:rsidRDefault="5AEE95FD" w14:paraId="01791B73" w14:textId="255EB5CC">
            <w:pPr>
              <w:pStyle w:val="Normal"/>
            </w:pPr>
            <w:r w:rsidRPr="3401C28C" w:rsidR="5AEE95F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Ensures stable voltage distribution, preventing fluctuations that could affect sensor readings and system reliability.</w:t>
            </w:r>
          </w:p>
        </w:tc>
      </w:tr>
    </w:tbl>
    <w:p w:rsidR="3401C28C" w:rsidP="3401C28C" w:rsidRDefault="3401C28C" w14:paraId="6474D925" w14:textId="6F159430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7b2419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b1ae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8f7e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c7ac4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944f7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54aa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6">
    <w:nsid w:val="55ad4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8be6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86b5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40c8e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80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9c86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80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fbcb4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7f0d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b821a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8">
    <w:nsid w:val="188afd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fa72b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09fff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331e95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2a89df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3acb6e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2">
    <w:nsid w:val="f4911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">
    <w:nsid w:val="2b6e0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7985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598f98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16d1c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e20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199b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12c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e32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ba3f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94c2a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1e4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27C293"/>
    <w:rsid w:val="00127921"/>
    <w:rsid w:val="00AD2207"/>
    <w:rsid w:val="00EC3CE3"/>
    <w:rsid w:val="033AD3BC"/>
    <w:rsid w:val="05430D4F"/>
    <w:rsid w:val="055397A5"/>
    <w:rsid w:val="06BC848A"/>
    <w:rsid w:val="092F9543"/>
    <w:rsid w:val="0A05BA94"/>
    <w:rsid w:val="0B43CDB6"/>
    <w:rsid w:val="0CB93218"/>
    <w:rsid w:val="0D0829CD"/>
    <w:rsid w:val="0EFECA01"/>
    <w:rsid w:val="102C07C1"/>
    <w:rsid w:val="122DF590"/>
    <w:rsid w:val="123650A4"/>
    <w:rsid w:val="12FC6582"/>
    <w:rsid w:val="1422FF0A"/>
    <w:rsid w:val="14845F89"/>
    <w:rsid w:val="1486743F"/>
    <w:rsid w:val="15EA5769"/>
    <w:rsid w:val="17A18341"/>
    <w:rsid w:val="19660642"/>
    <w:rsid w:val="1AADC030"/>
    <w:rsid w:val="1BEC9DBF"/>
    <w:rsid w:val="1C0F07AC"/>
    <w:rsid w:val="1C77C609"/>
    <w:rsid w:val="1D29692E"/>
    <w:rsid w:val="1D8DF7CC"/>
    <w:rsid w:val="1DDCFAB0"/>
    <w:rsid w:val="1DFF5B97"/>
    <w:rsid w:val="1FDD7859"/>
    <w:rsid w:val="200A13E0"/>
    <w:rsid w:val="2026998C"/>
    <w:rsid w:val="217F8D62"/>
    <w:rsid w:val="21DC7B3B"/>
    <w:rsid w:val="21F0ECD2"/>
    <w:rsid w:val="2275051F"/>
    <w:rsid w:val="237FA504"/>
    <w:rsid w:val="2477F167"/>
    <w:rsid w:val="2527C293"/>
    <w:rsid w:val="2934BF07"/>
    <w:rsid w:val="29D6C63D"/>
    <w:rsid w:val="2AB6C3F4"/>
    <w:rsid w:val="2B0F7676"/>
    <w:rsid w:val="3047DB84"/>
    <w:rsid w:val="304CF6BA"/>
    <w:rsid w:val="322F6040"/>
    <w:rsid w:val="32480456"/>
    <w:rsid w:val="328F4B10"/>
    <w:rsid w:val="3369EDA6"/>
    <w:rsid w:val="3401C28C"/>
    <w:rsid w:val="3555ED2E"/>
    <w:rsid w:val="37DC76D8"/>
    <w:rsid w:val="386FF172"/>
    <w:rsid w:val="3A16FEFA"/>
    <w:rsid w:val="3AB9AFA8"/>
    <w:rsid w:val="3C72E645"/>
    <w:rsid w:val="3CDF3FBC"/>
    <w:rsid w:val="3D7CC7C3"/>
    <w:rsid w:val="3DC6B36A"/>
    <w:rsid w:val="3E39A50A"/>
    <w:rsid w:val="3E5B5470"/>
    <w:rsid w:val="3E6D1335"/>
    <w:rsid w:val="3EF16E61"/>
    <w:rsid w:val="3FC44283"/>
    <w:rsid w:val="401EFA06"/>
    <w:rsid w:val="408679E1"/>
    <w:rsid w:val="40C43CE8"/>
    <w:rsid w:val="439EF27A"/>
    <w:rsid w:val="45032FA1"/>
    <w:rsid w:val="48BE3D67"/>
    <w:rsid w:val="49241A23"/>
    <w:rsid w:val="4C20E6AB"/>
    <w:rsid w:val="4CA2671C"/>
    <w:rsid w:val="4EFE2F83"/>
    <w:rsid w:val="4FDD1CA4"/>
    <w:rsid w:val="516DF534"/>
    <w:rsid w:val="53F60BD9"/>
    <w:rsid w:val="5426F2B8"/>
    <w:rsid w:val="545ECC7A"/>
    <w:rsid w:val="5481DB96"/>
    <w:rsid w:val="5682B747"/>
    <w:rsid w:val="57A7FB88"/>
    <w:rsid w:val="58D7B190"/>
    <w:rsid w:val="59217EB6"/>
    <w:rsid w:val="5AD681DE"/>
    <w:rsid w:val="5AEE95FD"/>
    <w:rsid w:val="5C27C630"/>
    <w:rsid w:val="5D563E64"/>
    <w:rsid w:val="5DBE3FF1"/>
    <w:rsid w:val="5ED867D9"/>
    <w:rsid w:val="5F7F85B2"/>
    <w:rsid w:val="5F8B3AEB"/>
    <w:rsid w:val="5FF46ED6"/>
    <w:rsid w:val="6017888B"/>
    <w:rsid w:val="6053E579"/>
    <w:rsid w:val="626105D6"/>
    <w:rsid w:val="63C537D2"/>
    <w:rsid w:val="63FFF428"/>
    <w:rsid w:val="64274E2D"/>
    <w:rsid w:val="65231FDF"/>
    <w:rsid w:val="65BC972A"/>
    <w:rsid w:val="660217F6"/>
    <w:rsid w:val="669787C5"/>
    <w:rsid w:val="680CC0EA"/>
    <w:rsid w:val="68F159B6"/>
    <w:rsid w:val="69129C70"/>
    <w:rsid w:val="6AD92E54"/>
    <w:rsid w:val="6AF02C8D"/>
    <w:rsid w:val="6B89BA8F"/>
    <w:rsid w:val="6D6DBCEF"/>
    <w:rsid w:val="6E4F0278"/>
    <w:rsid w:val="6EA4B437"/>
    <w:rsid w:val="6EC39E3B"/>
    <w:rsid w:val="6F1E6823"/>
    <w:rsid w:val="7050EB36"/>
    <w:rsid w:val="706AD525"/>
    <w:rsid w:val="725DD79E"/>
    <w:rsid w:val="72C6ED95"/>
    <w:rsid w:val="751A0E91"/>
    <w:rsid w:val="7561E6D0"/>
    <w:rsid w:val="75F16844"/>
    <w:rsid w:val="76A04778"/>
    <w:rsid w:val="77038A0F"/>
    <w:rsid w:val="77160F9D"/>
    <w:rsid w:val="777A994F"/>
    <w:rsid w:val="780A46C4"/>
    <w:rsid w:val="7AA5CA13"/>
    <w:rsid w:val="7D588F1F"/>
    <w:rsid w:val="7E73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7C293"/>
  <w15:chartTrackingRefBased/>
  <w15:docId w15:val="{51EBA011-F8D0-4265-9101-ED7C5CBE9F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28F4B10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328F4B1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328F4B1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Subtitle">
    <w:uiPriority w:val="11"/>
    <w:name w:val="Subtitle"/>
    <w:basedOn w:val="Normal"/>
    <w:next w:val="Normal"/>
    <w:qFormat/>
    <w:rsid w:val="328F4B10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2">
    <w:uiPriority w:val="9"/>
    <w:name w:val="heading 2"/>
    <w:basedOn w:val="Normal"/>
    <w:next w:val="Normal"/>
    <w:unhideWhenUsed/>
    <w:qFormat/>
    <w:rsid w:val="3401C2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ccc1813476943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2026-04-06T08:39:08.9383704Z</dcterms:created>
  <dcterms:modified xsi:type="dcterms:W3CDTF">2026-04-18T06:14:02.8643071Z</dcterms:modified>
  <dc:creator>Megha Anand</dc:creator>
  <lastModifiedBy>Megha Anand</lastModifiedBy>
</coreProperties>
</file>