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</w:pPr>
      <w:r>
        <w:rPr>
          <w:rFonts w:ascii="Arial" w:cs="Arial" w:eastAsia="Arial" w:hAnsi="Arial"/>
          <w:b/>
          <w:bCs/>
          <w:color w:val="3E5C86"/>
          <w:spacing w:val="20"/>
          <w:sz w:val="16"/>
          <w:szCs w:val="16"/>
        </w:rPr>
        <w:t xml:space="preserve">SANDBOX · PROFILE STUDIO — TUTORIAL 1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2233B"/>
          <w:sz w:val="38"/>
          <w:szCs w:val="38"/>
        </w:rPr>
        <w:t xml:space="preserve">Building a U-shaped mask profile</w:t>
      </w:r>
    </w:p>
    <w:p>
      <w:pPr>
        <w:spacing w:after="60"/>
      </w:pPr>
      <w:r>
        <w:rPr>
          <w:rFonts w:ascii="Arial" w:cs="Arial" w:eastAsia="Arial" w:hAnsi="Arial"/>
          <w:color w:val="6B7A8D"/>
          <w:sz w:val="20"/>
          <w:szCs w:val="20"/>
        </w:rPr>
        <w:t xml:space="preserve">Reproduce a flared mask with a rounded (U) opening bottom using the material stack and per-layer shape treatments.</w:t>
      </w:r>
    </w:p>
    <w:p>
      <w:pPr>
        <w:pBdr>
          <w:bottom w:val="single" w:color="CBD6E4" w:sz="6" w:space="8"/>
        </w:pBdr>
        <w:spacing w:after="150"/>
      </w:pPr>
      <w:r>
        <w:rPr>
          <w:sz w:val="2"/>
          <w:szCs w:val="2"/>
        </w:rPr>
        <w:t xml:space="preserve"/>
      </w:r>
    </w:p>
    <w:tbl>
      <w:tblPr>
        <w:tblW w:type="dxa" w:w="100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90"/>
        <w:gridCol w:w="260"/>
        <w:gridCol w:w="4890"/>
      </w:tblGrid>
      <w:tr>
        <w:tc>
          <w:tcPr>
            <w:tcW w:type="dxa" w:w="4890"/>
            <w:tcBorders>
              <w:top w:val="single" w:color="CBD6E4" w:sz="4"/>
              <w:left w:val="single" w:color="CBD6E4" w:sz="4"/>
              <w:bottom w:val="single" w:color="CBD6E4" w:sz="4"/>
              <w:right w:val="single" w:color="CBD6E4" w:sz="4"/>
            </w:tcBorders>
            <w:shd w:fill="F6F9FD" w:val="clear"/>
            <w:tcMar>
              <w:top w:type="dxa" w:w="9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2038350" cy="16002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38350" cy="1600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i/>
                <w:iCs/>
                <w:color w:val="6B7A8D"/>
                <w:sz w:val="16"/>
                <w:szCs w:val="16"/>
              </w:rPr>
              <w:t xml:space="preserve">Target — your image</w:t>
            </w:r>
          </w:p>
        </w:tc>
        <w:tc>
          <w:tcPr>
            <w:tcW w:type="dxa" w:w="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4890"/>
            <w:tcBorders>
              <w:top w:val="single" w:color="CBD6E4" w:sz="4"/>
              <w:left w:val="single" w:color="CBD6E4" w:sz="4"/>
              <w:bottom w:val="single" w:color="CBD6E4" w:sz="4"/>
              <w:right w:val="single" w:color="CBD6E4" w:sz="4"/>
            </w:tcBorders>
            <w:shd w:fill="F6F9FD" w:val="clear"/>
            <w:tcMar>
              <w:top w:type="dxa" w:w="9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257300" cy="16002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600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i/>
                <w:iCs/>
                <w:color w:val="6B7A8D"/>
                <w:sz w:val="16"/>
                <w:szCs w:val="16"/>
              </w:rPr>
              <w:t xml:space="preserve">Result in Profile Studio</w:t>
            </w:r>
          </w:p>
        </w:tc>
      </w:tr>
    </w:tbl>
    <w:p>
      <w:pPr>
        <w:spacing w:after="70" w:before="170"/>
      </w:pPr>
      <w:r>
        <w:rPr>
          <w:rFonts w:ascii="Arial" w:cs="Arial" w:eastAsia="Arial" w:hAnsi="Arial"/>
          <w:color w:val="2E9E77"/>
          <w:sz w:val="22"/>
          <w:szCs w:val="22"/>
        </w:rPr>
        <w:t xml:space="preserve">▍</w:t>
      </w:r>
      <w:r>
        <w:rPr>
          <w:rFonts w:ascii="Arial" w:cs="Arial" w:eastAsia="Arial" w:hAnsi="Arial"/>
          <w:b/>
          <w:bCs/>
          <w:color w:val="12233B"/>
          <w:sz w:val="23"/>
          <w:szCs w:val="23"/>
        </w:rPr>
        <w:t xml:space="preserve"> Steps</w:t>
      </w:r>
    </w:p>
    <w:p>
      <w:pPr>
        <w:spacing w:after="80"/>
        <w:ind w:left="120"/>
      </w:pPr>
      <w:r>
        <w:rPr>
          <w:rFonts w:ascii="Arial" w:cs="Arial" w:eastAsia="Arial" w:hAnsi="Arial"/>
          <w:b/>
          <w:bCs/>
          <w:color w:val="2E9E77"/>
          <w:sz w:val="20"/>
          <w:szCs w:val="20"/>
        </w:rPr>
        <w:t xml:space="preserve">1.  </w:t>
      </w:r>
      <w:r>
        <w:rPr>
          <w:rFonts w:ascii="Arial" w:cs="Arial" w:eastAsia="Arial" w:hAnsi="Arial"/>
          <w:b/>
          <w:bCs/>
          <w:color w:val="1F2A38"/>
          <w:sz w:val="20"/>
          <w:szCs w:val="20"/>
        </w:rPr>
        <w:t xml:space="preserve">Material stack</w:t>
      </w:r>
      <w:r>
        <w:rPr>
          <w:rFonts w:ascii="Arial" w:cs="Arial" w:eastAsia="Arial" w:hAnsi="Arial"/>
          <w:color w:val="1F2A38"/>
          <w:sz w:val="20"/>
          <w:szCs w:val="20"/>
        </w:rPr>
        <w:t xml:space="preserve"> (row 1 = top). Add </w:t>
      </w:r>
      <w:r>
        <w:rPr>
          <w:rFonts w:ascii="Arial" w:cs="Arial" w:eastAsia="Arial" w:hAnsi="Arial"/>
          <w:b/>
          <w:bCs/>
          <w:color w:val="1F2A38"/>
          <w:sz w:val="20"/>
          <w:szCs w:val="20"/>
        </w:rPr>
        <w:t xml:space="preserve">indigo</w:t>
      </w:r>
      <w:r>
        <w:rPr>
          <w:rFonts w:ascii="Arial" w:cs="Arial" w:eastAsia="Arial" w:hAnsi="Arial"/>
          <w:color w:val="1F2A38"/>
          <w:sz w:val="20"/>
          <w:szCs w:val="20"/>
        </w:rPr>
        <w:t xml:space="preserve"> 200 nm, then </w:t>
      </w:r>
      <w:r>
        <w:rPr>
          <w:rFonts w:ascii="Arial" w:cs="Arial" w:eastAsia="Arial" w:hAnsi="Arial"/>
          <w:b/>
          <w:bCs/>
          <w:color w:val="1F2A38"/>
          <w:sz w:val="20"/>
          <w:szCs w:val="20"/>
        </w:rPr>
        <w:t xml:space="preserve">lavender</w:t>
      </w:r>
      <w:r>
        <w:rPr>
          <w:rFonts w:ascii="Arial" w:cs="Arial" w:eastAsia="Arial" w:hAnsi="Arial"/>
          <w:color w:val="1F2A38"/>
          <w:sz w:val="20"/>
          <w:szCs w:val="20"/>
        </w:rPr>
        <w:t xml:space="preserve"> 55 nm.</w:t>
      </w:r>
    </w:p>
    <w:p>
      <w:pPr>
        <w:spacing w:after="80"/>
        <w:ind w:left="120"/>
      </w:pPr>
      <w:r>
        <w:rPr>
          <w:rFonts w:ascii="Arial" w:cs="Arial" w:eastAsia="Arial" w:hAnsi="Arial"/>
          <w:b/>
          <w:bCs/>
          <w:color w:val="2E9E77"/>
          <w:sz w:val="20"/>
          <w:szCs w:val="20"/>
        </w:rPr>
        <w:t xml:space="preserve">2.  </w:t>
      </w:r>
      <w:r>
        <w:rPr>
          <w:rFonts w:ascii="Arial" w:cs="Arial" w:eastAsia="Arial" w:hAnsi="Arial"/>
          <w:b/>
          <w:bCs/>
          <w:color w:val="1F2A38"/>
          <w:sz w:val="20"/>
          <w:szCs w:val="20"/>
        </w:rPr>
        <w:t xml:space="preserve">Base feature.</w:t>
      </w:r>
      <w:r>
        <w:rPr>
          <w:rFonts w:ascii="Arial" w:cs="Arial" w:eastAsia="Arial" w:hAnsi="Arial"/>
          <w:color w:val="1F2A38"/>
          <w:sz w:val="20"/>
          <w:szCs w:val="20"/>
        </w:rPr>
        <w:t xml:space="preserve"> Pitch </w:t>
      </w:r>
      <w:r>
        <w:rPr>
          <w:rFonts w:ascii="Arial" w:cs="Arial" w:eastAsia="Arial" w:hAnsi="Arial"/>
          <w:b/>
          <w:bCs/>
          <w:color w:val="1F2A38"/>
          <w:sz w:val="20"/>
          <w:szCs w:val="20"/>
        </w:rPr>
        <w:t xml:space="preserve">210</w:t>
      </w:r>
      <w:r>
        <w:rPr>
          <w:rFonts w:ascii="Arial" w:cs="Arial" w:eastAsia="Arial" w:hAnsi="Arial"/>
          <w:color w:val="1F2A38"/>
          <w:sz w:val="20"/>
          <w:szCs w:val="20"/>
        </w:rPr>
        <w:t xml:space="preserve">, Space </w:t>
      </w:r>
      <w:r>
        <w:rPr>
          <w:rFonts w:ascii="Arial" w:cs="Arial" w:eastAsia="Arial" w:hAnsi="Arial"/>
          <w:b/>
          <w:bCs/>
          <w:color w:val="1F2A38"/>
          <w:sz w:val="20"/>
          <w:szCs w:val="20"/>
        </w:rPr>
        <w:t xml:space="preserve">95</w:t>
      </w:r>
      <w:r>
        <w:rPr>
          <w:rFonts w:ascii="Arial" w:cs="Arial" w:eastAsia="Arial" w:hAnsi="Arial"/>
          <w:color w:val="1F2A38"/>
          <w:sz w:val="20"/>
          <w:szCs w:val="20"/>
        </w:rPr>
        <w:t xml:space="preserve">, Opening depth </w:t>
      </w:r>
      <w:r>
        <w:rPr>
          <w:rFonts w:ascii="Arial" w:cs="Arial" w:eastAsia="Arial" w:hAnsi="Arial"/>
          <w:b/>
          <w:bCs/>
          <w:color w:val="1F2A38"/>
          <w:sz w:val="20"/>
          <w:szCs w:val="20"/>
        </w:rPr>
        <w:t xml:space="preserve">200</w:t>
      </w:r>
      <w:r>
        <w:rPr>
          <w:rFonts w:ascii="Arial" w:cs="Arial" w:eastAsia="Arial" w:hAnsi="Arial"/>
          <w:color w:val="1F2A38"/>
          <w:sz w:val="20"/>
          <w:szCs w:val="20"/>
        </w:rPr>
        <w:t xml:space="preserve">, Top vacuum </w:t>
      </w:r>
      <w:r>
        <w:rPr>
          <w:rFonts w:ascii="Arial" w:cs="Arial" w:eastAsia="Arial" w:hAnsi="Arial"/>
          <w:b/>
          <w:bCs/>
          <w:color w:val="1F2A38"/>
          <w:sz w:val="20"/>
          <w:szCs w:val="20"/>
        </w:rPr>
        <w:t xml:space="preserve">25</w:t>
      </w:r>
      <w:r>
        <w:rPr>
          <w:rFonts w:ascii="Arial" w:cs="Arial" w:eastAsia="Arial" w:hAnsi="Arial"/>
          <w:color w:val="1F2A38"/>
          <w:sz w:val="20"/>
          <w:szCs w:val="20"/>
        </w:rPr>
        <w:t xml:space="preserve">.</w:t>
      </w:r>
    </w:p>
    <w:p>
      <w:pPr>
        <w:spacing w:after="80"/>
        <w:ind w:left="120"/>
      </w:pPr>
      <w:r>
        <w:rPr>
          <w:rFonts w:ascii="Arial" w:cs="Arial" w:eastAsia="Arial" w:hAnsi="Arial"/>
          <w:b/>
          <w:bCs/>
          <w:color w:val="2E9E77"/>
          <w:sz w:val="20"/>
          <w:szCs w:val="20"/>
        </w:rPr>
        <w:t xml:space="preserve">3.  </w:t>
      </w:r>
      <w:r>
        <w:rPr>
          <w:rFonts w:ascii="Arial" w:cs="Arial" w:eastAsia="Arial" w:hAnsi="Arial"/>
          <w:b/>
          <w:bCs/>
          <w:color w:val="1F2A38"/>
          <w:sz w:val="20"/>
          <w:szCs w:val="20"/>
        </w:rPr>
        <w:t xml:space="preserve">Opening bottom round: 47</w:t>
      </w:r>
      <w:r>
        <w:rPr>
          <w:rFonts w:ascii="Arial" w:cs="Arial" w:eastAsia="Arial" w:hAnsi="Arial"/>
          <w:color w:val="1F2A38"/>
          <w:sz w:val="20"/>
          <w:szCs w:val="20"/>
        </w:rPr>
        <w:t xml:space="preserve"> nm (about half of Space) — this makes the U-shaped bottom.</w:t>
      </w:r>
    </w:p>
    <w:p>
      <w:pPr>
        <w:spacing w:after="80"/>
        <w:ind w:left="120"/>
      </w:pPr>
      <w:r>
        <w:rPr>
          <w:rFonts w:ascii="Arial" w:cs="Arial" w:eastAsia="Arial" w:hAnsi="Arial"/>
          <w:b/>
          <w:bCs/>
          <w:color w:val="2E9E77"/>
          <w:sz w:val="20"/>
          <w:szCs w:val="20"/>
        </w:rPr>
        <w:t xml:space="preserve">4.  </w:t>
      </w:r>
      <w:r>
        <w:rPr>
          <w:rFonts w:ascii="Arial" w:cs="Arial" w:eastAsia="Arial" w:hAnsi="Arial"/>
          <w:b/>
          <w:bCs/>
          <w:color w:val="1F2A38"/>
          <w:sz w:val="20"/>
          <w:szCs w:val="20"/>
        </w:rPr>
        <w:t xml:space="preserve">Shape the mask.</w:t>
      </w:r>
      <w:r>
        <w:rPr>
          <w:rFonts w:ascii="Arial" w:cs="Arial" w:eastAsia="Arial" w:hAnsi="Arial"/>
          <w:color w:val="1F2A38"/>
          <w:sz w:val="20"/>
          <w:szCs w:val="20"/>
        </w:rPr>
        <w:t xml:space="preserve"> On the indigo layer press its </w:t>
      </w:r>
      <w:r>
        <w:rPr>
          <w:rFonts w:ascii="Arial" w:cs="Arial" w:eastAsia="Arial" w:hAnsi="Arial"/>
          <w:b/>
          <w:bCs/>
          <w:color w:val="1F2A38"/>
          <w:sz w:val="20"/>
          <w:szCs w:val="20"/>
        </w:rPr>
        <w:t xml:space="preserve">shape</w:t>
      </w:r>
      <w:r>
        <w:rPr>
          <w:rFonts w:ascii="Arial" w:cs="Arial" w:eastAsia="Arial" w:hAnsi="Arial"/>
          <w:color w:val="1F2A38"/>
          <w:sz w:val="20"/>
          <w:szCs w:val="20"/>
        </w:rPr>
        <w:t xml:space="preserve"> button and add </w:t>
      </w:r>
      <w:r>
        <w:rPr>
          <w:rFonts w:ascii="Arial" w:cs="Arial" w:eastAsia="Arial" w:hAnsi="Arial"/>
          <w:b/>
          <w:bCs/>
          <w:color w:val="1F2A38"/>
          <w:sz w:val="20"/>
          <w:szCs w:val="20"/>
        </w:rPr>
        <w:t xml:space="preserve">Round</w:t>
      </w:r>
      <w:r>
        <w:rPr>
          <w:rFonts w:ascii="Arial" w:cs="Arial" w:eastAsia="Arial" w:hAnsi="Arial"/>
          <w:color w:val="1F2A38"/>
          <w:sz w:val="20"/>
          <w:szCs w:val="20"/>
        </w:rPr>
        <w:t xml:space="preserve"> radius </w:t>
      </w:r>
      <w:r>
        <w:rPr>
          <w:rFonts w:ascii="Arial" w:cs="Arial" w:eastAsia="Arial" w:hAnsi="Arial"/>
          <w:b/>
          <w:bCs/>
          <w:color w:val="1F2A38"/>
          <w:sz w:val="20"/>
          <w:szCs w:val="20"/>
        </w:rPr>
        <w:t xml:space="preserve">75</w:t>
      </w:r>
      <w:r>
        <w:rPr>
          <w:rFonts w:ascii="Arial" w:cs="Arial" w:eastAsia="Arial" w:hAnsi="Arial"/>
          <w:color w:val="1F2A38"/>
          <w:sz w:val="20"/>
          <w:szCs w:val="20"/>
        </w:rPr>
        <w:t xml:space="preserve"> for the flared top.</w:t>
      </w:r>
    </w:p>
    <w:p>
      <w:pPr>
        <w:spacing w:after="80"/>
        <w:ind w:left="120"/>
      </w:pPr>
      <w:r>
        <w:rPr>
          <w:rFonts w:ascii="Arial" w:cs="Arial" w:eastAsia="Arial" w:hAnsi="Arial"/>
          <w:b/>
          <w:bCs/>
          <w:color w:val="2E9E77"/>
          <w:sz w:val="20"/>
          <w:szCs w:val="20"/>
        </w:rPr>
        <w:t xml:space="preserve">5.  </w:t>
      </w:r>
      <w:r>
        <w:rPr>
          <w:rFonts w:ascii="Arial" w:cs="Arial" w:eastAsia="Arial" w:hAnsi="Arial"/>
          <w:color w:val="1F2A38"/>
          <w:sz w:val="20"/>
          <w:szCs w:val="20"/>
        </w:rPr>
        <w:t xml:space="preserve">The preview updates live as you edit — click </w:t>
      </w:r>
      <w:r>
        <w:rPr>
          <w:rFonts w:ascii="Arial" w:cs="Arial" w:eastAsia="Arial" w:hAnsi="Arial"/>
          <w:b/>
          <w:bCs/>
          <w:color w:val="1F2A38"/>
          <w:sz w:val="20"/>
          <w:szCs w:val="20"/>
        </w:rPr>
        <w:t xml:space="preserve">Save .bmp…</w:t>
      </w:r>
      <w:r>
        <w:rPr>
          <w:rFonts w:ascii="Arial" w:cs="Arial" w:eastAsia="Arial" w:hAnsi="Arial"/>
          <w:color w:val="1F2A38"/>
          <w:sz w:val="20"/>
          <w:szCs w:val="20"/>
        </w:rPr>
        <w:t xml:space="preserve"> to export the image.</w:t>
      </w:r>
    </w:p>
    <w:p>
      <w:pPr>
        <w:spacing w:after="70" w:before="170"/>
      </w:pPr>
      <w:r>
        <w:rPr>
          <w:rFonts w:ascii="Arial" w:cs="Arial" w:eastAsia="Arial" w:hAnsi="Arial"/>
          <w:color w:val="2E9E77"/>
          <w:sz w:val="22"/>
          <w:szCs w:val="22"/>
        </w:rPr>
        <w:t xml:space="preserve">▍</w:t>
      </w:r>
      <w:r>
        <w:rPr>
          <w:rFonts w:ascii="Arial" w:cs="Arial" w:eastAsia="Arial" w:hAnsi="Arial"/>
          <w:b/>
          <w:bCs/>
          <w:color w:val="12233B"/>
          <w:sz w:val="23"/>
          <w:szCs w:val="23"/>
        </w:rPr>
        <w:t xml:space="preserve"> How the shape treatments work</w:t>
      </w:r>
    </w:p>
    <w:p>
      <w:pPr>
        <w:spacing w:after="60"/>
        <w:ind w:left="120"/>
      </w:pPr>
      <w:r>
        <w:rPr>
          <w:rFonts w:ascii="Arial" w:cs="Arial" w:eastAsia="Arial" w:hAnsi="Arial"/>
          <w:b/>
          <w:bCs/>
          <w:color w:val="2E9E77"/>
          <w:sz w:val="20"/>
          <w:szCs w:val="20"/>
        </w:rPr>
        <w:t xml:space="preserve">•  </w:t>
      </w:r>
      <w:r>
        <w:rPr>
          <w:rFonts w:ascii="Arial" w:cs="Arial" w:eastAsia="Arial" w:hAnsi="Arial"/>
          <w:b/>
          <w:bCs/>
          <w:color w:val="1F2A38"/>
          <w:sz w:val="20"/>
          <w:szCs w:val="20"/>
        </w:rPr>
        <w:t xml:space="preserve">Round</w:t>
      </w:r>
      <w:r>
        <w:rPr>
          <w:rFonts w:ascii="Arial" w:cs="Arial" w:eastAsia="Arial" w:hAnsi="Arial"/>
          <w:color w:val="1F2A38"/>
          <w:sz w:val="20"/>
          <w:szCs w:val="20"/>
        </w:rPr>
        <w:t xml:space="preserve"> softens the top corner, </w:t>
      </w:r>
      <w:r>
        <w:rPr>
          <w:rFonts w:ascii="Arial" w:cs="Arial" w:eastAsia="Arial" w:hAnsi="Arial"/>
          <w:b/>
          <w:bCs/>
          <w:color w:val="1F2A38"/>
          <w:sz w:val="20"/>
          <w:szCs w:val="20"/>
        </w:rPr>
        <w:t xml:space="preserve">Taper</w:t>
      </w:r>
      <w:r>
        <w:rPr>
          <w:rFonts w:ascii="Arial" w:cs="Arial" w:eastAsia="Arial" w:hAnsi="Arial"/>
          <w:color w:val="1F2A38"/>
          <w:sz w:val="20"/>
          <w:szCs w:val="20"/>
        </w:rPr>
        <w:t xml:space="preserve"> slopes the whole wall, and </w:t>
      </w:r>
      <w:r>
        <w:rPr>
          <w:rFonts w:ascii="Arial" w:cs="Arial" w:eastAsia="Arial" w:hAnsi="Arial"/>
          <w:b/>
          <w:bCs/>
          <w:color w:val="1F2A38"/>
          <w:sz w:val="20"/>
          <w:szCs w:val="20"/>
        </w:rPr>
        <w:t xml:space="preserve">Opening bottom round</w:t>
      </w:r>
      <w:r>
        <w:rPr>
          <w:rFonts w:ascii="Arial" w:cs="Arial" w:eastAsia="Arial" w:hAnsi="Arial"/>
          <w:color w:val="1F2A38"/>
          <w:sz w:val="20"/>
          <w:szCs w:val="20"/>
        </w:rPr>
        <w:t xml:space="preserve"> curves the base — each shapes a different part.</w:t>
      </w:r>
    </w:p>
    <w:p>
      <w:pPr>
        <w:spacing w:after="60"/>
        <w:ind w:left="120"/>
      </w:pPr>
      <w:r>
        <w:rPr>
          <w:rFonts w:ascii="Arial" w:cs="Arial" w:eastAsia="Arial" w:hAnsi="Arial"/>
          <w:b/>
          <w:bCs/>
          <w:color w:val="2E9E77"/>
          <w:sz w:val="20"/>
          <w:szCs w:val="20"/>
        </w:rPr>
        <w:t xml:space="preserve">•  </w:t>
      </w:r>
      <w:r>
        <w:rPr>
          <w:rFonts w:ascii="Arial" w:cs="Arial" w:eastAsia="Arial" w:hAnsi="Arial"/>
          <w:b/>
          <w:bCs/>
          <w:color w:val="1F2A38"/>
          <w:sz w:val="20"/>
          <w:szCs w:val="20"/>
        </w:rPr>
        <w:t xml:space="preserve">Taper</w:t>
      </w:r>
      <w:r>
        <w:rPr>
          <w:rFonts w:ascii="Arial" w:cs="Arial" w:eastAsia="Arial" w:hAnsi="Arial"/>
          <w:color w:val="1F2A38"/>
          <w:sz w:val="20"/>
          <w:szCs w:val="20"/>
        </w:rPr>
        <w:t xml:space="preserve"> angle is the sidewall angle from the horizontal base: </w:t>
      </w:r>
      <w:r>
        <w:rPr>
          <w:rFonts w:ascii="Arial" w:cs="Arial" w:eastAsia="Arial" w:hAnsi="Arial"/>
          <w:b/>
          <w:bCs/>
          <w:color w:val="1F2A38"/>
          <w:sz w:val="20"/>
          <w:szCs w:val="20"/>
        </w:rPr>
        <w:t xml:space="preserve">90° = vertical</w:t>
      </w:r>
      <w:r>
        <w:rPr>
          <w:rFonts w:ascii="Arial" w:cs="Arial" w:eastAsia="Arial" w:hAnsi="Arial"/>
          <w:color w:val="1F2A38"/>
          <w:sz w:val="20"/>
          <w:szCs w:val="20"/>
        </w:rPr>
        <w:t xml:space="preserve">, smaller = more sloped. (Not needed for this mask.)</w:t>
      </w:r>
    </w:p>
    <w:p>
      <w:pPr>
        <w:spacing w:after="60"/>
        <w:ind w:left="120"/>
      </w:pPr>
      <w:r>
        <w:rPr>
          <w:rFonts w:ascii="Arial" w:cs="Arial" w:eastAsia="Arial" w:hAnsi="Arial"/>
          <w:b/>
          <w:bCs/>
          <w:color w:val="2E9E77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F2A38"/>
          <w:sz w:val="20"/>
          <w:szCs w:val="20"/>
        </w:rPr>
        <w:t xml:space="preserve">Treatments </w:t>
      </w:r>
      <w:r>
        <w:rPr>
          <w:rFonts w:ascii="Arial" w:cs="Arial" w:eastAsia="Arial" w:hAnsi="Arial"/>
          <w:b/>
          <w:bCs/>
          <w:color w:val="1F2A38"/>
          <w:sz w:val="20"/>
          <w:szCs w:val="20"/>
        </w:rPr>
        <w:t xml:space="preserve">combine</w:t>
      </w:r>
      <w:r>
        <w:rPr>
          <w:rFonts w:ascii="Arial" w:cs="Arial" w:eastAsia="Arial" w:hAnsi="Arial"/>
          <w:color w:val="1F2A38"/>
          <w:sz w:val="20"/>
          <w:szCs w:val="20"/>
        </w:rPr>
        <w:t xml:space="preserve"> and are </w:t>
      </w:r>
      <w:r>
        <w:rPr>
          <w:rFonts w:ascii="Arial" w:cs="Arial" w:eastAsia="Arial" w:hAnsi="Arial"/>
          <w:b/>
          <w:bCs/>
          <w:color w:val="1F2A38"/>
          <w:sz w:val="20"/>
          <w:szCs w:val="20"/>
        </w:rPr>
        <w:t xml:space="preserve">order-independent</w:t>
      </w:r>
      <w:r>
        <w:rPr>
          <w:rFonts w:ascii="Arial" w:cs="Arial" w:eastAsia="Arial" w:hAnsi="Arial"/>
          <w:color w:val="1F2A38"/>
          <w:sz w:val="20"/>
          <w:szCs w:val="20"/>
        </w:rPr>
        <w:t xml:space="preserve"> — the mask is the same whichever you add first.</w:t>
      </w:r>
    </w:p>
    <w:p>
      <w:pPr>
        <w:spacing w:after="60"/>
      </w:pPr>
      <w:r>
        <w:rPr>
          <w:sz w:val="2"/>
          <w:szCs w:val="2"/>
        </w:rPr>
        <w:t xml:space="preserve"/>
      </w:r>
    </w:p>
    <w:tbl>
      <w:tblPr>
        <w:tblW w:type="dxa" w:w="10040"/>
        <w:tblBorders>
          <w:top w:val="single" w:color="2E9E77" w:sz="4"/>
          <w:left w:val="single" w:color="2E9E77" w:sz="4"/>
          <w:bottom w:val="single" w:color="2E9E77" w:sz="4"/>
          <w:right w:val="single" w:color="2E9E77" w:sz="4"/>
          <w:insideH w:val="single" w:color="auto" w:sz="4"/>
          <w:insideV w:val="single" w:color="auto" w:sz="4"/>
        </w:tblBorders>
      </w:tblPr>
      <w:tblGrid>
        <w:gridCol w:w="10040"/>
      </w:tblGrid>
      <w:tr>
        <w:tc>
          <w:tcPr>
            <w:tcW w:type="dxa" w:w="10040"/>
            <w:shd w:fill="EAF6F0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2233B"/>
                <w:sz w:val="19"/>
                <w:szCs w:val="19"/>
              </w:rPr>
              <w:t xml:space="preserve">Tips</w:t>
            </w:r>
          </w:p>
          <w:p>
            <w:pPr>
              <w:spacing w:before="24"/>
              <w:ind w:left="80"/>
            </w:pPr>
            <w:r>
              <w:rPr>
                <w:rFonts w:ascii="Arial" w:cs="Arial" w:eastAsia="Arial" w:hAnsi="Arial"/>
                <w:color w:val="1F2A38"/>
                <w:sz w:val="18"/>
                <w:szCs w:val="18"/>
              </w:rPr>
              <w:t xml:space="preserve">•  The shape button on a layer row is enabled only for layers the opening actually reaches.</w:t>
            </w:r>
          </w:p>
          <w:p>
            <w:pPr>
              <w:spacing w:before="24"/>
              <w:ind w:left="80"/>
            </w:pPr>
            <w:r>
              <w:rPr>
                <w:rFonts w:ascii="Arial" w:cs="Arial" w:eastAsia="Arial" w:hAnsi="Arial"/>
                <w:color w:val="1F2A38"/>
                <w:sz w:val="18"/>
                <w:szCs w:val="18"/>
              </w:rPr>
              <w:t xml:space="preserve">•  Toolbar Save stores the whole project; Save .bmp exports just the picture.</w:t>
            </w:r>
          </w:p>
          <w:p>
            <w:pPr>
              <w:spacing w:before="24"/>
              <w:ind w:left="80"/>
            </w:pPr>
            <w:r>
              <w:rPr>
                <w:rFonts w:ascii="Arial" w:cs="Arial" w:eastAsia="Arial" w:hAnsi="Arial"/>
                <w:color w:val="1F2A38"/>
                <w:sz w:val="18"/>
                <w:szCs w:val="18"/>
              </w:rPr>
              <w:t xml:space="preserve">•  Add your own colors with the “＋ New material (color)” button.</w:t>
            </w:r>
          </w:p>
        </w:tc>
      </w:tr>
    </w:tbl>
    <w:sectPr>
      <w:pgSz w:w="12240" w:h="15840" w:orient="portrait"/>
      <w:pgMar w:top="1000" w:right="1100" w:bottom="8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5719445a32efb8eb23cfca99eb37a8b86c691e7.png"/><Relationship Id="rId8" Type="http://schemas.openxmlformats.org/officeDocument/2006/relationships/image" Target="media/a7cacd1cd9dd885849f960d8597e6a836df45f1d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2026-07-09T21:33:54.954Z</dcterms:created>
  <dcterms:modified xsi:type="dcterms:W3CDTF">2026-07-09T21:33:54.954Z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