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Using a CSV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Define an arbitrary, curved profile from a width/height trace instead of the rectangular Space opening. A CSV can describe a whole etched profile, not just a simple opening.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540"/>
        <w:gridCol w:w="300"/>
        <w:gridCol w:w="4200"/>
      </w:tblGrid>
      <w:tr>
        <w:tc>
          <w:tcPr>
            <w:tcW w:type="dxa" w:w="5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12233B"/>
                <w:sz w:val="22"/>
                <w:szCs w:val="22"/>
              </w:rPr>
              <w:t xml:space="preserve">The CSV format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Two columns, one row per point: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width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full opening width (CD) at that height. A size, always ≥ 0.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height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vertical position in nm. May be negative (it's a position).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The profile is drawn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symmetric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about the centerline (±width/2).</w:t>
            </w:r>
          </w:p>
          <w:p>
            <w:pPr>
              <w:spacing w:after="60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type="dxa" w:w="2400"/>
              <w:tblBorders>
                <w:top w:val="single" w:color="CBD6E4" w:sz="2"/>
                <w:left w:val="single" w:color="CBD6E4" w:sz="2"/>
                <w:bottom w:val="single" w:color="CBD6E4" w:sz="2"/>
                <w:right w:val="single" w:color="CBD6E4" w:sz="2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1200"/>
            </w:tblGrid>
            <w:tr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width</w:t>
                  </w:r>
                </w:p>
              </w:tc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height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36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16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48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130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64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58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248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60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262</w:t>
                  </w:r>
                </w:p>
              </w:tc>
            </w:tr>
          </w:tbl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example_profile.csv — a realistic etched trench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20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110"/>
              <w:left w:type="dxa" w:w="90"/>
              <w:bottom w:type="dxa" w:w="9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2095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The trace loaded as the profile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Prepare a CSV with columns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width,height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(see example). Save it anywhere.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FROM CSV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section,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“Load CSV…”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choose your file.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Placement.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By default the trace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top-aligned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(its top sits at the stack top, cutting downward). To pin it elsewhere,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“CSV height=0 at (nm)”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 row where height = 0 lands that many nm from the stack bottom; negative heights sit below that line.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While a CSV is active,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Space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depth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are ignored (they gray out);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 vacuum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still applies.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If the curved walls look jagged, raise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— it de-jags the edges without ever blending colours. Zoom and drag to inspect,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check a CD,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If the material stack is empty, a silicon base is added automatically so the profile is visible.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Negative width is rejected; ragged rows or blanks are rejected with a clear message.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Points don't need to be pre-sorted — they're ordered by height internally.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0a90d1519630ab9b5d7076365ac3b72fa5dfb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2026-07-13T19:23:05.311Z</dcterms:created>
  <dcterms:modified xsi:type="dcterms:W3CDTF">2026-07-13T19:23:05.311Z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