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19" w:rsidRDefault="00B11F66" w:rsidP="00157C1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“</w:t>
      </w:r>
      <w:r w:rsidR="00157C19" w:rsidRPr="00157C19">
        <w:rPr>
          <w:b/>
          <w:sz w:val="52"/>
          <w:szCs w:val="52"/>
        </w:rPr>
        <w:t>E</w:t>
      </w:r>
      <w:r w:rsidR="00157C19">
        <w:rPr>
          <w:b/>
          <w:sz w:val="52"/>
          <w:szCs w:val="52"/>
        </w:rPr>
        <w:t>MPLOYEE INSURANCE CLAIM ANALYSIS</w:t>
      </w:r>
      <w:r>
        <w:rPr>
          <w:b/>
          <w:sz w:val="52"/>
          <w:szCs w:val="52"/>
        </w:rPr>
        <w:t>”</w:t>
      </w:r>
    </w:p>
    <w:p w:rsidR="00157C19" w:rsidRDefault="00157C19" w:rsidP="00157C1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INPATIENT DATA</w:t>
      </w:r>
    </w:p>
    <w:p w:rsidR="00B11F66" w:rsidRPr="00760329" w:rsidRDefault="00B11F66" w:rsidP="00157C19">
      <w:pPr>
        <w:jc w:val="both"/>
        <w:rPr>
          <w:b/>
          <w:sz w:val="32"/>
          <w:szCs w:val="32"/>
          <w:u w:val="single"/>
        </w:rPr>
      </w:pPr>
      <w:r w:rsidRPr="00760329">
        <w:rPr>
          <w:b/>
          <w:sz w:val="32"/>
          <w:szCs w:val="32"/>
          <w:u w:val="single"/>
        </w:rPr>
        <w:t>BUSINESS PROBLEM:</w:t>
      </w:r>
    </w:p>
    <w:p w:rsidR="00B11F66" w:rsidRDefault="00B11F66" w:rsidP="00B11F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11F66">
        <w:rPr>
          <w:sz w:val="28"/>
          <w:szCs w:val="28"/>
        </w:rPr>
        <w:t xml:space="preserve">To analyze </w:t>
      </w:r>
      <w:r>
        <w:rPr>
          <w:sz w:val="28"/>
          <w:szCs w:val="28"/>
        </w:rPr>
        <w:t>the ways to increase Benefits in Insurance Schemes/Policies in such a way, that can help to provide better benefits to Employees and Insurance Company in Malaysian market.</w:t>
      </w:r>
    </w:p>
    <w:p w:rsidR="00B11F66" w:rsidRPr="00760329" w:rsidRDefault="00B11F66" w:rsidP="00B11F66">
      <w:pPr>
        <w:jc w:val="both"/>
        <w:rPr>
          <w:b/>
          <w:sz w:val="32"/>
          <w:szCs w:val="32"/>
          <w:u w:val="single"/>
        </w:rPr>
      </w:pPr>
      <w:r w:rsidRPr="00760329">
        <w:rPr>
          <w:b/>
          <w:sz w:val="32"/>
          <w:szCs w:val="32"/>
          <w:u w:val="single"/>
        </w:rPr>
        <w:t>BUSINESS OBJECTIVE/BUSINESS CONSTRAINTS:</w:t>
      </w:r>
    </w:p>
    <w:p w:rsidR="00B11F66" w:rsidRPr="003E71BC" w:rsidRDefault="003E71BC" w:rsidP="00B11F6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objective is to find out all possible ways to improve the benefits, which a company can come up for employees, so that they can provide better facilities to employees.</w:t>
      </w:r>
    </w:p>
    <w:p w:rsidR="00760329" w:rsidRPr="00760329" w:rsidRDefault="003E71BC" w:rsidP="00157C1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302CE3">
        <w:rPr>
          <w:sz w:val="28"/>
          <w:szCs w:val="28"/>
        </w:rPr>
        <w:t>analysis</w:t>
      </w:r>
      <w:r w:rsidR="00392B0C">
        <w:rPr>
          <w:sz w:val="28"/>
          <w:szCs w:val="28"/>
        </w:rPr>
        <w:t xml:space="preserve"> </w:t>
      </w:r>
      <w:r w:rsidRPr="003E71BC">
        <w:rPr>
          <w:sz w:val="28"/>
          <w:szCs w:val="28"/>
        </w:rPr>
        <w:t xml:space="preserve">will be on past </w:t>
      </w:r>
      <w:r w:rsidR="00302CE3">
        <w:rPr>
          <w:sz w:val="28"/>
          <w:szCs w:val="28"/>
        </w:rPr>
        <w:t>Malaysian Insurance Claim records,</w:t>
      </w:r>
      <w:r w:rsidRPr="003E71BC">
        <w:rPr>
          <w:sz w:val="28"/>
          <w:szCs w:val="28"/>
        </w:rPr>
        <w:t xml:space="preserve"> </w:t>
      </w:r>
      <w:r>
        <w:rPr>
          <w:sz w:val="28"/>
          <w:szCs w:val="28"/>
        </w:rPr>
        <w:t>which were claimed i</w:t>
      </w:r>
      <w:r w:rsidRPr="003E71BC">
        <w:rPr>
          <w:sz w:val="28"/>
          <w:szCs w:val="28"/>
        </w:rPr>
        <w:t>n Financial Year 2018 &amp; 2019</w:t>
      </w:r>
      <w:r>
        <w:rPr>
          <w:sz w:val="28"/>
          <w:szCs w:val="28"/>
        </w:rPr>
        <w:t>.</w:t>
      </w:r>
    </w:p>
    <w:p w:rsidR="003E71BC" w:rsidRPr="003E71BC" w:rsidRDefault="003E71BC" w:rsidP="00760329">
      <w:pPr>
        <w:pStyle w:val="ListParagraph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(</w:t>
      </w:r>
      <w:r w:rsidRPr="003E71BC">
        <w:rPr>
          <w:i/>
          <w:sz w:val="28"/>
          <w:szCs w:val="28"/>
        </w:rPr>
        <w:t>This</w:t>
      </w:r>
      <w:r>
        <w:rPr>
          <w:i/>
          <w:sz w:val="28"/>
          <w:szCs w:val="28"/>
        </w:rPr>
        <w:t xml:space="preserve"> sample data</w:t>
      </w:r>
      <w:r w:rsidRPr="003E71BC">
        <w:rPr>
          <w:i/>
          <w:sz w:val="28"/>
          <w:szCs w:val="28"/>
        </w:rPr>
        <w:t xml:space="preserve"> was created with the objective to perform various analyses and to provide best possible ways to improve business problem.</w:t>
      </w:r>
      <w:r>
        <w:rPr>
          <w:sz w:val="28"/>
          <w:szCs w:val="28"/>
        </w:rPr>
        <w:t>)</w:t>
      </w:r>
    </w:p>
    <w:p w:rsidR="00760329" w:rsidRPr="00760329" w:rsidRDefault="00760329" w:rsidP="00760329">
      <w:pPr>
        <w:jc w:val="both"/>
        <w:rPr>
          <w:b/>
          <w:sz w:val="32"/>
          <w:szCs w:val="32"/>
          <w:u w:val="single"/>
        </w:rPr>
      </w:pPr>
      <w:r w:rsidRPr="00760329">
        <w:rPr>
          <w:b/>
          <w:sz w:val="32"/>
          <w:szCs w:val="32"/>
          <w:u w:val="single"/>
        </w:rPr>
        <w:t>DATA COLLECTION:</w:t>
      </w:r>
    </w:p>
    <w:p w:rsidR="00E50E6B" w:rsidRDefault="00EF7094" w:rsidP="0076032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collection of data is done while keeping in mind that, </w:t>
      </w:r>
      <w:r w:rsidRPr="00EF7094">
        <w:rPr>
          <w:sz w:val="28"/>
          <w:szCs w:val="28"/>
        </w:rPr>
        <w:t>Data collection in healthcare</w:t>
      </w:r>
      <w:r w:rsidR="00302CE3">
        <w:rPr>
          <w:sz w:val="28"/>
          <w:szCs w:val="28"/>
        </w:rPr>
        <w:t>,</w:t>
      </w:r>
      <w:r w:rsidRPr="00EF7094">
        <w:rPr>
          <w:sz w:val="28"/>
          <w:szCs w:val="28"/>
        </w:rPr>
        <w:t> allows health sys</w:t>
      </w:r>
      <w:r w:rsidR="00E50E6B">
        <w:rPr>
          <w:sz w:val="28"/>
          <w:szCs w:val="28"/>
        </w:rPr>
        <w:t>tems to create holistic views on:</w:t>
      </w:r>
    </w:p>
    <w:p w:rsidR="00E50E6B" w:rsidRDefault="00E50E6B" w:rsidP="00E50E6B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Patients,</w:t>
      </w:r>
    </w:p>
    <w:p w:rsidR="00E50E6B" w:rsidRDefault="00E50E6B" w:rsidP="00E50E6B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Personalize Treatments,</w:t>
      </w:r>
    </w:p>
    <w:p w:rsidR="00E50E6B" w:rsidRDefault="00E50E6B" w:rsidP="00E50E6B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Advance Treatment Methods,</w:t>
      </w:r>
    </w:p>
    <w:p w:rsidR="00E50E6B" w:rsidRDefault="00E50E6B" w:rsidP="00E50E6B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Improve C</w:t>
      </w:r>
      <w:r w:rsidR="00EF7094" w:rsidRPr="00EF7094">
        <w:rPr>
          <w:sz w:val="28"/>
          <w:szCs w:val="28"/>
        </w:rPr>
        <w:t xml:space="preserve">ommunication between </w:t>
      </w:r>
      <w:r>
        <w:rPr>
          <w:sz w:val="28"/>
          <w:szCs w:val="28"/>
        </w:rPr>
        <w:t>Doctors and Patients,</w:t>
      </w:r>
    </w:p>
    <w:p w:rsidR="00EF7094" w:rsidRDefault="00E50E6B" w:rsidP="00E50E6B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EF7094" w:rsidRPr="00EF7094">
        <w:rPr>
          <w:sz w:val="28"/>
          <w:szCs w:val="28"/>
        </w:rPr>
        <w:t>nhance</w:t>
      </w:r>
      <w:r>
        <w:rPr>
          <w:sz w:val="28"/>
          <w:szCs w:val="28"/>
        </w:rPr>
        <w:t>d Health O</w:t>
      </w:r>
      <w:r w:rsidR="00EF7094" w:rsidRPr="00EF7094">
        <w:rPr>
          <w:sz w:val="28"/>
          <w:szCs w:val="28"/>
        </w:rPr>
        <w:t>utcomes.</w:t>
      </w:r>
    </w:p>
    <w:p w:rsidR="00E50E6B" w:rsidRDefault="00E50E6B" w:rsidP="0076032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collection of data is done on the basis of past records which were claimed in financial year 2018, 2019. </w:t>
      </w:r>
    </w:p>
    <w:p w:rsidR="00E50E6B" w:rsidRPr="00760329" w:rsidRDefault="00E50E6B" w:rsidP="0076032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data comprises</w:t>
      </w:r>
      <w:r w:rsidR="00BF1186">
        <w:rPr>
          <w:sz w:val="28"/>
          <w:szCs w:val="28"/>
        </w:rPr>
        <w:t xml:space="preserve"> of all Malaysian H</w:t>
      </w:r>
      <w:r>
        <w:rPr>
          <w:sz w:val="28"/>
          <w:szCs w:val="28"/>
        </w:rPr>
        <w:t>ospitals</w:t>
      </w:r>
      <w:r w:rsidR="00BF1186">
        <w:rPr>
          <w:sz w:val="28"/>
          <w:szCs w:val="28"/>
        </w:rPr>
        <w:t xml:space="preserve">, with the list of Diagnosis in individual hospitals and the amount claimed for </w:t>
      </w:r>
      <w:r w:rsidR="002905C0">
        <w:rPr>
          <w:sz w:val="28"/>
          <w:szCs w:val="28"/>
        </w:rPr>
        <w:t>those diagnoses</w:t>
      </w:r>
      <w:r w:rsidR="00BF1186">
        <w:rPr>
          <w:sz w:val="28"/>
          <w:szCs w:val="28"/>
        </w:rPr>
        <w:t>.</w:t>
      </w:r>
    </w:p>
    <w:p w:rsidR="00EF7094" w:rsidRDefault="00E50E6B" w:rsidP="003E71BC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DATA DICTONARY:</w:t>
      </w:r>
    </w:p>
    <w:p w:rsidR="00E50E6B" w:rsidRPr="00E50E6B" w:rsidRDefault="00E50E6B" w:rsidP="00E50E6B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  <w:u w:val="single"/>
        </w:rPr>
      </w:pPr>
      <w:r w:rsidRPr="00760329">
        <w:rPr>
          <w:sz w:val="28"/>
          <w:szCs w:val="28"/>
        </w:rPr>
        <w:t>Sample data</w:t>
      </w:r>
      <w:r>
        <w:rPr>
          <w:sz w:val="28"/>
          <w:szCs w:val="28"/>
        </w:rPr>
        <w:t xml:space="preserve"> is divided in 2 separate sheets, which</w:t>
      </w:r>
      <w:r w:rsidRPr="00760329">
        <w:rPr>
          <w:sz w:val="28"/>
          <w:szCs w:val="28"/>
        </w:rPr>
        <w:t xml:space="preserve"> </w:t>
      </w:r>
      <w:r>
        <w:rPr>
          <w:sz w:val="28"/>
          <w:szCs w:val="28"/>
        </w:rPr>
        <w:t>comprises of 250 Claimed records in one sheet and 230 Claimed records in another sheet of financial year 2018 &amp; 2019 with total 9 Labels i.e. (Claim ID, Plan Code, Relationship, Admission Dates, Discharge Dates, Hospital Names, Diagnoses, Claim Total Bill Amount, Claim Total Paid Amount) in each sheet.</w:t>
      </w:r>
    </w:p>
    <w:p w:rsidR="008423EA" w:rsidRPr="00B12244" w:rsidRDefault="008423EA" w:rsidP="00B12244">
      <w:pPr>
        <w:jc w:val="both"/>
        <w:rPr>
          <w:b/>
          <w:sz w:val="32"/>
          <w:szCs w:val="32"/>
          <w:u w:val="single"/>
        </w:rPr>
      </w:pPr>
      <w:r w:rsidRPr="00760329">
        <w:rPr>
          <w:b/>
          <w:sz w:val="32"/>
          <w:szCs w:val="32"/>
          <w:u w:val="single"/>
        </w:rPr>
        <w:t>EDA:</w:t>
      </w:r>
    </w:p>
    <w:p w:rsidR="00407997" w:rsidRPr="00760329" w:rsidRDefault="00B12244" w:rsidP="0040799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MULTIVARIATE </w:t>
      </w:r>
      <w:r w:rsidR="00041AEB" w:rsidRPr="00760329">
        <w:rPr>
          <w:b/>
          <w:sz w:val="32"/>
          <w:szCs w:val="32"/>
          <w:u w:val="single"/>
        </w:rPr>
        <w:t>ANALYSIS:</w:t>
      </w:r>
    </w:p>
    <w:p w:rsidR="009975EE" w:rsidRDefault="00407997" w:rsidP="009975E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FY-2018</w:t>
      </w:r>
      <w:r w:rsidR="00041AEB">
        <w:rPr>
          <w:sz w:val="28"/>
          <w:szCs w:val="28"/>
        </w:rPr>
        <w:t xml:space="preserve"> &amp; FY-2019</w:t>
      </w:r>
      <w:r>
        <w:rPr>
          <w:sz w:val="28"/>
          <w:szCs w:val="28"/>
        </w:rPr>
        <w:t xml:space="preserve">, for doing an </w:t>
      </w:r>
      <w:r w:rsidR="006126F4">
        <w:rPr>
          <w:sz w:val="28"/>
          <w:szCs w:val="28"/>
        </w:rPr>
        <w:t>analysis,</w:t>
      </w:r>
      <w:r>
        <w:rPr>
          <w:sz w:val="28"/>
          <w:szCs w:val="28"/>
        </w:rPr>
        <w:t xml:space="preserve"> we have considered </w:t>
      </w:r>
      <w:r w:rsidR="004403BD">
        <w:rPr>
          <w:sz w:val="28"/>
          <w:szCs w:val="28"/>
        </w:rPr>
        <w:t xml:space="preserve">6 columns out of 9 columns i.e. </w:t>
      </w:r>
      <w:r w:rsidR="006126F4">
        <w:rPr>
          <w:sz w:val="28"/>
          <w:szCs w:val="28"/>
        </w:rPr>
        <w:t>(Plan</w:t>
      </w:r>
      <w:r w:rsidR="004403BD">
        <w:rPr>
          <w:sz w:val="28"/>
          <w:szCs w:val="28"/>
        </w:rPr>
        <w:t xml:space="preserve"> Code, Relationship, Hospital Names, Diagnoses, Claim Total Bill </w:t>
      </w:r>
      <w:r w:rsidR="006126F4">
        <w:rPr>
          <w:sz w:val="28"/>
          <w:szCs w:val="28"/>
        </w:rPr>
        <w:t>Amount).</w:t>
      </w:r>
    </w:p>
    <w:p w:rsidR="009136C2" w:rsidRDefault="009136C2" w:rsidP="009136C2">
      <w:pPr>
        <w:pStyle w:val="ListParagraph"/>
        <w:jc w:val="both"/>
        <w:rPr>
          <w:sz w:val="28"/>
          <w:szCs w:val="28"/>
        </w:rPr>
      </w:pPr>
    </w:p>
    <w:p w:rsidR="009975EE" w:rsidRDefault="009975EE" w:rsidP="009975E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3124" cy="4067175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69" cy="406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FAF" w:rsidRPr="009975EE" w:rsidRDefault="00A64FAF" w:rsidP="00A64FAF">
      <w:pPr>
        <w:jc w:val="center"/>
        <w:rPr>
          <w:sz w:val="28"/>
          <w:szCs w:val="28"/>
        </w:rPr>
      </w:pPr>
      <w:r>
        <w:rPr>
          <w:sz w:val="28"/>
          <w:szCs w:val="28"/>
        </w:rPr>
        <w:t>FY2018</w:t>
      </w:r>
    </w:p>
    <w:p w:rsidR="009975EE" w:rsidRDefault="00DD775A" w:rsidP="0040799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9975EE">
        <w:rPr>
          <w:sz w:val="28"/>
          <w:szCs w:val="28"/>
        </w:rPr>
        <w:t xml:space="preserve">he above chart </w:t>
      </w:r>
      <w:r>
        <w:rPr>
          <w:sz w:val="28"/>
          <w:szCs w:val="28"/>
        </w:rPr>
        <w:t>is of FY 2018 and we can see that</w:t>
      </w:r>
      <w:r w:rsidR="009975EE">
        <w:rPr>
          <w:sz w:val="28"/>
          <w:szCs w:val="28"/>
        </w:rPr>
        <w:t>:</w:t>
      </w:r>
    </w:p>
    <w:p w:rsidR="009975EE" w:rsidRDefault="009975EE" w:rsidP="009975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Plan Code, there are 3 types of Plans i.e. Plan 1, Plan 2, Plan 3 and the maximum Plan which was preferred by employees was Plan 2.</w:t>
      </w:r>
    </w:p>
    <w:p w:rsidR="00DD775A" w:rsidRDefault="00DD775A" w:rsidP="009975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Relationship, there are 3 types of Relations which are described here i.e. Employee (Themselves), Spouse (Wife/Husband), Children. From the chart we can say that the maximum claims which were claimed in FY18 were for Employees (themselves).</w:t>
      </w:r>
    </w:p>
    <w:p w:rsidR="0072563B" w:rsidRDefault="0072563B" w:rsidP="009975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Claim Total Bill Amount, from the chart it is clear that the </w:t>
      </w:r>
      <w:r w:rsidR="00F4635E">
        <w:rPr>
          <w:sz w:val="28"/>
          <w:szCs w:val="28"/>
        </w:rPr>
        <w:t xml:space="preserve">cost of </w:t>
      </w:r>
      <w:r>
        <w:rPr>
          <w:sz w:val="28"/>
          <w:szCs w:val="28"/>
        </w:rPr>
        <w:t>treatments</w:t>
      </w:r>
      <w:r w:rsidR="00F4635E">
        <w:rPr>
          <w:sz w:val="28"/>
          <w:szCs w:val="28"/>
        </w:rPr>
        <w:t>,</w:t>
      </w:r>
      <w:r>
        <w:rPr>
          <w:sz w:val="28"/>
          <w:szCs w:val="28"/>
        </w:rPr>
        <w:t xml:space="preserve"> which were claimed in FY18 were mostly</w:t>
      </w:r>
      <w:r w:rsidR="00F4635E">
        <w:rPr>
          <w:sz w:val="28"/>
          <w:szCs w:val="28"/>
        </w:rPr>
        <w:t>,</w:t>
      </w:r>
      <w:r>
        <w:rPr>
          <w:sz w:val="28"/>
          <w:szCs w:val="28"/>
        </w:rPr>
        <w:t xml:space="preserve"> in the range between 0/- to 20,000/-.</w:t>
      </w:r>
    </w:p>
    <w:p w:rsidR="00F4635E" w:rsidRDefault="008E6341" w:rsidP="009975E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Admission Month, we can say that maximum treatments</w:t>
      </w:r>
      <w:r w:rsidR="00AC4FC8">
        <w:rPr>
          <w:sz w:val="28"/>
          <w:szCs w:val="28"/>
        </w:rPr>
        <w:t xml:space="preserve"> which</w:t>
      </w:r>
      <w:r>
        <w:rPr>
          <w:sz w:val="28"/>
          <w:szCs w:val="28"/>
        </w:rPr>
        <w:t xml:space="preserve"> were claimed </w:t>
      </w:r>
      <w:r w:rsidR="00AC4FC8">
        <w:rPr>
          <w:sz w:val="28"/>
          <w:szCs w:val="28"/>
        </w:rPr>
        <w:t xml:space="preserve">in FY18 were in First &amp; </w:t>
      </w:r>
      <w:r w:rsidR="007A71CE">
        <w:rPr>
          <w:sz w:val="28"/>
          <w:szCs w:val="28"/>
        </w:rPr>
        <w:t>Second</w:t>
      </w:r>
      <w:r w:rsidR="00AC4FC8">
        <w:rPr>
          <w:sz w:val="28"/>
          <w:szCs w:val="28"/>
        </w:rPr>
        <w:t xml:space="preserve"> Quarters of FY18-19.</w:t>
      </w:r>
    </w:p>
    <w:p w:rsidR="00A64FAF" w:rsidRDefault="00A64FAF" w:rsidP="00A64FA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076" cy="4667250"/>
            <wp:effectExtent l="19050" t="0" r="524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FAF" w:rsidRPr="00A64FAF" w:rsidRDefault="00A64FAF" w:rsidP="00A64FAF">
      <w:pPr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 w:rsidRPr="002F4043">
        <w:rPr>
          <w:sz w:val="28"/>
          <w:szCs w:val="28"/>
        </w:rPr>
        <w:t>Y-2019</w:t>
      </w:r>
    </w:p>
    <w:p w:rsidR="009136C2" w:rsidRDefault="009136C2" w:rsidP="009136C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above chart is of FY 2019 and we can see that:</w:t>
      </w:r>
    </w:p>
    <w:p w:rsidR="009136C2" w:rsidRDefault="009136C2" w:rsidP="009136C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Plan Code, there are 3 types of Plans i.e. Plan 1, Plan 2, Plan 3 and the maximum Plan which was preferred by employees was Plan 2.</w:t>
      </w:r>
    </w:p>
    <w:p w:rsidR="009136C2" w:rsidRDefault="009136C2" w:rsidP="009136C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Relationship, there are 3 types of Relations which are described here i.e. Employee (Themselves), Spouse (Wife/Husband), Children. From the chart we can say that the maximum claims whic</w:t>
      </w:r>
      <w:r w:rsidR="002B52F3">
        <w:rPr>
          <w:sz w:val="28"/>
          <w:szCs w:val="28"/>
        </w:rPr>
        <w:t>h were claimed in FY19</w:t>
      </w:r>
      <w:r>
        <w:rPr>
          <w:sz w:val="28"/>
          <w:szCs w:val="28"/>
        </w:rPr>
        <w:t xml:space="preserve"> were for Employees (themselves).</w:t>
      </w:r>
    </w:p>
    <w:p w:rsidR="009136C2" w:rsidRDefault="009136C2" w:rsidP="009136C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Claim Total Bill Amount, from the chart it is clear that the cost of treatments, which were claimed in FY1</w:t>
      </w:r>
      <w:r w:rsidR="002B52F3">
        <w:rPr>
          <w:sz w:val="28"/>
          <w:szCs w:val="28"/>
        </w:rPr>
        <w:t>9</w:t>
      </w:r>
      <w:r>
        <w:rPr>
          <w:sz w:val="28"/>
          <w:szCs w:val="28"/>
        </w:rPr>
        <w:t xml:space="preserve"> were </w:t>
      </w:r>
      <w:r w:rsidR="00032DE3">
        <w:rPr>
          <w:sz w:val="28"/>
          <w:szCs w:val="28"/>
        </w:rPr>
        <w:t>maximum</w:t>
      </w:r>
      <w:r>
        <w:rPr>
          <w:sz w:val="28"/>
          <w:szCs w:val="28"/>
        </w:rPr>
        <w:t xml:space="preserve">, in the range between 0/- to </w:t>
      </w:r>
      <w:r w:rsidR="00032DE3">
        <w:rPr>
          <w:sz w:val="28"/>
          <w:szCs w:val="28"/>
        </w:rPr>
        <w:t>25</w:t>
      </w:r>
      <w:r>
        <w:rPr>
          <w:sz w:val="28"/>
          <w:szCs w:val="28"/>
        </w:rPr>
        <w:t>,000/-.</w:t>
      </w:r>
    </w:p>
    <w:p w:rsidR="009136C2" w:rsidRDefault="009136C2" w:rsidP="009136C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Admission Month, we can say that maximum treatments which were claimed </w:t>
      </w:r>
      <w:r w:rsidR="00417CCD">
        <w:rPr>
          <w:sz w:val="28"/>
          <w:szCs w:val="28"/>
        </w:rPr>
        <w:t>in FY19</w:t>
      </w:r>
      <w:r>
        <w:rPr>
          <w:sz w:val="28"/>
          <w:szCs w:val="28"/>
        </w:rPr>
        <w:t xml:space="preserve"> were in First &amp; </w:t>
      </w:r>
      <w:r w:rsidR="002B52F3">
        <w:rPr>
          <w:sz w:val="28"/>
          <w:szCs w:val="28"/>
        </w:rPr>
        <w:t>Third</w:t>
      </w:r>
      <w:r>
        <w:rPr>
          <w:sz w:val="28"/>
          <w:szCs w:val="28"/>
        </w:rPr>
        <w:t xml:space="preserve"> Quarters </w:t>
      </w:r>
      <w:r w:rsidR="002B52F3">
        <w:rPr>
          <w:sz w:val="28"/>
          <w:szCs w:val="28"/>
        </w:rPr>
        <w:t>of FY19-20</w:t>
      </w:r>
      <w:r>
        <w:rPr>
          <w:sz w:val="28"/>
          <w:szCs w:val="28"/>
        </w:rPr>
        <w:t>.</w:t>
      </w:r>
    </w:p>
    <w:p w:rsidR="00CF701B" w:rsidRDefault="00CF701B" w:rsidP="00096D6F">
      <w:pPr>
        <w:jc w:val="both"/>
        <w:rPr>
          <w:b/>
          <w:sz w:val="32"/>
          <w:szCs w:val="32"/>
          <w:u w:val="single"/>
        </w:rPr>
      </w:pPr>
    </w:p>
    <w:p w:rsidR="00B608D3" w:rsidRDefault="00B608D3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746135" w:rsidRDefault="00746135" w:rsidP="00096D6F">
      <w:pPr>
        <w:jc w:val="both"/>
        <w:rPr>
          <w:b/>
          <w:sz w:val="32"/>
          <w:szCs w:val="32"/>
          <w:u w:val="single"/>
        </w:rPr>
      </w:pPr>
    </w:p>
    <w:p w:rsidR="001D6BB3" w:rsidRPr="00096D6F" w:rsidRDefault="00096D6F" w:rsidP="00096D6F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COMPARISON ANALYSIS</w:t>
      </w:r>
      <w:r w:rsidRPr="00096D6F">
        <w:rPr>
          <w:b/>
          <w:sz w:val="32"/>
          <w:szCs w:val="32"/>
          <w:u w:val="single"/>
        </w:rPr>
        <w:t>:</w:t>
      </w:r>
    </w:p>
    <w:p w:rsidR="006126F4" w:rsidRDefault="006126F4" w:rsidP="0040799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FY-</w:t>
      </w:r>
      <w:r w:rsidR="00DE6203">
        <w:rPr>
          <w:sz w:val="28"/>
          <w:szCs w:val="28"/>
        </w:rPr>
        <w:t>2018</w:t>
      </w:r>
      <w:r w:rsidR="00884334">
        <w:rPr>
          <w:sz w:val="28"/>
          <w:szCs w:val="28"/>
        </w:rPr>
        <w:t xml:space="preserve"> &amp; FY-2019</w:t>
      </w:r>
      <w:r w:rsidR="00DE6203">
        <w:rPr>
          <w:sz w:val="28"/>
          <w:szCs w:val="28"/>
        </w:rPr>
        <w:t>, we have come across that:</w:t>
      </w:r>
    </w:p>
    <w:p w:rsidR="002F4043" w:rsidRDefault="001D6BB3" w:rsidP="002F404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0521" cy="2190750"/>
            <wp:effectExtent l="19050" t="0" r="6079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2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438400" cy="2352742"/>
            <wp:effectExtent l="19050" t="0" r="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09" cy="23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1B" w:rsidRDefault="002F4043" w:rsidP="00CF701B">
      <w:pPr>
        <w:jc w:val="center"/>
        <w:rPr>
          <w:sz w:val="28"/>
          <w:szCs w:val="28"/>
        </w:rPr>
      </w:pPr>
      <w:r>
        <w:rPr>
          <w:sz w:val="28"/>
          <w:szCs w:val="28"/>
        </w:rPr>
        <w:t>FY-2018</w:t>
      </w:r>
    </w:p>
    <w:p w:rsidR="00476843" w:rsidRDefault="00CC2A6E" w:rsidP="002F404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28975" cy="2138271"/>
            <wp:effectExtent l="19050" t="0" r="9525" b="0"/>
            <wp:docPr id="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66" cy="213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2A6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62225" cy="2339423"/>
            <wp:effectExtent l="19050" t="0" r="9525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70" cy="234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4043">
        <w:rPr>
          <w:sz w:val="28"/>
          <w:szCs w:val="28"/>
        </w:rPr>
        <w:t>F</w:t>
      </w:r>
      <w:r w:rsidR="00F23677" w:rsidRPr="002F4043">
        <w:rPr>
          <w:sz w:val="28"/>
          <w:szCs w:val="28"/>
        </w:rPr>
        <w:t>Y-2019</w:t>
      </w:r>
    </w:p>
    <w:p w:rsidR="00CC2A6E" w:rsidRDefault="00CC2A6E" w:rsidP="00CC2A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307265">
        <w:rPr>
          <w:sz w:val="28"/>
          <w:szCs w:val="28"/>
        </w:rPr>
        <w:t>he Plans with maximum Total Bill</w:t>
      </w:r>
      <w:r>
        <w:rPr>
          <w:sz w:val="28"/>
          <w:szCs w:val="28"/>
        </w:rPr>
        <w:t xml:space="preserve"> </w:t>
      </w:r>
      <w:r w:rsidR="00307265">
        <w:rPr>
          <w:sz w:val="28"/>
          <w:szCs w:val="28"/>
        </w:rPr>
        <w:t>Amounts which were claimed in FY18 &amp; FY19 were Plan 1 &amp; Plan 2</w:t>
      </w:r>
      <w:r w:rsidR="00767A4F">
        <w:rPr>
          <w:sz w:val="28"/>
          <w:szCs w:val="28"/>
        </w:rPr>
        <w:t>,</w:t>
      </w:r>
      <w:r w:rsidR="00307265">
        <w:rPr>
          <w:sz w:val="28"/>
          <w:szCs w:val="28"/>
        </w:rPr>
        <w:t xml:space="preserve"> as they comprises of maximum</w:t>
      </w:r>
      <w:r w:rsidR="00767A4F">
        <w:rPr>
          <w:sz w:val="28"/>
          <w:szCs w:val="28"/>
        </w:rPr>
        <w:t xml:space="preserve"> number of Hospitals and Diagnosis </w:t>
      </w:r>
      <w:r w:rsidR="007942BC">
        <w:rPr>
          <w:sz w:val="28"/>
          <w:szCs w:val="28"/>
        </w:rPr>
        <w:t xml:space="preserve">which </w:t>
      </w:r>
      <w:r w:rsidR="00767A4F">
        <w:rPr>
          <w:sz w:val="28"/>
          <w:szCs w:val="28"/>
        </w:rPr>
        <w:t>are covered under these 2 Plans.</w:t>
      </w:r>
    </w:p>
    <w:p w:rsidR="007607CE" w:rsidRDefault="007607CE" w:rsidP="00CC2A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should be increase in maximum sum insured amount i.e. 10 </w:t>
      </w:r>
      <w:proofErr w:type="spellStart"/>
      <w:r>
        <w:rPr>
          <w:sz w:val="28"/>
          <w:szCs w:val="28"/>
        </w:rPr>
        <w:t>lakhs</w:t>
      </w:r>
      <w:proofErr w:type="spellEnd"/>
      <w:r>
        <w:rPr>
          <w:sz w:val="28"/>
          <w:szCs w:val="28"/>
        </w:rPr>
        <w:t xml:space="preserve"> for both Plan 1 &amp; Plan 2 because as we can see that the total claim amount has crossed above 5 </w:t>
      </w:r>
      <w:proofErr w:type="spellStart"/>
      <w:r>
        <w:rPr>
          <w:sz w:val="28"/>
          <w:szCs w:val="28"/>
        </w:rPr>
        <w:t>lakhs</w:t>
      </w:r>
      <w:proofErr w:type="spellEnd"/>
      <w:r>
        <w:rPr>
          <w:sz w:val="28"/>
          <w:szCs w:val="28"/>
        </w:rPr>
        <w:t xml:space="preserve"> in both 2018 &amp; 2019, but in case of Plan 3 there should be revise in maximum sum insured amount i.e. 5 </w:t>
      </w:r>
      <w:proofErr w:type="spellStart"/>
      <w:r>
        <w:rPr>
          <w:sz w:val="28"/>
          <w:szCs w:val="28"/>
        </w:rPr>
        <w:t>lakhs</w:t>
      </w:r>
      <w:proofErr w:type="spellEnd"/>
      <w:r>
        <w:rPr>
          <w:sz w:val="28"/>
          <w:szCs w:val="28"/>
        </w:rPr>
        <w:t xml:space="preserve"> because total claim amount is less than 5 </w:t>
      </w:r>
      <w:proofErr w:type="spellStart"/>
      <w:r>
        <w:rPr>
          <w:sz w:val="28"/>
          <w:szCs w:val="28"/>
        </w:rPr>
        <w:t>lakhs</w:t>
      </w:r>
      <w:proofErr w:type="spellEnd"/>
      <w:r>
        <w:rPr>
          <w:sz w:val="28"/>
          <w:szCs w:val="28"/>
        </w:rPr>
        <w:t>.</w:t>
      </w:r>
    </w:p>
    <w:p w:rsidR="007942BC" w:rsidRDefault="007942BC" w:rsidP="007942BC">
      <w:pPr>
        <w:pStyle w:val="ListParagraph"/>
        <w:jc w:val="both"/>
        <w:rPr>
          <w:sz w:val="28"/>
          <w:szCs w:val="28"/>
        </w:rPr>
      </w:pPr>
    </w:p>
    <w:p w:rsidR="000E3B54" w:rsidRDefault="007942BC" w:rsidP="000E3B5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28975" cy="2227993"/>
            <wp:effectExtent l="19050" t="0" r="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12" cy="223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2B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57450" cy="23822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313" cy="238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3B54" w:rsidRPr="000E3B54">
        <w:rPr>
          <w:sz w:val="28"/>
          <w:szCs w:val="28"/>
        </w:rPr>
        <w:t xml:space="preserve"> </w:t>
      </w:r>
    </w:p>
    <w:p w:rsidR="000E3B54" w:rsidRDefault="000E3B54" w:rsidP="000E3B54">
      <w:pPr>
        <w:jc w:val="center"/>
        <w:rPr>
          <w:sz w:val="28"/>
          <w:szCs w:val="28"/>
        </w:rPr>
      </w:pPr>
      <w:r>
        <w:rPr>
          <w:sz w:val="28"/>
          <w:szCs w:val="28"/>
        </w:rPr>
        <w:t>FY-2018</w:t>
      </w:r>
    </w:p>
    <w:p w:rsidR="00DE6203" w:rsidRPr="000E3B54" w:rsidRDefault="007942BC" w:rsidP="000E3B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24225" cy="2335757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3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2B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86025" cy="24098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7" cy="241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D9" w:rsidRPr="000E3B54" w:rsidRDefault="000E3B54" w:rsidP="000E3B54">
      <w:pPr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 w:rsidRPr="002F4043">
        <w:rPr>
          <w:sz w:val="28"/>
          <w:szCs w:val="28"/>
        </w:rPr>
        <w:t>Y-2019</w:t>
      </w:r>
    </w:p>
    <w:p w:rsidR="007942BC" w:rsidRDefault="007942BC" w:rsidP="007942B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above charts explain us that</w:t>
      </w:r>
      <w:r w:rsidR="00CF5D77">
        <w:rPr>
          <w:sz w:val="28"/>
          <w:szCs w:val="28"/>
        </w:rPr>
        <w:t>,</w:t>
      </w:r>
      <w:r>
        <w:rPr>
          <w:sz w:val="28"/>
          <w:szCs w:val="28"/>
        </w:rPr>
        <w:t xml:space="preserve"> the maximum number of time the relation</w:t>
      </w:r>
      <w:r w:rsidR="00CF5D77">
        <w:rPr>
          <w:sz w:val="28"/>
          <w:szCs w:val="28"/>
        </w:rPr>
        <w:t xml:space="preserve"> who took </w:t>
      </w:r>
      <w:r>
        <w:rPr>
          <w:sz w:val="28"/>
          <w:szCs w:val="28"/>
        </w:rPr>
        <w:t xml:space="preserve">maximum </w:t>
      </w:r>
      <w:r w:rsidR="00CF5D77">
        <w:rPr>
          <w:sz w:val="28"/>
          <w:szCs w:val="28"/>
        </w:rPr>
        <w:t xml:space="preserve">claims </w:t>
      </w:r>
      <w:r>
        <w:rPr>
          <w:sz w:val="28"/>
          <w:szCs w:val="28"/>
        </w:rPr>
        <w:t xml:space="preserve">in FY18 &amp; FY19 </w:t>
      </w:r>
      <w:r w:rsidR="00CF5D77">
        <w:rPr>
          <w:sz w:val="28"/>
          <w:szCs w:val="28"/>
        </w:rPr>
        <w:t>was for</w:t>
      </w:r>
      <w:r>
        <w:rPr>
          <w:sz w:val="28"/>
          <w:szCs w:val="28"/>
        </w:rPr>
        <w:t xml:space="preserve"> Employee themselves</w:t>
      </w:r>
      <w:r w:rsidR="00CF5D77">
        <w:rPr>
          <w:sz w:val="28"/>
          <w:szCs w:val="28"/>
        </w:rPr>
        <w:t xml:space="preserve"> in comparison to their family members. But in case of Spouse &amp; Children the ratio is almost 50% for both the financial years, which means the main focus towards the designing of Plans should be </w:t>
      </w:r>
      <w:r w:rsidR="004902AF">
        <w:rPr>
          <w:sz w:val="28"/>
          <w:szCs w:val="28"/>
        </w:rPr>
        <w:t xml:space="preserve">not only for Employees but, </w:t>
      </w:r>
      <w:r w:rsidR="00CF5D77">
        <w:rPr>
          <w:sz w:val="28"/>
          <w:szCs w:val="28"/>
        </w:rPr>
        <w:t>for all the family members.</w:t>
      </w:r>
    </w:p>
    <w:p w:rsidR="00417CCD" w:rsidRDefault="00385AE9" w:rsidP="00417CCD">
      <w:pPr>
        <w:jc w:val="both"/>
        <w:rPr>
          <w:sz w:val="28"/>
          <w:szCs w:val="28"/>
        </w:rPr>
      </w:pPr>
      <w:r w:rsidRPr="00385AE9">
        <w:rPr>
          <w:sz w:val="28"/>
          <w:szCs w:val="28"/>
        </w:rPr>
        <w:t xml:space="preserve"> </w:t>
      </w:r>
      <w:r w:rsidR="00417CCD">
        <w:rPr>
          <w:noProof/>
          <w:sz w:val="28"/>
          <w:szCs w:val="28"/>
        </w:rPr>
        <w:drawing>
          <wp:inline distT="0" distB="0" distL="0" distR="0">
            <wp:extent cx="2830476" cy="1951861"/>
            <wp:effectExtent l="19050" t="0" r="7974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70" cy="195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7CCD" w:rsidRPr="00BE52D7">
        <w:rPr>
          <w:sz w:val="28"/>
          <w:szCs w:val="28"/>
        </w:rPr>
        <w:t xml:space="preserve"> </w:t>
      </w:r>
      <w:r w:rsidR="00417CCD">
        <w:rPr>
          <w:noProof/>
          <w:sz w:val="28"/>
          <w:szCs w:val="28"/>
        </w:rPr>
        <w:drawing>
          <wp:inline distT="0" distB="0" distL="0" distR="0">
            <wp:extent cx="2828870" cy="1950754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32" cy="195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CD" w:rsidRDefault="00417CCD" w:rsidP="00417CCD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FY-2018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FY-2019</w:t>
      </w:r>
    </w:p>
    <w:p w:rsidR="00417CCD" w:rsidRDefault="00417CCD" w:rsidP="00417C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can say </w:t>
      </w:r>
      <w:r w:rsidR="005D120A">
        <w:rPr>
          <w:sz w:val="28"/>
          <w:szCs w:val="28"/>
        </w:rPr>
        <w:t>that maximum treatments ratio which was</w:t>
      </w:r>
      <w:r>
        <w:rPr>
          <w:sz w:val="28"/>
          <w:szCs w:val="28"/>
        </w:rPr>
        <w:t xml:space="preserve"> claimed in FY18 </w:t>
      </w:r>
      <w:r w:rsidR="005D120A">
        <w:rPr>
          <w:sz w:val="28"/>
          <w:szCs w:val="28"/>
        </w:rPr>
        <w:t xml:space="preserve">&amp; FY19 </w:t>
      </w:r>
      <w:r>
        <w:rPr>
          <w:sz w:val="28"/>
          <w:szCs w:val="28"/>
        </w:rPr>
        <w:t>were</w:t>
      </w:r>
      <w:r w:rsidR="005D120A">
        <w:rPr>
          <w:sz w:val="28"/>
          <w:szCs w:val="28"/>
        </w:rPr>
        <w:t>,</w:t>
      </w:r>
      <w:r>
        <w:rPr>
          <w:sz w:val="28"/>
          <w:szCs w:val="28"/>
        </w:rPr>
        <w:t xml:space="preserve"> in First &amp; </w:t>
      </w:r>
      <w:r w:rsidR="005D120A">
        <w:rPr>
          <w:sz w:val="28"/>
          <w:szCs w:val="28"/>
        </w:rPr>
        <w:t>Second</w:t>
      </w:r>
      <w:r>
        <w:rPr>
          <w:sz w:val="28"/>
          <w:szCs w:val="28"/>
        </w:rPr>
        <w:t xml:space="preserve"> Quarters </w:t>
      </w:r>
      <w:r w:rsidR="005D120A">
        <w:rPr>
          <w:sz w:val="28"/>
          <w:szCs w:val="28"/>
        </w:rPr>
        <w:t>of FY18-19 whereas</w:t>
      </w:r>
      <w:r w:rsidR="00E75A40">
        <w:rPr>
          <w:sz w:val="28"/>
          <w:szCs w:val="28"/>
        </w:rPr>
        <w:t>,</w:t>
      </w:r>
      <w:r w:rsidR="005D120A">
        <w:rPr>
          <w:sz w:val="28"/>
          <w:szCs w:val="28"/>
        </w:rPr>
        <w:t xml:space="preserve"> maximum treatments ratio which was claimed in FY19 were, in First &amp; </w:t>
      </w:r>
      <w:r w:rsidR="003E4155">
        <w:rPr>
          <w:sz w:val="28"/>
          <w:szCs w:val="28"/>
        </w:rPr>
        <w:t>Third</w:t>
      </w:r>
      <w:r w:rsidR="005D120A">
        <w:rPr>
          <w:sz w:val="28"/>
          <w:szCs w:val="28"/>
        </w:rPr>
        <w:t xml:space="preserve"> Quarters </w:t>
      </w:r>
      <w:r w:rsidR="00AF6947">
        <w:rPr>
          <w:sz w:val="28"/>
          <w:szCs w:val="28"/>
        </w:rPr>
        <w:t>of FY1</w:t>
      </w:r>
      <w:r w:rsidR="005D120A">
        <w:rPr>
          <w:sz w:val="28"/>
          <w:szCs w:val="28"/>
        </w:rPr>
        <w:t>9</w:t>
      </w:r>
      <w:r w:rsidR="00AF6947">
        <w:rPr>
          <w:sz w:val="28"/>
          <w:szCs w:val="28"/>
        </w:rPr>
        <w:t>-20</w:t>
      </w:r>
      <w:r>
        <w:rPr>
          <w:sz w:val="28"/>
          <w:szCs w:val="28"/>
        </w:rPr>
        <w:t>.</w:t>
      </w:r>
    </w:p>
    <w:p w:rsidR="00417CCD" w:rsidRDefault="00417CCD" w:rsidP="00746135">
      <w:pPr>
        <w:jc w:val="both"/>
        <w:rPr>
          <w:sz w:val="28"/>
          <w:szCs w:val="28"/>
        </w:rPr>
      </w:pPr>
    </w:p>
    <w:p w:rsidR="00BA3FD4" w:rsidRDefault="00BA3FD4" w:rsidP="00E75A4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08414" cy="4274288"/>
            <wp:effectExtent l="19050" t="0" r="1886" b="0"/>
            <wp:docPr id="15" name="Picture 14" descr="Relationship-Clai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hip-Claims.jpg"/>
                    <pic:cNvPicPr/>
                  </pic:nvPicPr>
                  <pic:blipFill>
                    <a:blip r:embed="rId17" cstate="print"/>
                    <a:srcRect r="1763" b="16071"/>
                    <a:stretch>
                      <a:fillRect/>
                    </a:stretch>
                  </pic:blipFill>
                  <pic:spPr>
                    <a:xfrm>
                      <a:off x="0" y="0"/>
                      <a:ext cx="6208414" cy="42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2" w:rsidRDefault="00A51D32" w:rsidP="00A51D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above chart explains about the consolidated Insurances, claimed by individual Relationships in each month.</w:t>
      </w:r>
    </w:p>
    <w:p w:rsidR="00A51D32" w:rsidRDefault="00A51D32" w:rsidP="00A51D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Bars explain the total claim amount taken each month in FY18 and the Line chart above bar explains the claim amount taken </w:t>
      </w:r>
      <w:r w:rsidR="0011295E">
        <w:rPr>
          <w:sz w:val="28"/>
          <w:szCs w:val="28"/>
        </w:rPr>
        <w:t xml:space="preserve">each month </w:t>
      </w:r>
      <w:r>
        <w:rPr>
          <w:sz w:val="28"/>
          <w:szCs w:val="28"/>
        </w:rPr>
        <w:t xml:space="preserve">in FY19 by </w:t>
      </w:r>
      <w:r w:rsidR="00CC20AB">
        <w:rPr>
          <w:sz w:val="28"/>
          <w:szCs w:val="28"/>
        </w:rPr>
        <w:t xml:space="preserve">each </w:t>
      </w:r>
      <w:r>
        <w:rPr>
          <w:sz w:val="28"/>
          <w:szCs w:val="28"/>
        </w:rPr>
        <w:t>individuals</w:t>
      </w:r>
      <w:r w:rsidR="0011295E">
        <w:rPr>
          <w:sz w:val="28"/>
          <w:szCs w:val="28"/>
        </w:rPr>
        <w:t xml:space="preserve"> (i.e. Principal (Employee), Husband/Wife (Spouse), Children)</w:t>
      </w:r>
      <w:r>
        <w:rPr>
          <w:sz w:val="28"/>
          <w:szCs w:val="28"/>
        </w:rPr>
        <w:t>.</w:t>
      </w:r>
    </w:p>
    <w:p w:rsidR="00CC20AB" w:rsidRDefault="00CC20AB" w:rsidP="00A51D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chart explains us that the claim ratios are less fluctuated each month in comparison to Spouse &amp; Children. This means the insurance claims are more in quantity and continuous every month in case of Employees themselves than family members.</w:t>
      </w:r>
    </w:p>
    <w:p w:rsidR="00E75A40" w:rsidRDefault="00E75A40" w:rsidP="00E75A40">
      <w:pPr>
        <w:pStyle w:val="ListParagraph"/>
        <w:jc w:val="both"/>
        <w:rPr>
          <w:sz w:val="28"/>
          <w:szCs w:val="28"/>
        </w:rPr>
      </w:pPr>
    </w:p>
    <w:p w:rsidR="00BE6D2E" w:rsidRPr="00A51D32" w:rsidRDefault="00BE6D2E" w:rsidP="00BE6D2E">
      <w:pPr>
        <w:pStyle w:val="ListParagraph"/>
        <w:jc w:val="both"/>
        <w:rPr>
          <w:sz w:val="28"/>
          <w:szCs w:val="28"/>
        </w:rPr>
      </w:pPr>
    </w:p>
    <w:p w:rsidR="003758DC" w:rsidRDefault="002E7F64" w:rsidP="003758DC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752725" cy="1732573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73" cy="17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58DC" w:rsidRPr="003758DC">
        <w:rPr>
          <w:sz w:val="28"/>
          <w:szCs w:val="28"/>
        </w:rPr>
        <w:t xml:space="preserve"> </w:t>
      </w:r>
      <w:r w:rsidR="002A50A5">
        <w:rPr>
          <w:noProof/>
        </w:rPr>
        <w:drawing>
          <wp:inline distT="0" distB="0" distL="0" distR="0">
            <wp:extent cx="2619375" cy="1761519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81" cy="176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51B" w:rsidRDefault="007A651B" w:rsidP="007A651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 FY-2018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FY-2019</w:t>
      </w:r>
    </w:p>
    <w:p w:rsidR="00996BDF" w:rsidRDefault="00996BDF" w:rsidP="007A651B">
      <w:pPr>
        <w:pStyle w:val="ListParagraph"/>
        <w:ind w:left="1440" w:firstLine="720"/>
        <w:rPr>
          <w:sz w:val="28"/>
          <w:szCs w:val="28"/>
        </w:rPr>
      </w:pPr>
    </w:p>
    <w:p w:rsidR="00247E61" w:rsidRDefault="00B26208" w:rsidP="00247E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8567A">
        <w:rPr>
          <w:sz w:val="28"/>
          <w:szCs w:val="28"/>
        </w:rPr>
        <w:t>This comparison pie chart explains that which Relation, in which Plan has claimed maximum in FY18 &amp; FY19</w:t>
      </w:r>
      <w:r w:rsidR="00717DC3" w:rsidRPr="0048567A">
        <w:rPr>
          <w:sz w:val="28"/>
          <w:szCs w:val="28"/>
        </w:rPr>
        <w:t xml:space="preserve"> and from the chart we can say that Maximum Claim ratios in FY18 &amp; FY19 are by Employees in Plan 1 &amp; by Spouse &amp; Children in Plan 2. Therefore we can say that Plan 1 can be more Employees centric whereas Plan 2 can be more Family centric.</w:t>
      </w:r>
    </w:p>
    <w:p w:rsidR="00247E61" w:rsidRPr="0019457A" w:rsidRDefault="000C5FB4" w:rsidP="00247E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457A">
        <w:rPr>
          <w:sz w:val="28"/>
          <w:szCs w:val="28"/>
        </w:rPr>
        <w:t xml:space="preserve">Analysis concludes that there should be increase in maximum </w:t>
      </w:r>
      <w:r w:rsidR="0019457A" w:rsidRPr="0019457A">
        <w:rPr>
          <w:sz w:val="28"/>
          <w:szCs w:val="28"/>
        </w:rPr>
        <w:t>sum insured limit</w:t>
      </w:r>
      <w:r w:rsidRPr="0019457A">
        <w:rPr>
          <w:sz w:val="28"/>
          <w:szCs w:val="28"/>
        </w:rPr>
        <w:t xml:space="preserve"> for Plan 1</w:t>
      </w:r>
      <w:r w:rsidR="0019457A">
        <w:rPr>
          <w:sz w:val="28"/>
          <w:szCs w:val="28"/>
        </w:rPr>
        <w:t xml:space="preserve"> &amp; Plan 2</w:t>
      </w:r>
      <w:r w:rsidRPr="0019457A">
        <w:rPr>
          <w:sz w:val="28"/>
          <w:szCs w:val="28"/>
        </w:rPr>
        <w:t>, as it covers most of the Hospitals , Diagnosis and it is observed that Plan 1</w:t>
      </w:r>
      <w:r w:rsidR="0019457A">
        <w:rPr>
          <w:sz w:val="28"/>
          <w:szCs w:val="28"/>
        </w:rPr>
        <w:t xml:space="preserve"> &amp; 2 are</w:t>
      </w:r>
      <w:r w:rsidRPr="0019457A">
        <w:rPr>
          <w:sz w:val="28"/>
          <w:szCs w:val="28"/>
        </w:rPr>
        <w:t xml:space="preserve"> more preferred Plan</w:t>
      </w:r>
      <w:r w:rsidR="0019457A">
        <w:rPr>
          <w:sz w:val="28"/>
          <w:szCs w:val="28"/>
        </w:rPr>
        <w:t>s for both Employees &amp; their Family.</w:t>
      </w:r>
    </w:p>
    <w:p w:rsidR="008E7D7E" w:rsidRDefault="008E7D7E" w:rsidP="00E86252">
      <w:pPr>
        <w:jc w:val="both"/>
        <w:rPr>
          <w:b/>
          <w:sz w:val="32"/>
          <w:szCs w:val="32"/>
          <w:u w:val="single"/>
        </w:rPr>
      </w:pPr>
    </w:p>
    <w:p w:rsidR="00E86252" w:rsidRPr="00760329" w:rsidRDefault="001C09F4" w:rsidP="00E8625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CONCLUSION</w:t>
      </w:r>
      <w:r w:rsidR="00E86252" w:rsidRPr="00760329">
        <w:rPr>
          <w:b/>
          <w:sz w:val="32"/>
          <w:szCs w:val="32"/>
          <w:u w:val="single"/>
        </w:rPr>
        <w:t>:</w:t>
      </w:r>
    </w:p>
    <w:p w:rsidR="00E86252" w:rsidRPr="00C506D3" w:rsidRDefault="00CA2498" w:rsidP="00D67743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Check the distribution of Hospitals &amp; diagnosis into 3 categories are correct or there can be more or less number of distributions into 2 Plans or more than 4 </w:t>
      </w:r>
      <w:r w:rsidR="00875A0C">
        <w:rPr>
          <w:b/>
          <w:sz w:val="28"/>
          <w:szCs w:val="28"/>
        </w:rPr>
        <w:t>Plans?</w:t>
      </w:r>
    </w:p>
    <w:p w:rsidR="00C506D3" w:rsidRPr="00C506D3" w:rsidRDefault="00C506D3" w:rsidP="00C506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338877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D3" w:rsidRDefault="00C506D3" w:rsidP="005466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506D3">
        <w:rPr>
          <w:sz w:val="28"/>
          <w:szCs w:val="28"/>
        </w:rPr>
        <w:t xml:space="preserve">We have performed K-Means clustering </w:t>
      </w:r>
      <w:r>
        <w:rPr>
          <w:sz w:val="28"/>
          <w:szCs w:val="28"/>
        </w:rPr>
        <w:t>to check the distribution of data.</w:t>
      </w:r>
      <w:r w:rsidR="005466E1">
        <w:rPr>
          <w:sz w:val="28"/>
          <w:szCs w:val="28"/>
        </w:rPr>
        <w:t xml:space="preserve"> </w:t>
      </w:r>
      <w:r w:rsidRPr="005466E1">
        <w:rPr>
          <w:sz w:val="28"/>
          <w:szCs w:val="28"/>
        </w:rPr>
        <w:t xml:space="preserve">As the above graphs explains that the distribution of data is divided into 3 </w:t>
      </w:r>
      <w:r w:rsidR="00A86B3E" w:rsidRPr="005466E1">
        <w:rPr>
          <w:sz w:val="28"/>
          <w:szCs w:val="28"/>
        </w:rPr>
        <w:t>categories i.e. into 3 Plans. This helps us to understand the numbers Plans we can consider on the basis of 2018-19 data and under which plan we can include or exclude Hospitals &amp; Diagnosis to improve the Claims.</w:t>
      </w:r>
    </w:p>
    <w:p w:rsidR="00875A0C" w:rsidRDefault="00875A0C" w:rsidP="00875A0C">
      <w:pPr>
        <w:rPr>
          <w:sz w:val="28"/>
          <w:szCs w:val="28"/>
        </w:rPr>
      </w:pPr>
    </w:p>
    <w:p w:rsidR="00875A0C" w:rsidRDefault="00875A0C" w:rsidP="00875A0C">
      <w:pPr>
        <w:rPr>
          <w:sz w:val="28"/>
          <w:szCs w:val="28"/>
        </w:rPr>
      </w:pPr>
    </w:p>
    <w:p w:rsidR="00875A0C" w:rsidRDefault="00875A0C" w:rsidP="00875A0C">
      <w:pPr>
        <w:rPr>
          <w:sz w:val="28"/>
          <w:szCs w:val="28"/>
        </w:rPr>
      </w:pPr>
    </w:p>
    <w:p w:rsidR="00875A0C" w:rsidRDefault="00875A0C" w:rsidP="00875A0C">
      <w:pPr>
        <w:rPr>
          <w:sz w:val="28"/>
          <w:szCs w:val="28"/>
        </w:rPr>
      </w:pPr>
    </w:p>
    <w:p w:rsidR="00875A0C" w:rsidRDefault="00875A0C" w:rsidP="00875A0C">
      <w:pPr>
        <w:rPr>
          <w:sz w:val="28"/>
          <w:szCs w:val="28"/>
        </w:rPr>
      </w:pPr>
    </w:p>
    <w:p w:rsidR="00875A0C" w:rsidRDefault="00927D93" w:rsidP="00875A0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the </w:t>
      </w:r>
      <w:r w:rsidR="002A637E">
        <w:rPr>
          <w:b/>
          <w:sz w:val="28"/>
          <w:szCs w:val="28"/>
        </w:rPr>
        <w:t>person wants</w:t>
      </w:r>
      <w:r>
        <w:rPr>
          <w:b/>
          <w:sz w:val="28"/>
          <w:szCs w:val="28"/>
        </w:rPr>
        <w:t xml:space="preserve"> to visit some affordable hospital</w:t>
      </w:r>
      <w:r w:rsidR="00C95443" w:rsidRPr="00C95443">
        <w:rPr>
          <w:b/>
          <w:sz w:val="28"/>
          <w:szCs w:val="28"/>
        </w:rPr>
        <w:t xml:space="preserve"> and look for the </w:t>
      </w:r>
      <w:r w:rsidR="002A637E">
        <w:rPr>
          <w:b/>
          <w:sz w:val="28"/>
          <w:szCs w:val="28"/>
        </w:rPr>
        <w:t xml:space="preserve">best </w:t>
      </w:r>
      <w:r w:rsidR="00C95443" w:rsidRPr="00C95443">
        <w:rPr>
          <w:b/>
          <w:sz w:val="28"/>
          <w:szCs w:val="28"/>
        </w:rPr>
        <w:t>hospital</w:t>
      </w:r>
      <w:r>
        <w:rPr>
          <w:b/>
          <w:sz w:val="28"/>
          <w:szCs w:val="28"/>
        </w:rPr>
        <w:t>s with reasonable cost for treatment</w:t>
      </w:r>
      <w:r w:rsidR="00C95443" w:rsidRPr="00C95443">
        <w:rPr>
          <w:b/>
          <w:sz w:val="28"/>
          <w:szCs w:val="28"/>
        </w:rPr>
        <w:t>, then can we suggest the list of hospitals</w:t>
      </w:r>
      <w:r w:rsidR="00C95443">
        <w:rPr>
          <w:b/>
          <w:sz w:val="28"/>
          <w:szCs w:val="28"/>
        </w:rPr>
        <w:t xml:space="preserve"> he/she can visit for treatment</w:t>
      </w:r>
      <w:r w:rsidR="00C95443" w:rsidRPr="00C95443">
        <w:rPr>
          <w:b/>
          <w:sz w:val="28"/>
          <w:szCs w:val="28"/>
        </w:rPr>
        <w:t>?</w:t>
      </w:r>
    </w:p>
    <w:p w:rsidR="00C95443" w:rsidRDefault="0041291D" w:rsidP="004129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Yes, we can suggest the list of Hospitals where the person can visit for the treatment on the basis of last Hospital he/she visited for treatment. To perform this recommendation we have considered 1 Hospital i.e. “</w:t>
      </w:r>
      <w:r w:rsidRPr="0041291D">
        <w:rPr>
          <w:sz w:val="28"/>
          <w:szCs w:val="28"/>
        </w:rPr>
        <w:t>Hospital Melaka</w:t>
      </w:r>
      <w:r>
        <w:rPr>
          <w:sz w:val="28"/>
          <w:szCs w:val="28"/>
        </w:rPr>
        <w:t>” and we will be looking for the recommendations on the basis of this Hospital and people who visited other hospitals where the same treatment can be cured.</w:t>
      </w:r>
    </w:p>
    <w:p w:rsidR="00927D93" w:rsidRDefault="00927D93" w:rsidP="00927D9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First we found the list of Hospitals from where we received </w:t>
      </w:r>
      <w:r w:rsidR="00734A7D">
        <w:rPr>
          <w:sz w:val="28"/>
          <w:szCs w:val="28"/>
        </w:rPr>
        <w:t>claims in 2018-19.</w:t>
      </w:r>
    </w:p>
    <w:p w:rsidR="00734A7D" w:rsidRDefault="00A9151C" w:rsidP="00A915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5975" cy="5314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BB" w:rsidRDefault="00D41EBB" w:rsidP="00D41EB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Then we searched for number of times all hospitals visited to provide the best</w:t>
      </w:r>
      <w:r w:rsidR="0063405F">
        <w:rPr>
          <w:sz w:val="28"/>
          <w:szCs w:val="28"/>
        </w:rPr>
        <w:t xml:space="preserve"> hospitals</w:t>
      </w:r>
      <w:r>
        <w:rPr>
          <w:sz w:val="28"/>
          <w:szCs w:val="28"/>
        </w:rPr>
        <w:t>.</w:t>
      </w:r>
    </w:p>
    <w:p w:rsidR="00F718E1" w:rsidRDefault="0008676D" w:rsidP="00F718E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4550" cy="6134986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3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E1" w:rsidRDefault="00F718E1" w:rsidP="00FD6987">
      <w:pPr>
        <w:pStyle w:val="ListParagraph"/>
        <w:ind w:left="1440"/>
        <w:jc w:val="both"/>
        <w:rPr>
          <w:sz w:val="28"/>
          <w:szCs w:val="28"/>
        </w:rPr>
      </w:pPr>
    </w:p>
    <w:p w:rsidR="00FD6987" w:rsidRDefault="00FD6987" w:rsidP="00FD6987">
      <w:pPr>
        <w:pStyle w:val="ListParagraph"/>
        <w:ind w:left="1440"/>
        <w:jc w:val="both"/>
        <w:rPr>
          <w:sz w:val="28"/>
          <w:szCs w:val="28"/>
        </w:rPr>
      </w:pPr>
    </w:p>
    <w:p w:rsidR="0008676D" w:rsidRDefault="008B6987" w:rsidP="0059406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we have considered 1 Hospital i.e. </w:t>
      </w:r>
      <w:r w:rsidRPr="00F60CAA">
        <w:rPr>
          <w:b/>
          <w:sz w:val="28"/>
          <w:szCs w:val="28"/>
        </w:rPr>
        <w:t>"</w:t>
      </w:r>
      <w:r w:rsidRPr="008B6987">
        <w:rPr>
          <w:b/>
          <w:sz w:val="28"/>
          <w:szCs w:val="28"/>
          <w:u w:val="single"/>
        </w:rPr>
        <w:t>Hospital Melaka</w:t>
      </w:r>
      <w:r w:rsidRPr="00F60CAA">
        <w:rPr>
          <w:b/>
          <w:sz w:val="28"/>
          <w:szCs w:val="28"/>
        </w:rPr>
        <w:t xml:space="preserve">" </w:t>
      </w:r>
      <w:r>
        <w:rPr>
          <w:sz w:val="28"/>
          <w:szCs w:val="28"/>
        </w:rPr>
        <w:t xml:space="preserve">to check whether </w:t>
      </w:r>
      <w:r w:rsidR="00F60CAA">
        <w:rPr>
          <w:sz w:val="28"/>
          <w:szCs w:val="28"/>
        </w:rPr>
        <w:t>we can</w:t>
      </w:r>
      <w:r>
        <w:rPr>
          <w:sz w:val="28"/>
          <w:szCs w:val="28"/>
        </w:rPr>
        <w:t xml:space="preserve"> provide the list of Best Hospitals with affordable cost for treatments.</w:t>
      </w:r>
    </w:p>
    <w:p w:rsidR="00CE28D5" w:rsidRPr="00DC430D" w:rsidRDefault="00CE28D5" w:rsidP="00CE28D5">
      <w:pPr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The List of Best Hospitals and related to Hospital Melaka are as follows: 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proofErr w:type="spellStart"/>
      <w:r w:rsidRPr="00DC430D">
        <w:rPr>
          <w:color w:val="00B050"/>
          <w:sz w:val="28"/>
          <w:szCs w:val="28"/>
        </w:rPr>
        <w:t>Assunta</w:t>
      </w:r>
      <w:proofErr w:type="spellEnd"/>
      <w:r w:rsidRPr="00DC430D">
        <w:rPr>
          <w:color w:val="00B050"/>
          <w:sz w:val="28"/>
          <w:szCs w:val="28"/>
        </w:rPr>
        <w:t xml:space="preserve"> Hospital                      </w:t>
      </w:r>
      <w:r w:rsidRPr="00DC430D">
        <w:rPr>
          <w:color w:val="00B050"/>
          <w:sz w:val="28"/>
          <w:szCs w:val="28"/>
        </w:rPr>
        <w:tab/>
      </w:r>
      <w:r w:rsidRPr="00DC430D">
        <w:rPr>
          <w:color w:val="00B050"/>
          <w:sz w:val="28"/>
          <w:szCs w:val="28"/>
        </w:rPr>
        <w:tab/>
        <w:t>-0.799897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Carl </w:t>
      </w:r>
      <w:proofErr w:type="spellStart"/>
      <w:r w:rsidRPr="00DC430D">
        <w:rPr>
          <w:color w:val="00B050"/>
          <w:sz w:val="28"/>
          <w:szCs w:val="28"/>
        </w:rPr>
        <w:t>Corrynton</w:t>
      </w:r>
      <w:proofErr w:type="spellEnd"/>
      <w:r w:rsidRPr="00DC430D">
        <w:rPr>
          <w:color w:val="00B050"/>
          <w:sz w:val="28"/>
          <w:szCs w:val="28"/>
        </w:rPr>
        <w:t xml:space="preserve"> Medical Centre         </w:t>
      </w:r>
      <w:r w:rsidRPr="00DC430D">
        <w:rPr>
          <w:color w:val="00B050"/>
          <w:sz w:val="28"/>
          <w:szCs w:val="28"/>
        </w:rPr>
        <w:tab/>
        <w:t>-1.000000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Chinese Maternity Hospital             </w:t>
      </w:r>
      <w:r w:rsidRPr="00DC430D">
        <w:rPr>
          <w:color w:val="00B050"/>
          <w:sz w:val="28"/>
          <w:szCs w:val="28"/>
        </w:rPr>
        <w:tab/>
        <w:t>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Columbia Asia Hospital </w:t>
      </w:r>
      <w:proofErr w:type="spellStart"/>
      <w:r w:rsidRPr="00DC430D">
        <w:rPr>
          <w:color w:val="00B050"/>
          <w:sz w:val="28"/>
          <w:szCs w:val="28"/>
        </w:rPr>
        <w:t>Taiping</w:t>
      </w:r>
      <w:proofErr w:type="spellEnd"/>
      <w:r w:rsidRPr="00DC430D">
        <w:rPr>
          <w:color w:val="00B050"/>
          <w:sz w:val="28"/>
          <w:szCs w:val="28"/>
        </w:rPr>
        <w:t xml:space="preserve">         </w:t>
      </w:r>
      <w:r w:rsidRPr="00DC430D">
        <w:rPr>
          <w:color w:val="00B050"/>
          <w:sz w:val="28"/>
          <w:szCs w:val="28"/>
        </w:rPr>
        <w:tab/>
        <w:t>0.873012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Columbia Asia Medical Centre           </w:t>
      </w:r>
      <w:r w:rsidRPr="00DC430D">
        <w:rPr>
          <w:color w:val="00B050"/>
          <w:sz w:val="28"/>
          <w:szCs w:val="28"/>
        </w:rPr>
        <w:tab/>
        <w:t>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Gleneagles Medical Centre             </w:t>
      </w:r>
      <w:r w:rsidRPr="00DC430D">
        <w:rPr>
          <w:color w:val="00B050"/>
          <w:sz w:val="28"/>
          <w:szCs w:val="28"/>
        </w:rPr>
        <w:tab/>
        <w:t>-1.000000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Hospital Melaka                        </w:t>
      </w:r>
      <w:r w:rsidRPr="00DC430D">
        <w:rPr>
          <w:color w:val="00B050"/>
          <w:sz w:val="28"/>
          <w:szCs w:val="28"/>
        </w:rPr>
        <w:tab/>
      </w:r>
      <w:r w:rsidRPr="00DC430D">
        <w:rPr>
          <w:color w:val="00B050"/>
          <w:sz w:val="28"/>
          <w:szCs w:val="28"/>
        </w:rPr>
        <w:tab/>
        <w:t>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Hospital </w:t>
      </w:r>
      <w:proofErr w:type="spellStart"/>
      <w:r w:rsidRPr="00DC430D">
        <w:rPr>
          <w:color w:val="00B050"/>
          <w:sz w:val="28"/>
          <w:szCs w:val="28"/>
        </w:rPr>
        <w:t>Sultanah</w:t>
      </w:r>
      <w:proofErr w:type="spellEnd"/>
      <w:r w:rsidRPr="00DC430D">
        <w:rPr>
          <w:color w:val="00B050"/>
          <w:sz w:val="28"/>
          <w:szCs w:val="28"/>
        </w:rPr>
        <w:t xml:space="preserve"> </w:t>
      </w:r>
      <w:proofErr w:type="spellStart"/>
      <w:r w:rsidRPr="00DC430D">
        <w:rPr>
          <w:color w:val="00B050"/>
          <w:sz w:val="28"/>
          <w:szCs w:val="28"/>
        </w:rPr>
        <w:t>Bahiyah</w:t>
      </w:r>
      <w:proofErr w:type="spellEnd"/>
      <w:r w:rsidRPr="00DC430D">
        <w:rPr>
          <w:color w:val="00B050"/>
          <w:sz w:val="28"/>
          <w:szCs w:val="28"/>
        </w:rPr>
        <w:t xml:space="preserve">              </w:t>
      </w:r>
      <w:r w:rsidRPr="00DC430D">
        <w:rPr>
          <w:color w:val="00B050"/>
          <w:sz w:val="28"/>
          <w:szCs w:val="28"/>
        </w:rPr>
        <w:tab/>
        <w:t>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KPJ </w:t>
      </w:r>
      <w:proofErr w:type="spellStart"/>
      <w:r w:rsidRPr="00DC430D">
        <w:rPr>
          <w:color w:val="00B050"/>
          <w:sz w:val="28"/>
          <w:szCs w:val="28"/>
        </w:rPr>
        <w:t>Kajang</w:t>
      </w:r>
      <w:proofErr w:type="spellEnd"/>
      <w:r w:rsidRPr="00DC430D">
        <w:rPr>
          <w:color w:val="00B050"/>
          <w:sz w:val="28"/>
          <w:szCs w:val="28"/>
        </w:rPr>
        <w:t xml:space="preserve"> Specialist Hospital         </w:t>
      </w:r>
      <w:r w:rsidRPr="00DC430D">
        <w:rPr>
          <w:color w:val="00B050"/>
          <w:sz w:val="28"/>
          <w:szCs w:val="28"/>
        </w:rPr>
        <w:tab/>
        <w:t>0.972502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KPJ </w:t>
      </w:r>
      <w:proofErr w:type="spellStart"/>
      <w:r w:rsidRPr="00DC430D">
        <w:rPr>
          <w:color w:val="00B050"/>
          <w:sz w:val="28"/>
          <w:szCs w:val="28"/>
        </w:rPr>
        <w:t>Tawakkal</w:t>
      </w:r>
      <w:proofErr w:type="spellEnd"/>
      <w:r w:rsidRPr="00DC430D">
        <w:rPr>
          <w:color w:val="00B050"/>
          <w:sz w:val="28"/>
          <w:szCs w:val="28"/>
        </w:rPr>
        <w:t xml:space="preserve"> Specialist Hospital       </w:t>
      </w:r>
      <w:r w:rsidRPr="00DC430D">
        <w:rPr>
          <w:color w:val="00B050"/>
          <w:sz w:val="28"/>
          <w:szCs w:val="28"/>
        </w:rPr>
        <w:tab/>
        <w:t>0.530461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Lam </w:t>
      </w:r>
      <w:proofErr w:type="spellStart"/>
      <w:r w:rsidRPr="00DC430D">
        <w:rPr>
          <w:color w:val="00B050"/>
          <w:sz w:val="28"/>
          <w:szCs w:val="28"/>
        </w:rPr>
        <w:t>Wah</w:t>
      </w:r>
      <w:proofErr w:type="spellEnd"/>
      <w:r w:rsidRPr="00DC430D">
        <w:rPr>
          <w:color w:val="00B050"/>
          <w:sz w:val="28"/>
          <w:szCs w:val="28"/>
        </w:rPr>
        <w:t xml:space="preserve"> </w:t>
      </w:r>
      <w:proofErr w:type="spellStart"/>
      <w:r w:rsidRPr="00DC430D">
        <w:rPr>
          <w:color w:val="00B050"/>
          <w:sz w:val="28"/>
          <w:szCs w:val="28"/>
        </w:rPr>
        <w:t>Ee</w:t>
      </w:r>
      <w:proofErr w:type="spellEnd"/>
      <w:r w:rsidRPr="00DC430D">
        <w:rPr>
          <w:color w:val="00B050"/>
          <w:sz w:val="28"/>
          <w:szCs w:val="28"/>
        </w:rPr>
        <w:t xml:space="preserve"> Hospital                   </w:t>
      </w:r>
      <w:r w:rsidRPr="00DC430D">
        <w:rPr>
          <w:color w:val="00B050"/>
          <w:sz w:val="28"/>
          <w:szCs w:val="28"/>
        </w:rPr>
        <w:tab/>
        <w:t>-1.000000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Lourdes Medical Centre                </w:t>
      </w:r>
      <w:r w:rsidRPr="00DC430D">
        <w:rPr>
          <w:color w:val="00B050"/>
          <w:sz w:val="28"/>
          <w:szCs w:val="28"/>
        </w:rPr>
        <w:tab/>
        <w:t>-1.000000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proofErr w:type="spellStart"/>
      <w:r w:rsidRPr="00DC430D">
        <w:rPr>
          <w:color w:val="00B050"/>
          <w:sz w:val="28"/>
          <w:szCs w:val="28"/>
        </w:rPr>
        <w:t>Pantai</w:t>
      </w:r>
      <w:proofErr w:type="spellEnd"/>
      <w:r w:rsidRPr="00DC430D">
        <w:rPr>
          <w:color w:val="00B050"/>
          <w:sz w:val="28"/>
          <w:szCs w:val="28"/>
        </w:rPr>
        <w:t xml:space="preserve"> Hospital Kuala Lumpur           </w:t>
      </w:r>
      <w:r w:rsidRPr="00DC430D">
        <w:rPr>
          <w:color w:val="00B050"/>
          <w:sz w:val="28"/>
          <w:szCs w:val="28"/>
        </w:rPr>
        <w:tab/>
        <w:t>0.611186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proofErr w:type="spellStart"/>
      <w:r w:rsidRPr="00DC430D">
        <w:rPr>
          <w:color w:val="00B050"/>
          <w:sz w:val="28"/>
          <w:szCs w:val="28"/>
        </w:rPr>
        <w:t>Pentai</w:t>
      </w:r>
      <w:proofErr w:type="spellEnd"/>
      <w:r w:rsidRPr="00DC430D">
        <w:rPr>
          <w:color w:val="00B050"/>
          <w:sz w:val="28"/>
          <w:szCs w:val="28"/>
        </w:rPr>
        <w:t xml:space="preserve"> Hospital Group                 </w:t>
      </w:r>
      <w:r w:rsidRPr="00DC430D">
        <w:rPr>
          <w:color w:val="00B050"/>
          <w:sz w:val="28"/>
          <w:szCs w:val="28"/>
        </w:rPr>
        <w:tab/>
      </w:r>
      <w:r w:rsidRPr="00DC430D">
        <w:rPr>
          <w:color w:val="00B050"/>
          <w:sz w:val="28"/>
          <w:szCs w:val="28"/>
        </w:rPr>
        <w:tab/>
        <w:t>-1.000000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Salam </w:t>
      </w:r>
      <w:proofErr w:type="spellStart"/>
      <w:r w:rsidRPr="00DC430D">
        <w:rPr>
          <w:color w:val="00B050"/>
          <w:sz w:val="28"/>
          <w:szCs w:val="28"/>
        </w:rPr>
        <w:t>Senawang</w:t>
      </w:r>
      <w:proofErr w:type="spellEnd"/>
      <w:r w:rsidRPr="00DC430D">
        <w:rPr>
          <w:color w:val="00B050"/>
          <w:sz w:val="28"/>
          <w:szCs w:val="28"/>
        </w:rPr>
        <w:t xml:space="preserve"> Specialist Hospital    </w:t>
      </w:r>
      <w:r w:rsidRPr="00DC430D">
        <w:rPr>
          <w:color w:val="00B050"/>
          <w:sz w:val="28"/>
          <w:szCs w:val="28"/>
        </w:rPr>
        <w:tab/>
        <w:t>-1.000000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proofErr w:type="spellStart"/>
      <w:r w:rsidRPr="00DC430D">
        <w:rPr>
          <w:color w:val="00B050"/>
          <w:sz w:val="28"/>
          <w:szCs w:val="28"/>
        </w:rPr>
        <w:t>Subang</w:t>
      </w:r>
      <w:proofErr w:type="spellEnd"/>
      <w:r w:rsidRPr="00DC430D">
        <w:rPr>
          <w:color w:val="00B050"/>
          <w:sz w:val="28"/>
          <w:szCs w:val="28"/>
        </w:rPr>
        <w:t xml:space="preserve"> Jaya Medical Centre             </w:t>
      </w:r>
      <w:r w:rsidRPr="00DC430D">
        <w:rPr>
          <w:color w:val="00B050"/>
          <w:sz w:val="28"/>
          <w:szCs w:val="28"/>
        </w:rPr>
        <w:tab/>
        <w:t>0.836590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Sunway Medical Centre                 </w:t>
      </w:r>
      <w:r w:rsidRPr="00DC430D">
        <w:rPr>
          <w:color w:val="00B050"/>
          <w:sz w:val="28"/>
          <w:szCs w:val="28"/>
        </w:rPr>
        <w:tab/>
        <w:t>-1.000000</w:t>
      </w:r>
    </w:p>
    <w:p w:rsidR="00CE28D5" w:rsidRPr="00DC430D" w:rsidRDefault="00CE28D5" w:rsidP="00DC430D">
      <w:pPr>
        <w:spacing w:after="0" w:line="240" w:lineRule="auto"/>
        <w:ind w:left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Thomson Hospital Kota </w:t>
      </w:r>
      <w:proofErr w:type="spellStart"/>
      <w:r w:rsidRPr="00DC430D">
        <w:rPr>
          <w:color w:val="00B050"/>
          <w:sz w:val="28"/>
          <w:szCs w:val="28"/>
        </w:rPr>
        <w:t>Damansara</w:t>
      </w:r>
      <w:proofErr w:type="spellEnd"/>
      <w:r w:rsidRPr="00DC430D">
        <w:rPr>
          <w:color w:val="00B050"/>
          <w:sz w:val="28"/>
          <w:szCs w:val="28"/>
        </w:rPr>
        <w:tab/>
        <w:t>0.957582</w:t>
      </w:r>
    </w:p>
    <w:p w:rsidR="00FD6987" w:rsidRDefault="00CE28D5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  <w:r w:rsidRPr="00DC430D">
        <w:rPr>
          <w:color w:val="00B050"/>
          <w:sz w:val="28"/>
          <w:szCs w:val="28"/>
        </w:rPr>
        <w:t xml:space="preserve">Tropicana Medical Centre               </w:t>
      </w:r>
      <w:r w:rsidR="00DC430D" w:rsidRPr="00DC430D">
        <w:rPr>
          <w:color w:val="00B050"/>
          <w:sz w:val="28"/>
          <w:szCs w:val="28"/>
        </w:rPr>
        <w:tab/>
      </w:r>
      <w:r w:rsidRPr="00DC430D">
        <w:rPr>
          <w:color w:val="00B050"/>
          <w:sz w:val="28"/>
          <w:szCs w:val="28"/>
        </w:rPr>
        <w:t>0.486567</w:t>
      </w:r>
    </w:p>
    <w:p w:rsidR="00D2324C" w:rsidRDefault="00D2324C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F718E1" w:rsidRDefault="00F718E1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D2324C" w:rsidRDefault="00D2324C" w:rsidP="00DC430D">
      <w:pPr>
        <w:spacing w:after="0" w:line="240" w:lineRule="auto"/>
        <w:ind w:firstLine="720"/>
        <w:jc w:val="both"/>
        <w:rPr>
          <w:color w:val="00B050"/>
          <w:sz w:val="28"/>
          <w:szCs w:val="28"/>
        </w:rPr>
      </w:pPr>
    </w:p>
    <w:p w:rsidR="00D2324C" w:rsidRDefault="00D2324C" w:rsidP="00D2324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the person </w:t>
      </w:r>
      <w:r w:rsidR="001514C3">
        <w:rPr>
          <w:b/>
          <w:sz w:val="28"/>
          <w:szCs w:val="28"/>
        </w:rPr>
        <w:t>suffers from some particular diseases</w:t>
      </w:r>
      <w:r w:rsidRPr="00C95443">
        <w:rPr>
          <w:b/>
          <w:sz w:val="28"/>
          <w:szCs w:val="28"/>
        </w:rPr>
        <w:t xml:space="preserve">, then </w:t>
      </w:r>
      <w:r w:rsidR="001514C3">
        <w:rPr>
          <w:b/>
          <w:sz w:val="28"/>
          <w:szCs w:val="28"/>
        </w:rPr>
        <w:t xml:space="preserve">can we suggest the list of diseases </w:t>
      </w:r>
      <w:r w:rsidR="004D7628">
        <w:rPr>
          <w:b/>
          <w:sz w:val="28"/>
          <w:szCs w:val="28"/>
        </w:rPr>
        <w:t xml:space="preserve">that have </w:t>
      </w:r>
      <w:r w:rsidR="001514C3">
        <w:rPr>
          <w:b/>
          <w:sz w:val="28"/>
          <w:szCs w:val="28"/>
        </w:rPr>
        <w:t>chances that a person can face in future, this will help</w:t>
      </w:r>
      <w:r w:rsidR="004D7628">
        <w:rPr>
          <w:b/>
          <w:sz w:val="28"/>
          <w:szCs w:val="28"/>
        </w:rPr>
        <w:t xml:space="preserve"> him/her</w:t>
      </w:r>
      <w:r>
        <w:rPr>
          <w:b/>
          <w:sz w:val="28"/>
          <w:szCs w:val="28"/>
        </w:rPr>
        <w:t xml:space="preserve"> </w:t>
      </w:r>
      <w:r w:rsidR="001514C3">
        <w:rPr>
          <w:b/>
          <w:sz w:val="28"/>
          <w:szCs w:val="28"/>
        </w:rPr>
        <w:t>to select which plan is best for them</w:t>
      </w:r>
      <w:r w:rsidRPr="00C95443">
        <w:rPr>
          <w:b/>
          <w:sz w:val="28"/>
          <w:szCs w:val="28"/>
        </w:rPr>
        <w:t>?</w:t>
      </w:r>
    </w:p>
    <w:p w:rsidR="00D2324C" w:rsidRPr="004D7628" w:rsidRDefault="001514C3" w:rsidP="001514C3">
      <w:pPr>
        <w:pStyle w:val="ListParagraph"/>
        <w:numPr>
          <w:ilvl w:val="1"/>
          <w:numId w:val="6"/>
        </w:num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Yes, we </w:t>
      </w:r>
      <w:r w:rsidR="004D7628">
        <w:rPr>
          <w:sz w:val="28"/>
          <w:szCs w:val="28"/>
        </w:rPr>
        <w:t>suggest prospect diseases which a person can face in future depending on the diseases he/she faced in past. Steps to get recommended diseases are as follows:</w:t>
      </w:r>
    </w:p>
    <w:p w:rsidR="004D7628" w:rsidRDefault="00CA4D16" w:rsidP="004D7628">
      <w:pPr>
        <w:pStyle w:val="ListParagraph"/>
        <w:numPr>
          <w:ilvl w:val="2"/>
          <w:numId w:val="6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CA4D16">
        <w:rPr>
          <w:color w:val="000000" w:themeColor="text1"/>
          <w:sz w:val="28"/>
          <w:szCs w:val="28"/>
        </w:rPr>
        <w:t>First we will find the list of hospitals from where particular person treated his last disease and</w:t>
      </w:r>
      <w:r w:rsidR="00896F1B">
        <w:rPr>
          <w:color w:val="000000" w:themeColor="text1"/>
          <w:sz w:val="28"/>
          <w:szCs w:val="28"/>
        </w:rPr>
        <w:t xml:space="preserve"> at</w:t>
      </w:r>
      <w:r w:rsidRPr="00CA4D16">
        <w:rPr>
          <w:color w:val="000000" w:themeColor="text1"/>
          <w:sz w:val="28"/>
          <w:szCs w:val="28"/>
        </w:rPr>
        <w:t xml:space="preserve"> what amount.</w:t>
      </w:r>
    </w:p>
    <w:p w:rsidR="00F6781D" w:rsidRDefault="00C8724F" w:rsidP="00C8724F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43575" cy="6362700"/>
            <wp:effectExtent l="1905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24F" w:rsidRDefault="009F5A33" w:rsidP="00C8724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we will find the list of diseases which most of the people claimed in 2018-19.</w:t>
      </w:r>
    </w:p>
    <w:p w:rsidR="009F5A33" w:rsidRDefault="00F60514" w:rsidP="00F60514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800725" cy="7791450"/>
            <wp:effectExtent l="19050" t="0" r="9525" b="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6C1" w:rsidRDefault="002B7373" w:rsidP="00C416C1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we have considered 1 Disease i.e. </w:t>
      </w:r>
      <w:r w:rsidRPr="002B7373">
        <w:rPr>
          <w:b/>
          <w:sz w:val="28"/>
          <w:szCs w:val="28"/>
        </w:rPr>
        <w:t>"</w:t>
      </w:r>
      <w:r w:rsidR="00F718E1" w:rsidRPr="002B7373">
        <w:rPr>
          <w:b/>
          <w:sz w:val="28"/>
          <w:szCs w:val="28"/>
        </w:rPr>
        <w:t>N63,</w:t>
      </w:r>
      <w:r w:rsidRPr="002B7373">
        <w:rPr>
          <w:b/>
          <w:sz w:val="28"/>
          <w:szCs w:val="28"/>
        </w:rPr>
        <w:t xml:space="preserve"> Unspecified lump in breast"</w:t>
      </w:r>
      <w:r w:rsidRPr="00F60CA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to check whether we can provide the list of Diseases that particular person can have as prospect.</w:t>
      </w:r>
    </w:p>
    <w:p w:rsid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r w:rsidRPr="00CA6F16">
        <w:rPr>
          <w:color w:val="00B050"/>
          <w:sz w:val="28"/>
          <w:szCs w:val="28"/>
        </w:rPr>
        <w:t xml:space="preserve">The List of Best Hospitals and related to </w:t>
      </w:r>
      <w:r w:rsidR="004B3947">
        <w:rPr>
          <w:color w:val="00B050"/>
          <w:sz w:val="28"/>
          <w:szCs w:val="28"/>
        </w:rPr>
        <w:t>N63</w:t>
      </w:r>
      <w:r w:rsidR="00CC25A2">
        <w:rPr>
          <w:color w:val="00B050"/>
          <w:sz w:val="28"/>
          <w:szCs w:val="28"/>
        </w:rPr>
        <w:t>,</w:t>
      </w:r>
      <w:r w:rsidR="00CC25A2" w:rsidRPr="00CA6F16">
        <w:rPr>
          <w:color w:val="00B050"/>
          <w:sz w:val="28"/>
          <w:szCs w:val="28"/>
        </w:rPr>
        <w:t xml:space="preserve"> Unspecified</w:t>
      </w:r>
      <w:r w:rsidRPr="00CA6F16">
        <w:rPr>
          <w:color w:val="00B050"/>
          <w:sz w:val="28"/>
          <w:szCs w:val="28"/>
        </w:rPr>
        <w:t xml:space="preserve"> lump in breast are as follows: </w:t>
      </w:r>
    </w:p>
    <w:p w:rsidR="004B3947" w:rsidRPr="00CA6F16" w:rsidRDefault="004B3947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A08 ,</w:t>
      </w:r>
      <w:proofErr w:type="gramEnd"/>
      <w:r w:rsidRPr="00CA6F16">
        <w:rPr>
          <w:color w:val="00B050"/>
          <w:sz w:val="28"/>
          <w:szCs w:val="28"/>
        </w:rPr>
        <w:t xml:space="preserve"> Viral and other specified intestinal </w:t>
      </w:r>
      <w:proofErr w:type="spellStart"/>
      <w:r w:rsidRPr="00CA6F16">
        <w:rPr>
          <w:color w:val="00B050"/>
          <w:sz w:val="28"/>
          <w:szCs w:val="28"/>
        </w:rPr>
        <w:t>infe</w:t>
      </w:r>
      <w:proofErr w:type="spellEnd"/>
      <w:r w:rsidRPr="00CA6F16">
        <w:rPr>
          <w:color w:val="00B050"/>
          <w:sz w:val="28"/>
          <w:szCs w:val="28"/>
        </w:rPr>
        <w:t xml:space="preserve">...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-0.521172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A09 ,</w:t>
      </w:r>
      <w:proofErr w:type="gramEnd"/>
      <w:r w:rsidRPr="00CA6F16">
        <w:rPr>
          <w:color w:val="00B050"/>
          <w:sz w:val="28"/>
          <w:szCs w:val="28"/>
        </w:rPr>
        <w:t xml:space="preserve"> Infectious gastroenteritis and colitis, u...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r w:rsidRPr="00CA6F16">
        <w:rPr>
          <w:color w:val="00B050"/>
          <w:sz w:val="28"/>
          <w:szCs w:val="28"/>
        </w:rPr>
        <w:t xml:space="preserve">A15 Tuberculosis               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A90 ,</w:t>
      </w:r>
      <w:proofErr w:type="gramEnd"/>
      <w:r w:rsidRPr="00CA6F16">
        <w:rPr>
          <w:color w:val="00B050"/>
          <w:sz w:val="28"/>
          <w:szCs w:val="28"/>
        </w:rPr>
        <w:t xml:space="preserve"> Dengue fever [classical dengue]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0.983130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B34 ,</w:t>
      </w:r>
      <w:proofErr w:type="gramEnd"/>
      <w:r w:rsidRPr="00CA6F16">
        <w:rPr>
          <w:color w:val="00B050"/>
          <w:sz w:val="28"/>
          <w:szCs w:val="28"/>
        </w:rPr>
        <w:t xml:space="preserve"> Viral infection of unspecified site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0.283739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C50 ,</w:t>
      </w:r>
      <w:proofErr w:type="gramEnd"/>
      <w:r w:rsidRPr="00CA6F16">
        <w:rPr>
          <w:color w:val="00B050"/>
          <w:sz w:val="28"/>
          <w:szCs w:val="28"/>
        </w:rPr>
        <w:t xml:space="preserve"> Malignant neoplasm of breast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0.986416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E10 ,</w:t>
      </w:r>
      <w:proofErr w:type="gramEnd"/>
      <w:r w:rsidRPr="00CA6F16">
        <w:rPr>
          <w:color w:val="00B050"/>
          <w:sz w:val="28"/>
          <w:szCs w:val="28"/>
        </w:rPr>
        <w:t xml:space="preserve"> TYPE 1 DIABETES MELLITUS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-0.887323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J01 ,</w:t>
      </w:r>
      <w:proofErr w:type="gramEnd"/>
      <w:r w:rsidRPr="00CA6F16">
        <w:rPr>
          <w:color w:val="00B050"/>
          <w:sz w:val="28"/>
          <w:szCs w:val="28"/>
        </w:rPr>
        <w:t xml:space="preserve"> Acute sinusitis          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J03 ,</w:t>
      </w:r>
      <w:proofErr w:type="gramEnd"/>
      <w:r w:rsidRPr="00CA6F16">
        <w:rPr>
          <w:color w:val="00B050"/>
          <w:sz w:val="28"/>
          <w:szCs w:val="28"/>
        </w:rPr>
        <w:t xml:space="preserve"> Acute tonsillitis        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J18 ,</w:t>
      </w:r>
      <w:proofErr w:type="gramEnd"/>
      <w:r w:rsidRPr="00CA6F16">
        <w:rPr>
          <w:color w:val="00B050"/>
          <w:sz w:val="28"/>
          <w:szCs w:val="28"/>
        </w:rPr>
        <w:t xml:space="preserve"> Pneumonia, unspecified organism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-1.000000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J21 ,</w:t>
      </w:r>
      <w:proofErr w:type="gramEnd"/>
      <w:r w:rsidRPr="00CA6F16">
        <w:rPr>
          <w:color w:val="00B050"/>
          <w:sz w:val="28"/>
          <w:szCs w:val="28"/>
        </w:rPr>
        <w:t xml:space="preserve"> Acute </w:t>
      </w:r>
      <w:proofErr w:type="spellStart"/>
      <w:r w:rsidRPr="00CA6F16">
        <w:rPr>
          <w:color w:val="00B050"/>
          <w:sz w:val="28"/>
          <w:szCs w:val="28"/>
        </w:rPr>
        <w:t>bronchiolitis</w:t>
      </w:r>
      <w:proofErr w:type="spellEnd"/>
      <w:r w:rsidRPr="00CA6F16">
        <w:rPr>
          <w:color w:val="00B050"/>
          <w:sz w:val="28"/>
          <w:szCs w:val="28"/>
        </w:rPr>
        <w:t xml:space="preserve">      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0.960935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r w:rsidRPr="00CA6F16">
        <w:rPr>
          <w:color w:val="00B050"/>
          <w:sz w:val="28"/>
          <w:szCs w:val="28"/>
        </w:rPr>
        <w:t>K40</w:t>
      </w:r>
      <w:proofErr w:type="gramStart"/>
      <w:r w:rsidRPr="00CA6F16">
        <w:rPr>
          <w:color w:val="00B050"/>
          <w:sz w:val="28"/>
          <w:szCs w:val="28"/>
        </w:rPr>
        <w:t>,Inguinal</w:t>
      </w:r>
      <w:proofErr w:type="gramEnd"/>
      <w:r w:rsidRPr="00CA6F16">
        <w:rPr>
          <w:color w:val="00B050"/>
          <w:sz w:val="28"/>
          <w:szCs w:val="28"/>
        </w:rPr>
        <w:t xml:space="preserve"> hernia           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-1.000000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M13 ,</w:t>
      </w:r>
      <w:proofErr w:type="gramEnd"/>
      <w:r w:rsidRPr="00CA6F16">
        <w:rPr>
          <w:color w:val="00B050"/>
          <w:sz w:val="28"/>
          <w:szCs w:val="28"/>
        </w:rPr>
        <w:t xml:space="preserve"> Other arthritis          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0.143703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M25 ,</w:t>
      </w:r>
      <w:proofErr w:type="gramEnd"/>
      <w:r w:rsidRPr="00CA6F16">
        <w:rPr>
          <w:color w:val="00B050"/>
          <w:sz w:val="28"/>
          <w:szCs w:val="28"/>
        </w:rPr>
        <w:t xml:space="preserve"> Other joint disorder, not elsewhere class...    </w:t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-1.000000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M32 ,</w:t>
      </w:r>
      <w:proofErr w:type="gramEnd"/>
      <w:r w:rsidRPr="00CA6F16">
        <w:rPr>
          <w:color w:val="00B050"/>
          <w:sz w:val="28"/>
          <w:szCs w:val="28"/>
        </w:rPr>
        <w:t xml:space="preserve"> Acute </w:t>
      </w:r>
      <w:proofErr w:type="spellStart"/>
      <w:r w:rsidRPr="00CA6F16">
        <w:rPr>
          <w:color w:val="00B050"/>
          <w:sz w:val="28"/>
          <w:szCs w:val="28"/>
        </w:rPr>
        <w:t>bronchiolitis</w:t>
      </w:r>
      <w:proofErr w:type="spellEnd"/>
      <w:r w:rsidRPr="00CA6F16">
        <w:rPr>
          <w:color w:val="00B050"/>
          <w:sz w:val="28"/>
          <w:szCs w:val="28"/>
        </w:rPr>
        <w:t xml:space="preserve">     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-0.953321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M51 ,</w:t>
      </w:r>
      <w:proofErr w:type="gramEnd"/>
      <w:r w:rsidRPr="00CA6F16">
        <w:rPr>
          <w:color w:val="00B050"/>
          <w:sz w:val="28"/>
          <w:szCs w:val="28"/>
        </w:rPr>
        <w:t xml:space="preserve"> Thoracic, </w:t>
      </w:r>
      <w:proofErr w:type="spellStart"/>
      <w:r w:rsidRPr="00CA6F16">
        <w:rPr>
          <w:color w:val="00B050"/>
          <w:sz w:val="28"/>
          <w:szCs w:val="28"/>
        </w:rPr>
        <w:t>thoracolumbar</w:t>
      </w:r>
      <w:proofErr w:type="spellEnd"/>
      <w:r w:rsidRPr="00CA6F16">
        <w:rPr>
          <w:color w:val="00B050"/>
          <w:sz w:val="28"/>
          <w:szCs w:val="28"/>
        </w:rPr>
        <w:t xml:space="preserve">, and </w:t>
      </w:r>
      <w:proofErr w:type="spellStart"/>
      <w:r w:rsidRPr="00CA6F16">
        <w:rPr>
          <w:color w:val="00B050"/>
          <w:sz w:val="28"/>
          <w:szCs w:val="28"/>
        </w:rPr>
        <w:t>lumbosacral</w:t>
      </w:r>
      <w:proofErr w:type="spellEnd"/>
      <w:r w:rsidRPr="00CA6F16">
        <w:rPr>
          <w:color w:val="00B050"/>
          <w:sz w:val="28"/>
          <w:szCs w:val="28"/>
        </w:rPr>
        <w:t xml:space="preserve"> ...     </w:t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0.026564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r w:rsidRPr="00CA6F16">
        <w:rPr>
          <w:color w:val="00B050"/>
          <w:sz w:val="28"/>
          <w:szCs w:val="28"/>
        </w:rPr>
        <w:t xml:space="preserve">M63, Viral infection of unspecified site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M65 ,</w:t>
      </w:r>
      <w:proofErr w:type="gramEnd"/>
      <w:r w:rsidRPr="00CA6F16">
        <w:rPr>
          <w:color w:val="00B050"/>
          <w:sz w:val="28"/>
          <w:szCs w:val="28"/>
        </w:rPr>
        <w:t xml:space="preserve"> </w:t>
      </w:r>
      <w:proofErr w:type="spellStart"/>
      <w:r w:rsidRPr="00CA6F16">
        <w:rPr>
          <w:color w:val="00B050"/>
          <w:sz w:val="28"/>
          <w:szCs w:val="28"/>
        </w:rPr>
        <w:t>Synovitis</w:t>
      </w:r>
      <w:proofErr w:type="spellEnd"/>
      <w:r w:rsidRPr="00CA6F16">
        <w:rPr>
          <w:color w:val="00B050"/>
          <w:sz w:val="28"/>
          <w:szCs w:val="28"/>
        </w:rPr>
        <w:t xml:space="preserve"> and </w:t>
      </w:r>
      <w:proofErr w:type="spellStart"/>
      <w:r w:rsidRPr="00CA6F16">
        <w:rPr>
          <w:color w:val="00B050"/>
          <w:sz w:val="28"/>
          <w:szCs w:val="28"/>
        </w:rPr>
        <w:t>tenosynovitis</w:t>
      </w:r>
      <w:proofErr w:type="spellEnd"/>
      <w:r w:rsidRPr="00CA6F16">
        <w:rPr>
          <w:color w:val="00B050"/>
          <w:sz w:val="28"/>
          <w:szCs w:val="28"/>
        </w:rPr>
        <w:t xml:space="preserve">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0.129774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r w:rsidRPr="00CA6F16">
        <w:rPr>
          <w:color w:val="00B050"/>
          <w:sz w:val="28"/>
          <w:szCs w:val="28"/>
        </w:rPr>
        <w:t xml:space="preserve">N00, acute nephritic syndrome   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1.000000</w:t>
      </w:r>
    </w:p>
    <w:p w:rsidR="00CA6F16" w:rsidRPr="00CA6F16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N63 ,</w:t>
      </w:r>
      <w:proofErr w:type="gramEnd"/>
      <w:r w:rsidRPr="00CA6F16">
        <w:rPr>
          <w:color w:val="00B050"/>
          <w:sz w:val="28"/>
          <w:szCs w:val="28"/>
        </w:rPr>
        <w:t xml:space="preserve"> Unspecified lump in breast                   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1.000000</w:t>
      </w:r>
    </w:p>
    <w:p w:rsidR="00C416C1" w:rsidRDefault="00CA6F16" w:rsidP="004B3947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gramStart"/>
      <w:r w:rsidRPr="00CA6F16">
        <w:rPr>
          <w:color w:val="00B050"/>
          <w:sz w:val="28"/>
          <w:szCs w:val="28"/>
        </w:rPr>
        <w:t>S60 ,</w:t>
      </w:r>
      <w:proofErr w:type="gramEnd"/>
      <w:r w:rsidRPr="00CA6F16">
        <w:rPr>
          <w:color w:val="00B050"/>
          <w:sz w:val="28"/>
          <w:szCs w:val="28"/>
        </w:rPr>
        <w:t xml:space="preserve"> Superficial injury of wrist, hand and fin...    </w:t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CA6F16">
        <w:rPr>
          <w:color w:val="00B050"/>
          <w:sz w:val="28"/>
          <w:szCs w:val="28"/>
        </w:rPr>
        <w:t>-1.000000</w:t>
      </w:r>
    </w:p>
    <w:p w:rsidR="007E70FF" w:rsidRDefault="007E70FF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7E70FF" w:rsidRDefault="007E70FF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4176B7" w:rsidRDefault="004176B7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4176B7" w:rsidRDefault="004176B7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4176B7" w:rsidRDefault="004176B7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4176B7" w:rsidRDefault="004176B7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4176B7" w:rsidRDefault="004176B7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4176B7" w:rsidRDefault="004176B7" w:rsidP="004B3947">
      <w:pPr>
        <w:spacing w:after="0" w:line="240" w:lineRule="auto"/>
        <w:jc w:val="both"/>
        <w:rPr>
          <w:color w:val="00B050"/>
          <w:sz w:val="28"/>
          <w:szCs w:val="28"/>
        </w:rPr>
      </w:pPr>
    </w:p>
    <w:p w:rsidR="007E70FF" w:rsidRPr="004176B7" w:rsidRDefault="007E70FF" w:rsidP="007E70F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If a person is confused to select which plan is best for him/her or which plan is best for his/her family or which plan he/she should select on the basis of hospital or disease he or his family can have, then we p</w:t>
      </w:r>
      <w:r w:rsidR="00BC2D68">
        <w:rPr>
          <w:b/>
          <w:color w:val="000000" w:themeColor="text1"/>
          <w:sz w:val="28"/>
          <w:szCs w:val="28"/>
        </w:rPr>
        <w:t>rovide suggestion to individual</w:t>
      </w:r>
      <w:r>
        <w:rPr>
          <w:b/>
          <w:color w:val="000000" w:themeColor="text1"/>
          <w:sz w:val="28"/>
          <w:szCs w:val="28"/>
        </w:rPr>
        <w:t>?</w:t>
      </w:r>
    </w:p>
    <w:p w:rsidR="00771DE1" w:rsidRDefault="007F72E2" w:rsidP="00771D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help to select the best plan </w:t>
      </w:r>
      <w:r w:rsidR="00F416B4">
        <w:rPr>
          <w:color w:val="000000" w:themeColor="text1"/>
          <w:sz w:val="28"/>
          <w:szCs w:val="28"/>
        </w:rPr>
        <w:t>on the basis of various perspectives, we have calculated the result on the basis of association between the options select</w:t>
      </w:r>
      <w:r w:rsidR="00274EA2">
        <w:rPr>
          <w:color w:val="000000" w:themeColor="text1"/>
          <w:sz w:val="28"/>
          <w:szCs w:val="28"/>
        </w:rPr>
        <w:t>ed by different employees in</w:t>
      </w:r>
      <w:r w:rsidR="00F416B4">
        <w:rPr>
          <w:color w:val="000000" w:themeColor="text1"/>
          <w:sz w:val="28"/>
          <w:szCs w:val="28"/>
        </w:rPr>
        <w:t xml:space="preserve"> FY2018-19.</w:t>
      </w:r>
    </w:p>
    <w:p w:rsidR="00585E5F" w:rsidRDefault="00585E5F" w:rsidP="00585E5F">
      <w:pPr>
        <w:pStyle w:val="ListParagraph"/>
        <w:spacing w:after="0" w:line="240" w:lineRule="auto"/>
        <w:ind w:left="360"/>
        <w:jc w:val="both"/>
        <w:rPr>
          <w:color w:val="000000" w:themeColor="text1"/>
          <w:sz w:val="28"/>
          <w:szCs w:val="28"/>
        </w:rPr>
      </w:pPr>
    </w:p>
    <w:p w:rsidR="00771DE1" w:rsidRDefault="0015155A" w:rsidP="00771DE1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158466" cy="341305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932" t="4459" r="3681" b="12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89" cy="341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DE1" w:rsidRDefault="00771DE1" w:rsidP="00771DE1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2A18D1" w:rsidRDefault="002A18D1" w:rsidP="00771DE1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above list explains the relation between options which will help an individual to </w:t>
      </w:r>
      <w:r w:rsidR="00E75A40">
        <w:rPr>
          <w:color w:val="000000" w:themeColor="text1"/>
          <w:sz w:val="28"/>
          <w:szCs w:val="28"/>
        </w:rPr>
        <w:t xml:space="preserve">decide which best plan </w:t>
      </w:r>
      <w:r>
        <w:rPr>
          <w:color w:val="000000" w:themeColor="text1"/>
          <w:sz w:val="28"/>
          <w:szCs w:val="28"/>
        </w:rPr>
        <w:t>suits his/her requirements.</w:t>
      </w:r>
    </w:p>
    <w:p w:rsidR="00DF219A" w:rsidRDefault="00DF219A" w:rsidP="00771DE1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Eg</w:t>
      </w:r>
      <w:proofErr w:type="spellEnd"/>
      <w:r>
        <w:rPr>
          <w:color w:val="000000" w:themeColor="text1"/>
          <w:sz w:val="28"/>
          <w:szCs w:val="28"/>
        </w:rPr>
        <w:t>:</w:t>
      </w:r>
    </w:p>
    <w:p w:rsidR="00DF219A" w:rsidRDefault="00DF219A" w:rsidP="00DF219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 Index 27, we can say that, if an employee is looking for insurance which can help to cover diseases for his/her family then</w:t>
      </w:r>
      <w:r w:rsidR="00EF5517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from the chart it is very clear that if there is a particular disease which is happening to children</w:t>
      </w:r>
      <w:r w:rsidR="00EF5517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and employee is looking for hospital</w:t>
      </w:r>
      <w:r w:rsidR="00EF5517">
        <w:rPr>
          <w:color w:val="000000" w:themeColor="text1"/>
          <w:sz w:val="28"/>
          <w:szCs w:val="28"/>
        </w:rPr>
        <w:t>s which is close to him for the</w:t>
      </w:r>
      <w:r>
        <w:rPr>
          <w:color w:val="000000" w:themeColor="text1"/>
          <w:sz w:val="28"/>
          <w:szCs w:val="28"/>
        </w:rPr>
        <w:t xml:space="preserve"> treatment then</w:t>
      </w:r>
      <w:r w:rsidR="00EF5517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he can opt for Plan 1</w:t>
      </w:r>
      <w:r w:rsidR="00EF5517">
        <w:rPr>
          <w:color w:val="000000" w:themeColor="text1"/>
          <w:sz w:val="28"/>
          <w:szCs w:val="28"/>
        </w:rPr>
        <w:t xml:space="preserve"> which is recommended and </w:t>
      </w:r>
      <w:r>
        <w:rPr>
          <w:color w:val="000000" w:themeColor="text1"/>
          <w:sz w:val="28"/>
          <w:szCs w:val="28"/>
        </w:rPr>
        <w:t>will</w:t>
      </w:r>
      <w:r w:rsidR="00EF5517">
        <w:rPr>
          <w:color w:val="000000" w:themeColor="text1"/>
          <w:sz w:val="28"/>
          <w:szCs w:val="28"/>
        </w:rPr>
        <w:t xml:space="preserve"> also</w:t>
      </w:r>
      <w:r>
        <w:rPr>
          <w:color w:val="000000" w:themeColor="text1"/>
          <w:sz w:val="28"/>
          <w:szCs w:val="28"/>
        </w:rPr>
        <w:t xml:space="preserve"> help him to cover the cost of that treatment.</w:t>
      </w:r>
    </w:p>
    <w:p w:rsidR="0099734A" w:rsidRDefault="0099734A" w:rsidP="00DF219A">
      <w:pP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DF219A" w:rsidRPr="00DF219A" w:rsidRDefault="00DF219A" w:rsidP="00DF219A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way we can improve the claim ratio from Company’s perspective and not only that this will help employees to generate royalty, as </w:t>
      </w:r>
      <w:r w:rsidR="00EF5517">
        <w:rPr>
          <w:color w:val="000000" w:themeColor="text1"/>
          <w:sz w:val="28"/>
          <w:szCs w:val="28"/>
        </w:rPr>
        <w:t>it will serve them with better benefits as per their requirements.</w:t>
      </w:r>
    </w:p>
    <w:sectPr w:rsidR="00DF219A" w:rsidRPr="00DF219A" w:rsidSect="0066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2A79"/>
    <w:multiLevelType w:val="hybridMultilevel"/>
    <w:tmpl w:val="EEBA10EC"/>
    <w:lvl w:ilvl="0" w:tplc="2C762A8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3BAA6458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FF981B1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3177"/>
    <w:multiLevelType w:val="hybridMultilevel"/>
    <w:tmpl w:val="BACA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F4E85"/>
    <w:multiLevelType w:val="hybridMultilevel"/>
    <w:tmpl w:val="1580190C"/>
    <w:lvl w:ilvl="0" w:tplc="2B282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762A8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5A47"/>
    <w:multiLevelType w:val="hybridMultilevel"/>
    <w:tmpl w:val="89E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57E56"/>
    <w:multiLevelType w:val="hybridMultilevel"/>
    <w:tmpl w:val="D5C8D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E22F0C"/>
    <w:multiLevelType w:val="hybridMultilevel"/>
    <w:tmpl w:val="1E8C4B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1B00AD"/>
    <w:multiLevelType w:val="hybridMultilevel"/>
    <w:tmpl w:val="22FEC2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BAA6458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C11831"/>
    <w:multiLevelType w:val="hybridMultilevel"/>
    <w:tmpl w:val="6A62A35A"/>
    <w:lvl w:ilvl="0" w:tplc="2C762A8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01EDF"/>
    <w:multiLevelType w:val="hybridMultilevel"/>
    <w:tmpl w:val="1C8C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E14AE"/>
    <w:multiLevelType w:val="hybridMultilevel"/>
    <w:tmpl w:val="1202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157C19"/>
    <w:rsid w:val="000075E2"/>
    <w:rsid w:val="00032DE3"/>
    <w:rsid w:val="00041AEB"/>
    <w:rsid w:val="0008676D"/>
    <w:rsid w:val="00096D6F"/>
    <w:rsid w:val="000C5FB4"/>
    <w:rsid w:val="000E3B54"/>
    <w:rsid w:val="0011295E"/>
    <w:rsid w:val="001514C3"/>
    <w:rsid w:val="0015155A"/>
    <w:rsid w:val="00157C19"/>
    <w:rsid w:val="0019457A"/>
    <w:rsid w:val="001C09F4"/>
    <w:rsid w:val="001D6BB3"/>
    <w:rsid w:val="00220673"/>
    <w:rsid w:val="00247E61"/>
    <w:rsid w:val="00274EA2"/>
    <w:rsid w:val="002905C0"/>
    <w:rsid w:val="002A18D1"/>
    <w:rsid w:val="002A50A5"/>
    <w:rsid w:val="002A637E"/>
    <w:rsid w:val="002B52F3"/>
    <w:rsid w:val="002B7373"/>
    <w:rsid w:val="002C3A0E"/>
    <w:rsid w:val="002C5365"/>
    <w:rsid w:val="002E7F64"/>
    <w:rsid w:val="002F4043"/>
    <w:rsid w:val="00302CE3"/>
    <w:rsid w:val="00307265"/>
    <w:rsid w:val="00340387"/>
    <w:rsid w:val="003758DC"/>
    <w:rsid w:val="00385AE9"/>
    <w:rsid w:val="00392B0C"/>
    <w:rsid w:val="003E4155"/>
    <w:rsid w:val="003E71BC"/>
    <w:rsid w:val="00407997"/>
    <w:rsid w:val="0041291D"/>
    <w:rsid w:val="004176B7"/>
    <w:rsid w:val="00417CCD"/>
    <w:rsid w:val="00427FD9"/>
    <w:rsid w:val="004403BD"/>
    <w:rsid w:val="004469A0"/>
    <w:rsid w:val="004507C1"/>
    <w:rsid w:val="00476843"/>
    <w:rsid w:val="0048567A"/>
    <w:rsid w:val="004902AF"/>
    <w:rsid w:val="004B1E45"/>
    <w:rsid w:val="004B2BC1"/>
    <w:rsid w:val="004B3947"/>
    <w:rsid w:val="004D7628"/>
    <w:rsid w:val="005466E1"/>
    <w:rsid w:val="005530D9"/>
    <w:rsid w:val="0058522E"/>
    <w:rsid w:val="00585E5F"/>
    <w:rsid w:val="00594066"/>
    <w:rsid w:val="005D120A"/>
    <w:rsid w:val="005D15A0"/>
    <w:rsid w:val="005E58AC"/>
    <w:rsid w:val="005F73D5"/>
    <w:rsid w:val="006126F4"/>
    <w:rsid w:val="0063405F"/>
    <w:rsid w:val="00637D66"/>
    <w:rsid w:val="00665287"/>
    <w:rsid w:val="00672897"/>
    <w:rsid w:val="0067631F"/>
    <w:rsid w:val="00692088"/>
    <w:rsid w:val="00717DC3"/>
    <w:rsid w:val="007216ED"/>
    <w:rsid w:val="0072563B"/>
    <w:rsid w:val="00734A7D"/>
    <w:rsid w:val="00746135"/>
    <w:rsid w:val="00760329"/>
    <w:rsid w:val="007607CE"/>
    <w:rsid w:val="00767A4F"/>
    <w:rsid w:val="00771DE1"/>
    <w:rsid w:val="007942BC"/>
    <w:rsid w:val="007A651B"/>
    <w:rsid w:val="007A71CE"/>
    <w:rsid w:val="007C0426"/>
    <w:rsid w:val="007E70FF"/>
    <w:rsid w:val="007F72E2"/>
    <w:rsid w:val="008423EA"/>
    <w:rsid w:val="00866BC5"/>
    <w:rsid w:val="00875A0C"/>
    <w:rsid w:val="00884334"/>
    <w:rsid w:val="00896F1B"/>
    <w:rsid w:val="008B6987"/>
    <w:rsid w:val="008E6341"/>
    <w:rsid w:val="008E7D7E"/>
    <w:rsid w:val="008F2D5F"/>
    <w:rsid w:val="009136C2"/>
    <w:rsid w:val="00927D93"/>
    <w:rsid w:val="00996BDF"/>
    <w:rsid w:val="0099734A"/>
    <w:rsid w:val="009975EE"/>
    <w:rsid w:val="009A330A"/>
    <w:rsid w:val="009F5A33"/>
    <w:rsid w:val="00A472E5"/>
    <w:rsid w:val="00A51D32"/>
    <w:rsid w:val="00A64FAF"/>
    <w:rsid w:val="00A71A0D"/>
    <w:rsid w:val="00A86B3E"/>
    <w:rsid w:val="00A9151C"/>
    <w:rsid w:val="00AC4FC8"/>
    <w:rsid w:val="00AE551F"/>
    <w:rsid w:val="00AF090E"/>
    <w:rsid w:val="00AF6947"/>
    <w:rsid w:val="00B11F66"/>
    <w:rsid w:val="00B12244"/>
    <w:rsid w:val="00B26208"/>
    <w:rsid w:val="00B51AE5"/>
    <w:rsid w:val="00B608D3"/>
    <w:rsid w:val="00BA3FD4"/>
    <w:rsid w:val="00BC2D68"/>
    <w:rsid w:val="00BE52D7"/>
    <w:rsid w:val="00BE6D2E"/>
    <w:rsid w:val="00BF1186"/>
    <w:rsid w:val="00C35C84"/>
    <w:rsid w:val="00C416C1"/>
    <w:rsid w:val="00C506D3"/>
    <w:rsid w:val="00C8724F"/>
    <w:rsid w:val="00C94988"/>
    <w:rsid w:val="00C95443"/>
    <w:rsid w:val="00CA124B"/>
    <w:rsid w:val="00CA2498"/>
    <w:rsid w:val="00CA4D16"/>
    <w:rsid w:val="00CA6F16"/>
    <w:rsid w:val="00CC20AB"/>
    <w:rsid w:val="00CC25A2"/>
    <w:rsid w:val="00CC2A6E"/>
    <w:rsid w:val="00CD62B0"/>
    <w:rsid w:val="00CE28D5"/>
    <w:rsid w:val="00CE3723"/>
    <w:rsid w:val="00CF5D77"/>
    <w:rsid w:val="00CF701B"/>
    <w:rsid w:val="00D2324C"/>
    <w:rsid w:val="00D41EBB"/>
    <w:rsid w:val="00D64643"/>
    <w:rsid w:val="00D67743"/>
    <w:rsid w:val="00DB38A9"/>
    <w:rsid w:val="00DB553D"/>
    <w:rsid w:val="00DC430D"/>
    <w:rsid w:val="00DD775A"/>
    <w:rsid w:val="00DE6203"/>
    <w:rsid w:val="00DF219A"/>
    <w:rsid w:val="00DF36F2"/>
    <w:rsid w:val="00E03DD9"/>
    <w:rsid w:val="00E50E6B"/>
    <w:rsid w:val="00E75A40"/>
    <w:rsid w:val="00E86252"/>
    <w:rsid w:val="00EF5517"/>
    <w:rsid w:val="00EF7094"/>
    <w:rsid w:val="00F23677"/>
    <w:rsid w:val="00F266B0"/>
    <w:rsid w:val="00F416B4"/>
    <w:rsid w:val="00F4635E"/>
    <w:rsid w:val="00F60514"/>
    <w:rsid w:val="00F60CAA"/>
    <w:rsid w:val="00F6781D"/>
    <w:rsid w:val="00F718E1"/>
    <w:rsid w:val="00FD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49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16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126</cp:revision>
  <dcterms:created xsi:type="dcterms:W3CDTF">2020-04-19T10:47:00Z</dcterms:created>
  <dcterms:modified xsi:type="dcterms:W3CDTF">2020-05-25T13:21:00Z</dcterms:modified>
</cp:coreProperties>
</file>