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Business Requirements Document (BRD)</w:t>
      </w:r>
    </w:p>
    <w:p>
      <w:r>
        <w:t>Project: Zuri – Core Functional Enhancements</w:t>
      </w:r>
    </w:p>
    <w:p>
      <w:r>
        <w:t>Version: 1.0</w:t>
      </w:r>
    </w:p>
    <w:p>
      <w:r>
        <w:t>Date: October 23, 2025</w:t>
      </w:r>
    </w:p>
    <w:p>
      <w:r>
        <w:t>Prepared by: Advanced Technology Group (ATG) – Amzur Technologies</w:t>
      </w:r>
    </w:p>
    <w:p>
      <w:pPr>
        <w:pStyle w:val="Heading2"/>
      </w:pPr>
      <w:r>
        <w:t>1. Introduction</w:t>
      </w:r>
    </w:p>
    <w:p>
      <w:r>
        <w:t>This document outlines the key business requirements based strictly on the defined user stories for the Zuri platform enhancements. These stories focus on improving reporting, deal management, user authentication, and personalized dashboard experiences.</w:t>
      </w:r>
    </w:p>
    <w:p>
      <w:pPr>
        <w:pStyle w:val="Heading2"/>
      </w:pPr>
      <w:r>
        <w:t>2. Functional Requirements</w:t>
      </w:r>
    </w:p>
    <w:p>
      <w:pPr>
        <w:pStyle w:val="Heading3"/>
      </w:pPr>
      <w:r>
        <w:t>2.1 Summary Reports and Export</w:t>
      </w:r>
    </w:p>
    <w:p>
      <w:r>
        <w:t>Managers should be able to generate and export summary reports including Deal Forecast, Activity Log, and Adoption Metrics. These reports help track performance and share insights with stakeholders. Supported export formats include PDF and CSV as defined in the user story.</w:t>
      </w:r>
    </w:p>
    <w:p>
      <w:pPr>
        <w:pStyle w:val="Heading3"/>
      </w:pPr>
      <w:r>
        <w:t>2.2 Deal Management (Kanban View)</w:t>
      </w:r>
    </w:p>
    <w:p>
      <w:r>
        <w:t>Sales users should be able to manage deals through an interactive Kanban board that visually tracks progress from Lead to Won/Lost. This allows users to forecast revenue and maintain clear visibility into deal stages.</w:t>
      </w:r>
    </w:p>
    <w:p>
      <w:pPr>
        <w:pStyle w:val="Heading3"/>
      </w:pPr>
      <w:r>
        <w:t>2.3 Personalized Dashboard with AI Chat</w:t>
      </w:r>
    </w:p>
    <w:p>
      <w:r>
        <w:t>Logged-in users should have access to a personalized dashboard displaying key widgets, recent activity, and AI Chat for quick insights. The dashboard ensures users can continue their work efficiently with context-aware support.</w:t>
      </w:r>
    </w:p>
    <w:p>
      <w:pPr>
        <w:pStyle w:val="Heading3"/>
      </w:pPr>
      <w:r>
        <w:t>2.4 Secure Authentication (Google OAuth 2.0)</w:t>
      </w:r>
    </w:p>
    <w:p>
      <w:r>
        <w:t>Zuri users should be able to authenticate securely using Google OAuth 2.0 to access their personalized dashboard with minimal friction. This ensures secure login with trusted identity verification.</w:t>
      </w:r>
    </w:p>
    <w:p>
      <w:pPr>
        <w:pStyle w:val="Heading2"/>
      </w:pPr>
      <w:r>
        <w:t>3. Conclusion</w:t>
      </w:r>
    </w:p>
    <w:p>
      <w:r>
        <w:t>This BRD captures the exact business requirements derived from the four user stories without any additions. These features collectively enhance user productivity, visibility, and data accessibility within the Zuri platform.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