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3F990" w14:textId="77777777" w:rsidR="00563ADA" w:rsidRPr="00563ADA" w:rsidRDefault="00563ADA" w:rsidP="00563ADA">
      <w:pPr>
        <w:rPr>
          <w:rFonts w:ascii="Times New Roman" w:hAnsi="Times New Roman" w:cs="Times New Roman"/>
          <w:b/>
          <w:bCs/>
          <w:sz w:val="40"/>
          <w:szCs w:val="40"/>
        </w:rPr>
      </w:pPr>
      <w:r w:rsidRPr="00563ADA">
        <w:rPr>
          <w:rFonts w:ascii="Times New Roman" w:hAnsi="Times New Roman" w:cs="Times New Roman"/>
          <w:b/>
          <w:bCs/>
          <w:sz w:val="40"/>
          <w:szCs w:val="40"/>
        </w:rPr>
        <w:t>Internship Task 4 – Brand Reputation Management</w:t>
      </w:r>
    </w:p>
    <w:p w14:paraId="6E69E745" w14:textId="77777777" w:rsidR="00563ADA" w:rsidRDefault="00563ADA" w:rsidP="00563ADA">
      <w:r>
        <w:t>Intern Name: [M. Shanmukhi Sri Meghana]</w:t>
      </w:r>
    </w:p>
    <w:p w14:paraId="6FDA39B9" w14:textId="77777777" w:rsidR="00563ADA" w:rsidRDefault="00563ADA" w:rsidP="00563ADA">
      <w:r>
        <w:t>Company: Cod Tech</w:t>
      </w:r>
    </w:p>
    <w:p w14:paraId="21E5718F" w14:textId="2D92070E" w:rsidR="00563ADA" w:rsidRDefault="007C0E45" w:rsidP="007C0E45">
      <w:pPr>
        <w:tabs>
          <w:tab w:val="left" w:pos="7110"/>
        </w:tabs>
      </w:pPr>
      <w:r>
        <w:tab/>
      </w:r>
    </w:p>
    <w:p w14:paraId="7A423E75" w14:textId="77777777" w:rsidR="00563ADA" w:rsidRPr="00563ADA" w:rsidRDefault="00563ADA" w:rsidP="00563ADA">
      <w:pPr>
        <w:rPr>
          <w:sz w:val="40"/>
          <w:szCs w:val="40"/>
        </w:rPr>
      </w:pPr>
      <w:r w:rsidRPr="00563ADA">
        <w:rPr>
          <w:rFonts w:ascii="Segoe UI Emoji" w:hAnsi="Segoe UI Emoji" w:cs="Segoe UI Emoji"/>
          <w:sz w:val="40"/>
          <w:szCs w:val="40"/>
        </w:rPr>
        <w:t>📌</w:t>
      </w:r>
      <w:r w:rsidRPr="00563ADA">
        <w:rPr>
          <w:sz w:val="40"/>
          <w:szCs w:val="40"/>
        </w:rPr>
        <w:t xml:space="preserve"> Objective:</w:t>
      </w:r>
    </w:p>
    <w:p w14:paraId="5A630198" w14:textId="77777777" w:rsidR="00563ADA" w:rsidRDefault="00563ADA" w:rsidP="00563ADA"/>
    <w:p w14:paraId="2340FE0F" w14:textId="77777777" w:rsidR="00563ADA" w:rsidRDefault="00563ADA" w:rsidP="00563ADA">
      <w:r>
        <w:t>To develop a strategy for monitoring and managing Nivea’s online reputation by addressing negative feedback, encouraging positive sentiment, and utilizing appropriate tools.</w:t>
      </w:r>
    </w:p>
    <w:p w14:paraId="0F5F5720" w14:textId="77777777" w:rsidR="00563ADA" w:rsidRDefault="00563ADA" w:rsidP="00563ADA"/>
    <w:p w14:paraId="579E19A6" w14:textId="77777777" w:rsidR="00563ADA" w:rsidRPr="00563ADA" w:rsidRDefault="00563ADA" w:rsidP="00563ADA">
      <w:pPr>
        <w:rPr>
          <w:sz w:val="40"/>
          <w:szCs w:val="40"/>
        </w:rPr>
      </w:pPr>
      <w:r w:rsidRPr="00563ADA">
        <w:rPr>
          <w:rFonts w:ascii="Segoe UI Emoji" w:hAnsi="Segoe UI Emoji" w:cs="Segoe UI Emoji"/>
          <w:sz w:val="40"/>
          <w:szCs w:val="40"/>
        </w:rPr>
        <w:t>📊</w:t>
      </w:r>
      <w:r w:rsidRPr="00563ADA">
        <w:rPr>
          <w:sz w:val="40"/>
          <w:szCs w:val="40"/>
        </w:rPr>
        <w:t xml:space="preserve"> Current Online Reputation Overview:</w:t>
      </w:r>
    </w:p>
    <w:p w14:paraId="674AE9E4" w14:textId="77777777" w:rsidR="00563ADA" w:rsidRDefault="00563ADA" w:rsidP="00563ADA"/>
    <w:p w14:paraId="3FFBC1F2" w14:textId="77777777" w:rsidR="00563ADA" w:rsidRDefault="00563ADA" w:rsidP="00563ADA">
      <w:r>
        <w:t>Nivea is known for its wide range of skincare products and holds a strong reputation globally. However, online platforms show a mix of reviews based on user experience, product expectations, and regional availability.</w:t>
      </w:r>
    </w:p>
    <w:p w14:paraId="384C2CE4" w14:textId="77777777" w:rsidR="00563ADA" w:rsidRDefault="00563ADA" w:rsidP="00563ADA"/>
    <w:p w14:paraId="5D6307B5" w14:textId="77777777" w:rsidR="00563ADA" w:rsidRPr="00563ADA" w:rsidRDefault="00563ADA" w:rsidP="00563ADA">
      <w:pPr>
        <w:rPr>
          <w:sz w:val="40"/>
          <w:szCs w:val="40"/>
        </w:rPr>
      </w:pPr>
      <w:r w:rsidRPr="00563ADA">
        <w:rPr>
          <w:rFonts w:ascii="Segoe UI Emoji" w:hAnsi="Segoe UI Emoji" w:cs="Segoe UI Emoji"/>
          <w:sz w:val="40"/>
          <w:szCs w:val="40"/>
        </w:rPr>
        <w:t>🔍</w:t>
      </w:r>
      <w:r w:rsidRPr="00563ADA">
        <w:rPr>
          <w:sz w:val="40"/>
          <w:szCs w:val="40"/>
        </w:rPr>
        <w:t xml:space="preserve"> Key Reputation Challenges:</w:t>
      </w:r>
    </w:p>
    <w:p w14:paraId="3B2BA5A3" w14:textId="77777777" w:rsidR="00563ADA" w:rsidRDefault="00563ADA" w:rsidP="00563ADA"/>
    <w:p w14:paraId="147E33DC" w14:textId="77777777" w:rsidR="00563ADA" w:rsidRDefault="00563ADA" w:rsidP="00563ADA">
      <w:r>
        <w:t>1. Negative reviews on fragrances or reactions.</w:t>
      </w:r>
    </w:p>
    <w:p w14:paraId="48984A00" w14:textId="77777777" w:rsidR="00563ADA" w:rsidRDefault="00563ADA" w:rsidP="00563ADA">
      <w:r>
        <w:t>2. Concerns over product effectiveness.</w:t>
      </w:r>
    </w:p>
    <w:p w14:paraId="155BBBFE" w14:textId="77777777" w:rsidR="00563ADA" w:rsidRDefault="00563ADA" w:rsidP="00563ADA">
      <w:r>
        <w:t>3. Customer service response delays.</w:t>
      </w:r>
    </w:p>
    <w:p w14:paraId="7B47B884" w14:textId="77777777" w:rsidR="00563ADA" w:rsidRPr="00563ADA" w:rsidRDefault="00563ADA" w:rsidP="00563ADA">
      <w:pPr>
        <w:rPr>
          <w:sz w:val="40"/>
          <w:szCs w:val="40"/>
        </w:rPr>
      </w:pPr>
    </w:p>
    <w:p w14:paraId="097E9778" w14:textId="77777777" w:rsidR="00563ADA" w:rsidRPr="00563ADA" w:rsidRDefault="00563ADA" w:rsidP="00563ADA">
      <w:pPr>
        <w:rPr>
          <w:sz w:val="40"/>
          <w:szCs w:val="40"/>
        </w:rPr>
      </w:pPr>
      <w:r w:rsidRPr="00563ADA">
        <w:rPr>
          <w:rFonts w:ascii="Segoe UI Emoji" w:hAnsi="Segoe UI Emoji" w:cs="Segoe UI Emoji"/>
          <w:sz w:val="40"/>
          <w:szCs w:val="40"/>
        </w:rPr>
        <w:t>✅</w:t>
      </w:r>
      <w:r w:rsidRPr="00563ADA">
        <w:rPr>
          <w:sz w:val="40"/>
          <w:szCs w:val="40"/>
        </w:rPr>
        <w:t xml:space="preserve"> Strategy to Manage and Improve Reputation:</w:t>
      </w:r>
    </w:p>
    <w:p w14:paraId="58857F47" w14:textId="77777777" w:rsidR="00563ADA" w:rsidRDefault="00563ADA" w:rsidP="00563ADA"/>
    <w:p w14:paraId="1470B8D6" w14:textId="77777777" w:rsidR="00563ADA" w:rsidRPr="00563ADA" w:rsidRDefault="00563ADA" w:rsidP="00563ADA">
      <w:pPr>
        <w:rPr>
          <w:sz w:val="32"/>
          <w:szCs w:val="32"/>
        </w:rPr>
      </w:pPr>
      <w:r w:rsidRPr="00563ADA">
        <w:rPr>
          <w:sz w:val="32"/>
          <w:szCs w:val="32"/>
        </w:rPr>
        <w:t>1. Monitoring Tools:</w:t>
      </w:r>
    </w:p>
    <w:p w14:paraId="436FAEC0" w14:textId="77777777" w:rsidR="00563ADA" w:rsidRDefault="00563ADA" w:rsidP="00563ADA">
      <w:r>
        <w:t>Google Alerts for brand mentions.</w:t>
      </w:r>
    </w:p>
    <w:p w14:paraId="2E8FE0C1" w14:textId="77777777" w:rsidR="00563ADA" w:rsidRDefault="00563ADA" w:rsidP="00563ADA">
      <w:r>
        <w:t>Hootsuite or Sprout Social for social media tracking.</w:t>
      </w:r>
    </w:p>
    <w:p w14:paraId="60AE2042" w14:textId="77777777" w:rsidR="00563ADA" w:rsidRDefault="00563ADA" w:rsidP="00563ADA">
      <w:r>
        <w:t>Review Trackers to compile reviews from different platforms.</w:t>
      </w:r>
    </w:p>
    <w:p w14:paraId="13185D25" w14:textId="77777777" w:rsidR="00563ADA" w:rsidRPr="00563ADA" w:rsidRDefault="00563ADA" w:rsidP="00563ADA">
      <w:r>
        <w:t>Social Mention for real-time sentiment analysis.</w:t>
      </w:r>
    </w:p>
    <w:p w14:paraId="28BA0DC3" w14:textId="77777777" w:rsidR="00563ADA" w:rsidRPr="00563ADA" w:rsidRDefault="00563ADA" w:rsidP="00563ADA">
      <w:pPr>
        <w:rPr>
          <w:sz w:val="32"/>
          <w:szCs w:val="32"/>
        </w:rPr>
      </w:pPr>
      <w:r w:rsidRPr="00563ADA">
        <w:rPr>
          <w:sz w:val="32"/>
          <w:szCs w:val="32"/>
        </w:rPr>
        <w:t>2. Handling Negative Reviews:</w:t>
      </w:r>
    </w:p>
    <w:p w14:paraId="04AEC9F6" w14:textId="77777777" w:rsidR="00563ADA" w:rsidRDefault="00563ADA" w:rsidP="00563ADA">
      <w:r>
        <w:t>Respond within 24 hours on all platforms.</w:t>
      </w:r>
    </w:p>
    <w:p w14:paraId="408686DC" w14:textId="77777777" w:rsidR="00563ADA" w:rsidRDefault="00563ADA" w:rsidP="00563ADA">
      <w:r>
        <w:t>Offer helpful, polite responses and solutions.</w:t>
      </w:r>
    </w:p>
    <w:p w14:paraId="03F06B02" w14:textId="77777777" w:rsidR="00563ADA" w:rsidRDefault="00563ADA" w:rsidP="00563ADA">
      <w:r>
        <w:t>Encourage reviewers to email or DM for further assistance.</w:t>
      </w:r>
    </w:p>
    <w:p w14:paraId="3945F156" w14:textId="77777777" w:rsidR="00563ADA" w:rsidRPr="00563ADA" w:rsidRDefault="00563ADA" w:rsidP="00563ADA">
      <w:pPr>
        <w:rPr>
          <w:sz w:val="32"/>
          <w:szCs w:val="32"/>
        </w:rPr>
      </w:pPr>
    </w:p>
    <w:p w14:paraId="4B484044" w14:textId="77777777" w:rsidR="00563ADA" w:rsidRPr="00563ADA" w:rsidRDefault="00563ADA" w:rsidP="00563ADA">
      <w:pPr>
        <w:rPr>
          <w:sz w:val="32"/>
          <w:szCs w:val="32"/>
        </w:rPr>
      </w:pPr>
      <w:r w:rsidRPr="00563ADA">
        <w:rPr>
          <w:sz w:val="32"/>
          <w:szCs w:val="32"/>
        </w:rPr>
        <w:t>3. Encouraging Positive Sentiment:</w:t>
      </w:r>
    </w:p>
    <w:p w14:paraId="2DD64A3E" w14:textId="77777777" w:rsidR="00563ADA" w:rsidRDefault="00563ADA" w:rsidP="00563ADA">
      <w:r>
        <w:t>Launch #MyNiveaStory campaign encouraging real users to share experiences.</w:t>
      </w:r>
    </w:p>
    <w:p w14:paraId="10EB08B0" w14:textId="77777777" w:rsidR="00563ADA" w:rsidRDefault="00563ADA" w:rsidP="00563ADA">
      <w:r>
        <w:t>Collaborate with influencers and dermatologists.</w:t>
      </w:r>
    </w:p>
    <w:p w14:paraId="23B90B73" w14:textId="77777777" w:rsidR="00563ADA" w:rsidRDefault="00563ADA" w:rsidP="00563ADA">
      <w:r>
        <w:t>Highlight customer success stories in newsletters and social posts.</w:t>
      </w:r>
    </w:p>
    <w:p w14:paraId="0CF90782" w14:textId="77777777" w:rsidR="00563ADA" w:rsidRDefault="00563ADA" w:rsidP="00563ADA"/>
    <w:p w14:paraId="48A1B9B4" w14:textId="77777777" w:rsidR="00563ADA" w:rsidRPr="00563ADA" w:rsidRDefault="00563ADA" w:rsidP="00563ADA">
      <w:pPr>
        <w:rPr>
          <w:sz w:val="32"/>
          <w:szCs w:val="32"/>
        </w:rPr>
      </w:pPr>
      <w:r w:rsidRPr="00563ADA">
        <w:rPr>
          <w:sz w:val="32"/>
          <w:szCs w:val="32"/>
        </w:rPr>
        <w:t>4. Proactive Brand Engagement:</w:t>
      </w:r>
    </w:p>
    <w:p w14:paraId="7F5E000F" w14:textId="77777777" w:rsidR="00563ADA" w:rsidRDefault="00563ADA" w:rsidP="00563ADA">
      <w:r>
        <w:t>Weekly Q&amp;A sessions on Instagram Live.</w:t>
      </w:r>
    </w:p>
    <w:p w14:paraId="54353F33" w14:textId="77777777" w:rsidR="00563ADA" w:rsidRDefault="00563ADA" w:rsidP="00563ADA">
      <w:r>
        <w:t>Respond to FAQs and skin-type-based suggestions on social media.</w:t>
      </w:r>
    </w:p>
    <w:p w14:paraId="19C67C31" w14:textId="77777777" w:rsidR="00563ADA" w:rsidRDefault="00563ADA" w:rsidP="00563ADA">
      <w:r>
        <w:t>Create educational content like skincare tips with Nivea products.</w:t>
      </w:r>
    </w:p>
    <w:p w14:paraId="6E973685" w14:textId="77777777" w:rsidR="00563ADA" w:rsidRDefault="00563ADA" w:rsidP="00563ADA"/>
    <w:p w14:paraId="3A137A89" w14:textId="77777777" w:rsidR="00563ADA" w:rsidRPr="00563ADA" w:rsidRDefault="00563ADA" w:rsidP="00563ADA">
      <w:pPr>
        <w:rPr>
          <w:sz w:val="40"/>
          <w:szCs w:val="40"/>
        </w:rPr>
      </w:pPr>
    </w:p>
    <w:p w14:paraId="1850BB1B" w14:textId="77777777" w:rsidR="00563ADA" w:rsidRPr="00563ADA" w:rsidRDefault="00563ADA" w:rsidP="00563ADA">
      <w:pPr>
        <w:rPr>
          <w:sz w:val="40"/>
          <w:szCs w:val="40"/>
        </w:rPr>
      </w:pPr>
      <w:r w:rsidRPr="00563ADA">
        <w:rPr>
          <w:rFonts w:ascii="Segoe UI Emoji" w:hAnsi="Segoe UI Emoji" w:cs="Segoe UI Emoji"/>
          <w:sz w:val="40"/>
          <w:szCs w:val="40"/>
        </w:rPr>
        <w:t>📈</w:t>
      </w:r>
      <w:r w:rsidRPr="00563ADA">
        <w:rPr>
          <w:sz w:val="40"/>
          <w:szCs w:val="40"/>
        </w:rPr>
        <w:t xml:space="preserve"> Tools for Implementation:</w:t>
      </w:r>
    </w:p>
    <w:p w14:paraId="6C26AC69" w14:textId="77777777" w:rsidR="00563ADA" w:rsidRDefault="00563ADA" w:rsidP="00563ADA"/>
    <w:p w14:paraId="22B11B6D" w14:textId="77777777" w:rsidR="00563ADA" w:rsidRDefault="00563ADA" w:rsidP="00563ADA">
      <w:pPr>
        <w:pStyle w:val="ListParagraph"/>
        <w:numPr>
          <w:ilvl w:val="0"/>
          <w:numId w:val="2"/>
        </w:numPr>
      </w:pPr>
      <w:r>
        <w:t>Tool Name-Purpose</w:t>
      </w:r>
    </w:p>
    <w:p w14:paraId="7F75F1FF" w14:textId="77777777" w:rsidR="00563ADA" w:rsidRDefault="00563ADA" w:rsidP="00563ADA">
      <w:pPr>
        <w:pStyle w:val="ListParagraph"/>
        <w:numPr>
          <w:ilvl w:val="0"/>
          <w:numId w:val="2"/>
        </w:numPr>
      </w:pPr>
      <w:r>
        <w:t>Google Alerts-Track brand mentions online</w:t>
      </w:r>
    </w:p>
    <w:p w14:paraId="6AD1B5D3" w14:textId="77777777" w:rsidR="00563ADA" w:rsidRDefault="00563ADA" w:rsidP="00563ADA">
      <w:pPr>
        <w:pStyle w:val="ListParagraph"/>
        <w:numPr>
          <w:ilvl w:val="0"/>
          <w:numId w:val="2"/>
        </w:numPr>
      </w:pPr>
      <w:r>
        <w:t>Hootsuite-Manage and respond on social media</w:t>
      </w:r>
    </w:p>
    <w:p w14:paraId="0A3958F7" w14:textId="77777777" w:rsidR="00563ADA" w:rsidRDefault="00563ADA" w:rsidP="00563ADA">
      <w:pPr>
        <w:pStyle w:val="ListParagraph"/>
        <w:numPr>
          <w:ilvl w:val="0"/>
          <w:numId w:val="2"/>
        </w:numPr>
      </w:pPr>
      <w:r>
        <w:t>Review Trackers-Centralized review monitoring</w:t>
      </w:r>
    </w:p>
    <w:p w14:paraId="5516B234" w14:textId="77777777" w:rsidR="00563ADA" w:rsidRDefault="00563ADA" w:rsidP="00563ADA">
      <w:pPr>
        <w:pStyle w:val="ListParagraph"/>
        <w:numPr>
          <w:ilvl w:val="0"/>
          <w:numId w:val="2"/>
        </w:numPr>
      </w:pPr>
      <w:r>
        <w:t>Canva-Design visuals for campaigns</w:t>
      </w:r>
    </w:p>
    <w:p w14:paraId="62BF50C0" w14:textId="77777777" w:rsidR="00563ADA" w:rsidRDefault="00563ADA" w:rsidP="00563ADA">
      <w:pPr>
        <w:pStyle w:val="ListParagraph"/>
        <w:numPr>
          <w:ilvl w:val="0"/>
          <w:numId w:val="2"/>
        </w:numPr>
      </w:pPr>
      <w:r>
        <w:t>Google Forms-Collect customer feedback</w:t>
      </w:r>
    </w:p>
    <w:p w14:paraId="6089CA1D" w14:textId="77777777" w:rsidR="00563ADA" w:rsidRDefault="00563ADA" w:rsidP="00563ADA"/>
    <w:p w14:paraId="211B97C0" w14:textId="77777777" w:rsidR="00563ADA" w:rsidRDefault="00563ADA" w:rsidP="00563ADA"/>
    <w:p w14:paraId="3A9952BA" w14:textId="77777777" w:rsidR="00563ADA" w:rsidRPr="00563ADA" w:rsidRDefault="00563ADA" w:rsidP="00563ADA">
      <w:pPr>
        <w:rPr>
          <w:sz w:val="36"/>
          <w:szCs w:val="36"/>
        </w:rPr>
      </w:pPr>
      <w:r w:rsidRPr="00563ADA">
        <w:rPr>
          <w:rFonts w:ascii="Segoe UI Emoji" w:hAnsi="Segoe UI Emoji" w:cs="Segoe UI Emoji"/>
          <w:sz w:val="36"/>
          <w:szCs w:val="36"/>
        </w:rPr>
        <w:t>📄</w:t>
      </w:r>
      <w:r w:rsidRPr="00563ADA">
        <w:rPr>
          <w:sz w:val="36"/>
          <w:szCs w:val="36"/>
        </w:rPr>
        <w:t xml:space="preserve"> Deliverable Summary:</w:t>
      </w:r>
    </w:p>
    <w:p w14:paraId="27078955" w14:textId="77777777" w:rsidR="00563ADA" w:rsidRDefault="00563ADA" w:rsidP="00563ADA">
      <w:pPr>
        <w:pStyle w:val="ListParagraph"/>
        <w:numPr>
          <w:ilvl w:val="0"/>
          <w:numId w:val="1"/>
        </w:numPr>
      </w:pPr>
      <w:r>
        <w:t>A comprehensive brand monitoring plan</w:t>
      </w:r>
    </w:p>
    <w:p w14:paraId="672C3A99" w14:textId="77777777" w:rsidR="00563ADA" w:rsidRDefault="00563ADA" w:rsidP="00563ADA">
      <w:pPr>
        <w:pStyle w:val="ListParagraph"/>
        <w:numPr>
          <w:ilvl w:val="0"/>
          <w:numId w:val="1"/>
        </w:numPr>
      </w:pPr>
      <w:r>
        <w:t>Negative review response templates</w:t>
      </w:r>
    </w:p>
    <w:p w14:paraId="26D0ECAE" w14:textId="77777777" w:rsidR="00563ADA" w:rsidRDefault="00563ADA" w:rsidP="00563ADA">
      <w:pPr>
        <w:pStyle w:val="ListParagraph"/>
        <w:numPr>
          <w:ilvl w:val="0"/>
          <w:numId w:val="1"/>
        </w:numPr>
      </w:pPr>
      <w:r>
        <w:t>List of sentiment analysis and tracking tools</w:t>
      </w:r>
    </w:p>
    <w:p w14:paraId="381494AC" w14:textId="77777777" w:rsidR="004369ED" w:rsidRDefault="00563ADA" w:rsidP="00563ADA">
      <w:pPr>
        <w:pStyle w:val="ListParagraph"/>
        <w:numPr>
          <w:ilvl w:val="0"/>
          <w:numId w:val="1"/>
        </w:numPr>
      </w:pPr>
      <w:r>
        <w:t>Monthly engagement and feedback report format</w:t>
      </w:r>
    </w:p>
    <w:p w14:paraId="08984C93" w14:textId="77777777" w:rsidR="00563ADA" w:rsidRPr="00563ADA" w:rsidRDefault="00563ADA" w:rsidP="00563ADA">
      <w:pPr>
        <w:pStyle w:val="ListParagraph"/>
        <w:rPr>
          <w:sz w:val="40"/>
          <w:szCs w:val="40"/>
        </w:rPr>
      </w:pPr>
      <w:r w:rsidRPr="00563ADA">
        <w:rPr>
          <w:sz w:val="40"/>
          <w:szCs w:val="40"/>
        </w:rPr>
        <w:t>Online Review Management:</w:t>
      </w:r>
    </w:p>
    <w:p w14:paraId="55BE5ED2" w14:textId="77777777" w:rsidR="00563ADA" w:rsidRPr="00563ADA" w:rsidRDefault="00563ADA" w:rsidP="00563ADA">
      <w:pPr>
        <w:pStyle w:val="ListParagraph"/>
      </w:pPr>
    </w:p>
    <w:p w14:paraId="034879B5" w14:textId="77777777" w:rsidR="00563ADA" w:rsidRDefault="00563ADA" w:rsidP="00563ADA">
      <w:pPr>
        <w:pStyle w:val="ListParagraph"/>
      </w:pPr>
      <w:r w:rsidRPr="00563ADA">
        <w:t>Nivea should regularly monitor reviews on platforms like Amazon, Nykaa, Flipkart, and Google. A dedicated customer care team should respond professionally to all reviews—especially negative ones—offering support or replacements when required. Monthly analysis of review trends will help improve product development and customer satisfaction.</w:t>
      </w:r>
    </w:p>
    <w:p w14:paraId="0E71B8F3" w14:textId="77777777" w:rsidR="00563ADA" w:rsidRDefault="00563ADA" w:rsidP="00563ADA">
      <w:pPr>
        <w:pStyle w:val="ListParagraph"/>
      </w:pPr>
    </w:p>
    <w:p w14:paraId="3BD0EB7E" w14:textId="77777777" w:rsidR="00563ADA" w:rsidRDefault="00563ADA" w:rsidP="00563ADA">
      <w:pPr>
        <w:pStyle w:val="ListParagraph"/>
      </w:pPr>
    </w:p>
    <w:p w14:paraId="58E70781" w14:textId="77777777" w:rsidR="00563ADA" w:rsidRDefault="00563ADA" w:rsidP="00563ADA">
      <w:pPr>
        <w:pStyle w:val="ListParagraph"/>
      </w:pPr>
    </w:p>
    <w:p w14:paraId="3217CBB0" w14:textId="77777777" w:rsidR="000D23DB" w:rsidRPr="000D23DB" w:rsidRDefault="000D23DB" w:rsidP="000D23DB">
      <w:pPr>
        <w:pStyle w:val="ListParagraph"/>
        <w:rPr>
          <w:sz w:val="40"/>
          <w:szCs w:val="40"/>
        </w:rPr>
      </w:pPr>
      <w:r w:rsidRPr="000D23DB">
        <w:rPr>
          <w:sz w:val="40"/>
          <w:szCs w:val="40"/>
        </w:rPr>
        <w:t>Influencer Collaborations:</w:t>
      </w:r>
    </w:p>
    <w:p w14:paraId="55EDE106" w14:textId="77777777" w:rsidR="000D23DB" w:rsidRDefault="000D23DB" w:rsidP="000D23DB">
      <w:pPr>
        <w:pStyle w:val="ListParagraph"/>
      </w:pPr>
    </w:p>
    <w:p w14:paraId="21DE84F7" w14:textId="77777777" w:rsidR="000D23DB" w:rsidRDefault="000D23DB" w:rsidP="000D23DB">
      <w:pPr>
        <w:pStyle w:val="ListParagraph"/>
      </w:pPr>
      <w:r>
        <w:t>Partnering with dermatologists, skincare influencers, and content creators on platforms like Instagram and YouTube can build credibility. For example, short “Day in the Life” reels featuring Nivea products can increase visibility among younger audiences.</w:t>
      </w:r>
    </w:p>
    <w:p w14:paraId="709FACC7" w14:textId="77777777" w:rsidR="000D23DB" w:rsidRDefault="000D23DB" w:rsidP="000D23DB">
      <w:pPr>
        <w:pStyle w:val="ListParagraph"/>
      </w:pPr>
    </w:p>
    <w:p w14:paraId="38B43F36" w14:textId="77777777" w:rsidR="000D23DB" w:rsidRDefault="000D23DB" w:rsidP="000D23DB">
      <w:pPr>
        <w:pStyle w:val="ListParagraph"/>
      </w:pPr>
    </w:p>
    <w:p w14:paraId="75E9CA43" w14:textId="77777777" w:rsidR="000D23DB" w:rsidRPr="000D23DB" w:rsidRDefault="000D23DB" w:rsidP="000D23DB">
      <w:pPr>
        <w:pStyle w:val="ListParagraph"/>
        <w:rPr>
          <w:sz w:val="40"/>
          <w:szCs w:val="40"/>
        </w:rPr>
      </w:pPr>
      <w:r w:rsidRPr="000D23DB">
        <w:rPr>
          <w:rFonts w:ascii="Segoe UI Emoji" w:hAnsi="Segoe UI Emoji" w:cs="Segoe UI Emoji"/>
          <w:sz w:val="40"/>
          <w:szCs w:val="40"/>
        </w:rPr>
        <w:t>📝</w:t>
      </w:r>
      <w:r w:rsidRPr="000D23DB">
        <w:rPr>
          <w:sz w:val="40"/>
          <w:szCs w:val="40"/>
        </w:rPr>
        <w:t xml:space="preserve"> Conclusion:</w:t>
      </w:r>
    </w:p>
    <w:p w14:paraId="25016FC4" w14:textId="77777777" w:rsidR="000D23DB" w:rsidRDefault="000D23DB" w:rsidP="000D23DB">
      <w:pPr>
        <w:pStyle w:val="ListParagraph"/>
      </w:pPr>
    </w:p>
    <w:p w14:paraId="43297CC2" w14:textId="77777777" w:rsidR="000D23DB" w:rsidRDefault="000D23DB" w:rsidP="000D23DB">
      <w:pPr>
        <w:pStyle w:val="ListParagraph"/>
      </w:pPr>
      <w:r>
        <w:t>In today’s digital-first environment, a brand’s online reputation can significantly impact consumer perception and purchasing decisions. For a globally recognized skincare brand like Nivea, maintaining a trustworthy and positive brand image is essential for long-term success.</w:t>
      </w:r>
    </w:p>
    <w:sectPr w:rsidR="000D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FDC"/>
    <w:multiLevelType w:val="hybridMultilevel"/>
    <w:tmpl w:val="2CF06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FC2152"/>
    <w:multiLevelType w:val="hybridMultilevel"/>
    <w:tmpl w:val="1EDE8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583403">
    <w:abstractNumId w:val="0"/>
  </w:num>
  <w:num w:numId="2" w16cid:durableId="197571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DA"/>
    <w:rsid w:val="00074AC6"/>
    <w:rsid w:val="000D23DB"/>
    <w:rsid w:val="00141112"/>
    <w:rsid w:val="002C56BE"/>
    <w:rsid w:val="004369ED"/>
    <w:rsid w:val="00563ADA"/>
    <w:rsid w:val="00620025"/>
    <w:rsid w:val="006310E6"/>
    <w:rsid w:val="007C0E45"/>
    <w:rsid w:val="00854184"/>
    <w:rsid w:val="00927BA4"/>
    <w:rsid w:val="00A12686"/>
    <w:rsid w:val="00A8485A"/>
    <w:rsid w:val="00C252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C7166"/>
  <w15:chartTrackingRefBased/>
  <w15:docId w15:val="{973F4D90-72C8-408F-9A1C-9C51D7D8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A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A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A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A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A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A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A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A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ADA"/>
    <w:rPr>
      <w:rFonts w:eastAsiaTheme="majorEastAsia" w:cstheme="majorBidi"/>
      <w:color w:val="272727" w:themeColor="text1" w:themeTint="D8"/>
    </w:rPr>
  </w:style>
  <w:style w:type="paragraph" w:styleId="Title">
    <w:name w:val="Title"/>
    <w:basedOn w:val="Normal"/>
    <w:next w:val="Normal"/>
    <w:link w:val="TitleChar"/>
    <w:uiPriority w:val="10"/>
    <w:qFormat/>
    <w:rsid w:val="00563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ADA"/>
    <w:pPr>
      <w:spacing w:before="160"/>
      <w:jc w:val="center"/>
    </w:pPr>
    <w:rPr>
      <w:i/>
      <w:iCs/>
      <w:color w:val="404040" w:themeColor="text1" w:themeTint="BF"/>
    </w:rPr>
  </w:style>
  <w:style w:type="character" w:customStyle="1" w:styleId="QuoteChar">
    <w:name w:val="Quote Char"/>
    <w:basedOn w:val="DefaultParagraphFont"/>
    <w:link w:val="Quote"/>
    <w:uiPriority w:val="29"/>
    <w:rsid w:val="00563ADA"/>
    <w:rPr>
      <w:i/>
      <w:iCs/>
      <w:color w:val="404040" w:themeColor="text1" w:themeTint="BF"/>
    </w:rPr>
  </w:style>
  <w:style w:type="paragraph" w:styleId="ListParagraph">
    <w:name w:val="List Paragraph"/>
    <w:basedOn w:val="Normal"/>
    <w:uiPriority w:val="34"/>
    <w:qFormat/>
    <w:rsid w:val="00563ADA"/>
    <w:pPr>
      <w:ind w:left="720"/>
      <w:contextualSpacing/>
    </w:pPr>
  </w:style>
  <w:style w:type="character" w:styleId="IntenseEmphasis">
    <w:name w:val="Intense Emphasis"/>
    <w:basedOn w:val="DefaultParagraphFont"/>
    <w:uiPriority w:val="21"/>
    <w:qFormat/>
    <w:rsid w:val="00563ADA"/>
    <w:rPr>
      <w:i/>
      <w:iCs/>
      <w:color w:val="2F5496" w:themeColor="accent1" w:themeShade="BF"/>
    </w:rPr>
  </w:style>
  <w:style w:type="paragraph" w:styleId="IntenseQuote">
    <w:name w:val="Intense Quote"/>
    <w:basedOn w:val="Normal"/>
    <w:next w:val="Normal"/>
    <w:link w:val="IntenseQuoteChar"/>
    <w:uiPriority w:val="30"/>
    <w:qFormat/>
    <w:rsid w:val="00563A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ADA"/>
    <w:rPr>
      <w:i/>
      <w:iCs/>
      <w:color w:val="2F5496" w:themeColor="accent1" w:themeShade="BF"/>
    </w:rPr>
  </w:style>
  <w:style w:type="character" w:styleId="IntenseReference">
    <w:name w:val="Intense Reference"/>
    <w:basedOn w:val="DefaultParagraphFont"/>
    <w:uiPriority w:val="32"/>
    <w:qFormat/>
    <w:rsid w:val="00563A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2593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Setti</dc:creator>
  <cp:keywords/>
  <dc:description/>
  <cp:lastModifiedBy>Manasa Gandham</cp:lastModifiedBy>
  <cp:revision>2</cp:revision>
  <cp:lastPrinted>2025-06-26T10:05:00Z</cp:lastPrinted>
  <dcterms:created xsi:type="dcterms:W3CDTF">2025-06-26T10:11:00Z</dcterms:created>
  <dcterms:modified xsi:type="dcterms:W3CDTF">2025-06-26T10:11:00Z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d2b368fc-5162-4721-add3-cb13bd2a44ef</vt:lpwstr>
  </property>
</Properties>
</file>