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BA8" w:rsidRDefault="00CD3E19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  <w:r w:rsidR="006B561C">
        <w:rPr>
          <w:b/>
        </w:rPr>
        <w:t>BIOINFORMATICS ASSIGNMENT 1 (Day 1 - 5)</w:t>
      </w:r>
    </w:p>
    <w:p w:rsidR="00F11BA8" w:rsidRPr="003075DE" w:rsidRDefault="006B561C">
      <w:pPr>
        <w:spacing w:before="240" w:after="240"/>
        <w:jc w:val="center"/>
        <w:rPr>
          <w:b/>
          <w:i/>
        </w:rPr>
      </w:pPr>
      <w:r w:rsidRPr="003075DE">
        <w:rPr>
          <w:b/>
          <w:i/>
        </w:rPr>
        <w:t>Note:</w:t>
      </w:r>
      <w:r w:rsidR="001A733A" w:rsidRPr="003075DE">
        <w:rPr>
          <w:b/>
          <w:i/>
        </w:rPr>
        <w:t xml:space="preserve"> You will be added in a slack community of </w:t>
      </w:r>
      <w:proofErr w:type="spellStart"/>
      <w:r w:rsidR="001A733A" w:rsidRPr="003075DE">
        <w:rPr>
          <w:b/>
          <w:i/>
        </w:rPr>
        <w:t>Bversity</w:t>
      </w:r>
      <w:proofErr w:type="spellEnd"/>
      <w:r w:rsidR="001A733A" w:rsidRPr="003075DE">
        <w:rPr>
          <w:b/>
          <w:i/>
        </w:rPr>
        <w:t xml:space="preserve"> for further doubts and communications </w:t>
      </w:r>
    </w:p>
    <w:p w:rsidR="00F11BA8" w:rsidRDefault="00F11BA8">
      <w:pPr>
        <w:spacing w:before="240" w:after="240"/>
        <w:jc w:val="center"/>
        <w:rPr>
          <w:b/>
        </w:rPr>
      </w:pPr>
    </w:p>
    <w:p w:rsidR="00F11BA8" w:rsidRPr="00CD3E19" w:rsidRDefault="006B561C">
      <w:pPr>
        <w:spacing w:before="240" w:after="240"/>
      </w:pPr>
      <w:r w:rsidRPr="00CD3E19">
        <w:rPr>
          <w:b/>
          <w:bCs/>
        </w:rPr>
        <w:t>1.</w:t>
      </w:r>
      <w:r w:rsidRPr="00CD3E19">
        <w:rPr>
          <w:b/>
          <w:bCs/>
          <w:sz w:val="14"/>
          <w:szCs w:val="14"/>
        </w:rPr>
        <w:t xml:space="preserve">       </w:t>
      </w:r>
      <w:r w:rsidRPr="00CD3E19">
        <w:rPr>
          <w:b/>
          <w:bCs/>
        </w:rPr>
        <w:t>Gene Name:</w:t>
      </w:r>
      <w:r w:rsidR="00CD3E19" w:rsidRPr="00CD3E19">
        <w:rPr>
          <w:b/>
          <w:bCs/>
        </w:rPr>
        <w:t xml:space="preserve"> </w:t>
      </w:r>
      <w:r w:rsidR="00CD3E19" w:rsidRPr="00CD3E19">
        <w:t>PANK2</w:t>
      </w:r>
    </w:p>
    <w:p w:rsidR="00F11BA8" w:rsidRDefault="006B561C">
      <w:pPr>
        <w:spacing w:before="240" w:after="240"/>
      </w:pPr>
      <w:r w:rsidRPr="00CD3E19">
        <w:rPr>
          <w:b/>
          <w:bCs/>
        </w:rPr>
        <w:t>2.</w:t>
      </w:r>
      <w:r w:rsidRPr="00CD3E19">
        <w:rPr>
          <w:b/>
          <w:bCs/>
          <w:sz w:val="14"/>
          <w:szCs w:val="14"/>
        </w:rPr>
        <w:t xml:space="preserve">       </w:t>
      </w:r>
      <w:r w:rsidRPr="00CD3E19">
        <w:rPr>
          <w:b/>
          <w:bCs/>
        </w:rPr>
        <w:t>Function of the Gene</w:t>
      </w:r>
      <w:r w:rsidR="00CD3E19" w:rsidRPr="00CD3E19">
        <w:rPr>
          <w:b/>
          <w:bCs/>
        </w:rPr>
        <w:t>:</w:t>
      </w:r>
      <w:r w:rsidR="00CD3E19">
        <w:t xml:space="preserve"> </w:t>
      </w:r>
      <w:r w:rsidR="00CD3E19" w:rsidRPr="00CD3E19">
        <w:t xml:space="preserve">This gene encodes a protein belonging to the pantothenate kinase family and is the only member of that family to be expressed in mitochondria. Pantothenate kinase is a key regulatory enzyme in the biosynthesis of coenzyme A (CoA) in bacteria and mammalian cells. It </w:t>
      </w:r>
      <w:r w:rsidR="003200D5" w:rsidRPr="00CD3E19">
        <w:t>catalyses</w:t>
      </w:r>
      <w:r w:rsidR="00CD3E19" w:rsidRPr="00CD3E19">
        <w:t xml:space="preserve"> the first committed step in the universal biosynthetic pathway leading to CoA and is itself subject to regulation through feedback inhibition by acyl CoA species.</w:t>
      </w:r>
    </w:p>
    <w:p w:rsidR="00F11BA8" w:rsidRPr="00CD3E19" w:rsidRDefault="006B561C">
      <w:pPr>
        <w:spacing w:before="240" w:after="240"/>
      </w:pPr>
      <w:r w:rsidRPr="00CD3E19">
        <w:rPr>
          <w:b/>
          <w:bCs/>
        </w:rPr>
        <w:t>3.</w:t>
      </w:r>
      <w:r w:rsidRPr="00CD3E19">
        <w:rPr>
          <w:b/>
          <w:bCs/>
          <w:sz w:val="14"/>
          <w:szCs w:val="14"/>
        </w:rPr>
        <w:t xml:space="preserve">       </w:t>
      </w:r>
      <w:r w:rsidRPr="00CD3E19">
        <w:rPr>
          <w:b/>
          <w:bCs/>
        </w:rPr>
        <w:t>NCBI accession number:</w:t>
      </w:r>
      <w:r w:rsidR="00CD3E19">
        <w:rPr>
          <w:b/>
          <w:bCs/>
        </w:rPr>
        <w:t xml:space="preserve"> </w:t>
      </w:r>
      <w:r w:rsidR="00CD3E19" w:rsidRPr="00CD3E19">
        <w:t>NC_000020.11</w:t>
      </w:r>
    </w:p>
    <w:p w:rsidR="00F11BA8" w:rsidRPr="002C30CD" w:rsidRDefault="006B561C">
      <w:pPr>
        <w:spacing w:before="240" w:after="240"/>
      </w:pPr>
      <w:r w:rsidRPr="00CD3E19">
        <w:rPr>
          <w:b/>
          <w:bCs/>
        </w:rPr>
        <w:t>4.</w:t>
      </w:r>
      <w:r w:rsidRPr="00CD3E19">
        <w:rPr>
          <w:b/>
          <w:bCs/>
          <w:sz w:val="14"/>
          <w:szCs w:val="14"/>
        </w:rPr>
        <w:t xml:space="preserve">       </w:t>
      </w:r>
      <w:r w:rsidRPr="00CD3E19">
        <w:rPr>
          <w:b/>
          <w:bCs/>
        </w:rPr>
        <w:t>Forward Primer:</w:t>
      </w:r>
      <w:r w:rsidR="00CD3E19">
        <w:rPr>
          <w:b/>
          <w:bCs/>
        </w:rPr>
        <w:t xml:space="preserve"> </w:t>
      </w:r>
      <w:r w:rsidR="002C30CD" w:rsidRPr="002C30CD">
        <w:t>AGGTGCCCATAAACTCTGCT</w:t>
      </w:r>
    </w:p>
    <w:p w:rsidR="00F11BA8" w:rsidRPr="00CD3E19" w:rsidRDefault="006B561C">
      <w:pPr>
        <w:spacing w:before="240" w:after="240"/>
      </w:pPr>
      <w:r w:rsidRPr="00CD3E19">
        <w:rPr>
          <w:b/>
          <w:bCs/>
        </w:rPr>
        <w:t>5.</w:t>
      </w:r>
      <w:r w:rsidRPr="00CD3E19">
        <w:rPr>
          <w:b/>
          <w:bCs/>
          <w:sz w:val="14"/>
          <w:szCs w:val="14"/>
        </w:rPr>
        <w:t xml:space="preserve">       </w:t>
      </w:r>
      <w:r w:rsidRPr="00CD3E19">
        <w:rPr>
          <w:b/>
          <w:bCs/>
        </w:rPr>
        <w:t>Reverse primer:</w:t>
      </w:r>
      <w:r w:rsidR="00CD3E19">
        <w:rPr>
          <w:b/>
          <w:bCs/>
        </w:rPr>
        <w:t xml:space="preserve"> </w:t>
      </w:r>
      <w:r w:rsidR="002C30CD" w:rsidRPr="002C30CD">
        <w:t>TCCCAACACAGCCCTCTAAG</w:t>
      </w:r>
    </w:p>
    <w:p w:rsidR="00FC36FB" w:rsidRDefault="006B561C" w:rsidP="00923E73">
      <w:pPr>
        <w:spacing w:before="240" w:after="240"/>
        <w:rPr>
          <w:b/>
          <w:bCs/>
        </w:rPr>
      </w:pPr>
      <w:r w:rsidRPr="00CD3E19">
        <w:rPr>
          <w:b/>
          <w:bCs/>
        </w:rPr>
        <w:t>6.</w:t>
      </w:r>
      <w:r w:rsidRPr="00CD3E19">
        <w:rPr>
          <w:b/>
          <w:bCs/>
          <w:sz w:val="14"/>
          <w:szCs w:val="14"/>
        </w:rPr>
        <w:t xml:space="preserve">       </w:t>
      </w:r>
      <w:r w:rsidRPr="00CD3E19">
        <w:rPr>
          <w:b/>
          <w:bCs/>
        </w:rPr>
        <w:t>Features of primers:</w:t>
      </w:r>
      <w:r w:rsidR="00CD3E19">
        <w:rPr>
          <w:b/>
          <w:bCs/>
        </w:rPr>
        <w:t xml:space="preserve"> </w:t>
      </w:r>
    </w:p>
    <w:p w:rsidR="00923E73" w:rsidRPr="00923E73" w:rsidRDefault="00FC36FB" w:rsidP="00FC36FB">
      <w:pPr>
        <w:spacing w:before="240" w:after="240"/>
        <w:ind w:left="2160"/>
      </w:pPr>
      <w:r>
        <w:rPr>
          <w:b/>
          <w:bCs/>
        </w:rPr>
        <w:t xml:space="preserve">        </w:t>
      </w:r>
      <w:r w:rsidR="00923E73" w:rsidRPr="00923E73">
        <w:t xml:space="preserve">start </w:t>
      </w:r>
      <w:r w:rsidR="00923E73">
        <w:t xml:space="preserve">   </w:t>
      </w:r>
      <w:r w:rsidR="00923E73" w:rsidRPr="00923E73">
        <w:t xml:space="preserve"> </w:t>
      </w:r>
      <w:proofErr w:type="spellStart"/>
      <w:r w:rsidR="00923E73" w:rsidRPr="00923E73">
        <w:t>len</w:t>
      </w:r>
      <w:proofErr w:type="spellEnd"/>
      <w:r w:rsidR="00923E73" w:rsidRPr="00923E73">
        <w:t xml:space="preserve">      tm    </w:t>
      </w:r>
      <w:r w:rsidR="00923E73">
        <w:t xml:space="preserve">  </w:t>
      </w:r>
      <w:r w:rsidR="00923E73" w:rsidRPr="00923E73">
        <w:t xml:space="preserve"> </w:t>
      </w:r>
      <w:proofErr w:type="spellStart"/>
      <w:r w:rsidR="00923E73" w:rsidRPr="00923E73">
        <w:t>gc</w:t>
      </w:r>
      <w:proofErr w:type="spellEnd"/>
      <w:r w:rsidR="00923E73" w:rsidRPr="00923E73">
        <w:t xml:space="preserve">%  </w:t>
      </w:r>
      <w:r w:rsidR="00923E73">
        <w:t xml:space="preserve">  </w:t>
      </w:r>
      <w:proofErr w:type="spellStart"/>
      <w:r w:rsidR="00923E73" w:rsidRPr="00923E73">
        <w:t>any_th</w:t>
      </w:r>
      <w:proofErr w:type="spellEnd"/>
      <w:r w:rsidR="00923E73" w:rsidRPr="00923E73">
        <w:t xml:space="preserve">  </w:t>
      </w:r>
      <w:r w:rsidR="00923E73">
        <w:t xml:space="preserve"> </w:t>
      </w:r>
      <w:r w:rsidR="00923E73" w:rsidRPr="00923E73">
        <w:t>3'_th</w:t>
      </w:r>
      <w:r w:rsidR="00923E73">
        <w:t xml:space="preserve">   </w:t>
      </w:r>
      <w:r w:rsidR="00923E73" w:rsidRPr="00923E73">
        <w:t xml:space="preserve"> hairpin </w:t>
      </w:r>
      <w:proofErr w:type="spellStart"/>
      <w:r w:rsidR="00923E73" w:rsidRPr="00923E73">
        <w:t>seq</w:t>
      </w:r>
      <w:proofErr w:type="spellEnd"/>
      <w:r w:rsidR="00923E73" w:rsidRPr="00923E73">
        <w:t xml:space="preserve"> </w:t>
      </w:r>
    </w:p>
    <w:p w:rsidR="00923E73" w:rsidRPr="00923E73" w:rsidRDefault="00923E73" w:rsidP="00923E73">
      <w:pPr>
        <w:spacing w:before="240" w:after="240"/>
      </w:pPr>
      <w:r w:rsidRPr="00923E73">
        <w:t xml:space="preserve">LEFT PRIMER      </w:t>
      </w:r>
      <w:r>
        <w:t xml:space="preserve">            </w:t>
      </w:r>
      <w:r w:rsidRPr="00923E73">
        <w:t xml:space="preserve">37116  </w:t>
      </w:r>
      <w:r w:rsidR="00FC36FB">
        <w:t xml:space="preserve"> </w:t>
      </w:r>
      <w:r w:rsidRPr="00923E73">
        <w:t xml:space="preserve"> 20   </w:t>
      </w:r>
      <w:r>
        <w:t xml:space="preserve"> </w:t>
      </w:r>
      <w:r w:rsidRPr="00923E73">
        <w:t xml:space="preserve">59.00   50.00    0.00   </w:t>
      </w:r>
      <w:r>
        <w:t xml:space="preserve">    </w:t>
      </w:r>
      <w:r w:rsidRPr="00923E73">
        <w:t xml:space="preserve">0.00  </w:t>
      </w:r>
      <w:r>
        <w:t xml:space="preserve">  </w:t>
      </w:r>
      <w:r w:rsidR="006D1DDD">
        <w:t xml:space="preserve"> </w:t>
      </w:r>
      <w:r>
        <w:t xml:space="preserve"> </w:t>
      </w:r>
      <w:r w:rsidRPr="00923E73">
        <w:t xml:space="preserve">  0.00 </w:t>
      </w:r>
    </w:p>
    <w:p w:rsidR="00F11BA8" w:rsidRPr="00923E73" w:rsidRDefault="00923E73" w:rsidP="00923E73">
      <w:pPr>
        <w:spacing w:before="240" w:after="240"/>
      </w:pPr>
      <w:r w:rsidRPr="00923E73">
        <w:t xml:space="preserve">RIGHT PRIMER </w:t>
      </w:r>
      <w:r>
        <w:t xml:space="preserve">          </w:t>
      </w:r>
      <w:r w:rsidRPr="00923E73">
        <w:t xml:space="preserve">    37329   </w:t>
      </w:r>
      <w:r w:rsidR="00FC36FB">
        <w:t xml:space="preserve"> </w:t>
      </w:r>
      <w:r w:rsidRPr="00923E73">
        <w:t xml:space="preserve">20 </w:t>
      </w:r>
      <w:r>
        <w:t xml:space="preserve"> </w:t>
      </w:r>
      <w:r w:rsidRPr="00923E73">
        <w:t xml:space="preserve">  59.02  </w:t>
      </w:r>
      <w:r>
        <w:t xml:space="preserve"> </w:t>
      </w:r>
      <w:r w:rsidRPr="00923E73">
        <w:t xml:space="preserve"> 55.00    0.00 </w:t>
      </w:r>
      <w:r>
        <w:t xml:space="preserve">   </w:t>
      </w:r>
      <w:r w:rsidRPr="00923E73">
        <w:t xml:space="preserve">  0.00  </w:t>
      </w:r>
      <w:r>
        <w:t xml:space="preserve">   </w:t>
      </w:r>
      <w:r w:rsidR="006D1DDD">
        <w:t xml:space="preserve"> </w:t>
      </w:r>
      <w:r w:rsidRPr="00923E73">
        <w:t xml:space="preserve">  0.00</w:t>
      </w:r>
    </w:p>
    <w:p w:rsidR="003200D5" w:rsidRDefault="006B561C">
      <w:pPr>
        <w:spacing w:before="240" w:after="240"/>
        <w:rPr>
          <w:b/>
          <w:bCs/>
        </w:rPr>
      </w:pPr>
      <w:r w:rsidRPr="00923E73">
        <w:rPr>
          <w:b/>
          <w:bCs/>
        </w:rPr>
        <w:t>7.</w:t>
      </w:r>
      <w:r w:rsidRPr="00923E73">
        <w:rPr>
          <w:b/>
          <w:bCs/>
          <w:sz w:val="14"/>
          <w:szCs w:val="14"/>
        </w:rPr>
        <w:t xml:space="preserve">       </w:t>
      </w:r>
      <w:r w:rsidRPr="00923E73">
        <w:rPr>
          <w:b/>
          <w:bCs/>
        </w:rPr>
        <w:t>Amplicon length and sequence:</w:t>
      </w:r>
      <w:r w:rsidR="00CD3E19" w:rsidRPr="00923E73">
        <w:rPr>
          <w:b/>
          <w:bCs/>
        </w:rPr>
        <w:t xml:space="preserve"> </w:t>
      </w:r>
    </w:p>
    <w:p w:rsidR="002344B3" w:rsidRDefault="00923E73">
      <w:pPr>
        <w:spacing w:before="240" w:after="240"/>
        <w:rPr>
          <w:b/>
          <w:bCs/>
        </w:rPr>
      </w:pPr>
      <w:r w:rsidRPr="00923E73">
        <w:t>214</w:t>
      </w:r>
      <w:r w:rsidRPr="00923E73">
        <w:rPr>
          <w:b/>
          <w:bCs/>
        </w:rPr>
        <w:t>;</w:t>
      </w:r>
    </w:p>
    <w:p w:rsidR="00F11BA8" w:rsidRPr="002344B3" w:rsidRDefault="00923E73" w:rsidP="002344B3">
      <w:pPr>
        <w:spacing w:before="240" w:after="240"/>
      </w:pPr>
      <w:r w:rsidRPr="00923E73">
        <w:t>AGGTGCCCATAAACTCTGCTGTTACCATTGCCACTTCCCTGTCTTAGCAGCTGTCCCTTTCAGTCTGCCCTCCACTAGTGGCCATGAAGGGGGCTGTGACCGTGGTCCAGGTGAGAAAGGAAGGCCTGAACTAAGATGGGAGGTGGGTGGCCAGAATGGAGAGGGGAGAAGTGGATGGCCAGAATGGAGAGATGCTTAGAGGGCTGTGTTGGGA</w:t>
      </w:r>
      <w:r w:rsidR="006B561C">
        <w:rPr>
          <w:b/>
          <w:shd w:val="clear" w:color="auto" w:fill="F8F8F8"/>
        </w:rPr>
        <w:t xml:space="preserve">                  </w:t>
      </w:r>
    </w:p>
    <w:p w:rsidR="00F11BA8" w:rsidRDefault="006B561C">
      <w:pPr>
        <w:jc w:val="center"/>
        <w:rPr>
          <w:b/>
          <w:shd w:val="clear" w:color="auto" w:fill="F8F8F8"/>
        </w:rPr>
      </w:pPr>
      <w:r>
        <w:rPr>
          <w:b/>
          <w:u w:val="single"/>
          <w:shd w:val="clear" w:color="auto" w:fill="F8F8F8"/>
        </w:rPr>
        <w:t xml:space="preserve"> qPCR Data analysis </w:t>
      </w:r>
      <w:r>
        <w:rPr>
          <w:b/>
          <w:shd w:val="clear" w:color="auto" w:fill="F8F8F8"/>
        </w:rPr>
        <w:t>(DAY 5)</w:t>
      </w:r>
    </w:p>
    <w:p w:rsidR="00F11BA8" w:rsidRDefault="006B561C" w:rsidP="00323B48">
      <w:pPr>
        <w:rPr>
          <w:shd w:val="clear" w:color="auto" w:fill="F8F8F8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2828925</wp:posOffset>
            </wp:positionH>
            <wp:positionV relativeFrom="paragraph">
              <wp:posOffset>209550</wp:posOffset>
            </wp:positionV>
            <wp:extent cx="2987654" cy="13239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654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-276224</wp:posOffset>
            </wp:positionH>
            <wp:positionV relativeFrom="paragraph">
              <wp:posOffset>209550</wp:posOffset>
            </wp:positionV>
            <wp:extent cx="2923486" cy="1326477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486" cy="1326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1BA8" w:rsidRDefault="006B561C">
      <w:pPr>
        <w:rPr>
          <w:shd w:val="clear" w:color="auto" w:fill="F8F8F8"/>
        </w:rPr>
      </w:pPr>
      <w:r>
        <w:rPr>
          <w:shd w:val="clear" w:color="auto" w:fill="F8F8F8"/>
        </w:rPr>
        <w:t xml:space="preserve">The following data are results of qPCR from cancer cell lines.  HER2 stands for human epidermal growth factor. It’s healthy in normal amounts, but too much may be a sign of a certain type of breast cancer. Calculate the 2 Delta Ct values for the following data and plot the values on a graph using </w:t>
      </w:r>
      <w:proofErr w:type="spellStart"/>
      <w:r>
        <w:rPr>
          <w:shd w:val="clear" w:color="auto" w:fill="F8F8F8"/>
        </w:rPr>
        <w:t>graphpad</w:t>
      </w:r>
      <w:proofErr w:type="spellEnd"/>
      <w:r>
        <w:rPr>
          <w:shd w:val="clear" w:color="auto" w:fill="F8F8F8"/>
        </w:rPr>
        <w:t xml:space="preserve"> prism.</w:t>
      </w:r>
    </w:p>
    <w:p w:rsidR="00F11BA8" w:rsidRDefault="00F11BA8">
      <w:pPr>
        <w:rPr>
          <w:shd w:val="clear" w:color="auto" w:fill="F8F8F8"/>
        </w:rPr>
      </w:pPr>
    </w:p>
    <w:p w:rsidR="00F11BA8" w:rsidRDefault="00F11BA8">
      <w:pPr>
        <w:spacing w:before="240" w:after="240"/>
        <w:ind w:left="360"/>
        <w:rPr>
          <w:b/>
        </w:rPr>
      </w:pPr>
    </w:p>
    <w:p w:rsidR="00F11BA8" w:rsidRDefault="001534C4" w:rsidP="002D0E32">
      <w:pPr>
        <w:ind w:left="-1260"/>
        <w:rPr>
          <w:b/>
          <w:shd w:val="clear" w:color="auto" w:fill="F8F8F8"/>
        </w:rPr>
      </w:pPr>
      <w:r w:rsidRPr="001534C4">
        <w:rPr>
          <w:b/>
          <w:shd w:val="clear" w:color="auto" w:fill="F8F8F8"/>
        </w:rPr>
        <w:drawing>
          <wp:inline distT="0" distB="0" distL="0" distR="0" wp14:anchorId="79DB3BAB" wp14:editId="46469634">
            <wp:extent cx="7258781" cy="2254250"/>
            <wp:effectExtent l="0" t="0" r="0" b="0"/>
            <wp:docPr id="210658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85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7471" cy="22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6B561C">
      <w:pPr>
        <w:rPr>
          <w:shd w:val="clear" w:color="auto" w:fill="F8F8F8"/>
        </w:rPr>
      </w:pPr>
      <w:r>
        <w:rPr>
          <w:b/>
          <w:shd w:val="clear" w:color="auto" w:fill="F8F8F8"/>
        </w:rPr>
        <w:t xml:space="preserve"> </w:t>
      </w:r>
    </w:p>
    <w:sectPr w:rsidR="00F11B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A8"/>
    <w:rsid w:val="001534C4"/>
    <w:rsid w:val="001A733A"/>
    <w:rsid w:val="002344B3"/>
    <w:rsid w:val="002C30CD"/>
    <w:rsid w:val="002D0E32"/>
    <w:rsid w:val="003075DE"/>
    <w:rsid w:val="003200D5"/>
    <w:rsid w:val="00323B48"/>
    <w:rsid w:val="006678E0"/>
    <w:rsid w:val="006B561C"/>
    <w:rsid w:val="006D1DDD"/>
    <w:rsid w:val="00923E73"/>
    <w:rsid w:val="00B560A8"/>
    <w:rsid w:val="00CD3E19"/>
    <w:rsid w:val="00F11BA8"/>
    <w:rsid w:val="00FC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12B7"/>
  <w15:docId w15:val="{579D9F97-CB5D-403C-B0C2-BE2303B2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Meghana Raman</cp:lastModifiedBy>
  <cp:revision>15</cp:revision>
  <dcterms:created xsi:type="dcterms:W3CDTF">2023-05-23T10:33:00Z</dcterms:created>
  <dcterms:modified xsi:type="dcterms:W3CDTF">2023-05-27T07:41:00Z</dcterms:modified>
</cp:coreProperties>
</file>