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1"/>
          <w:bCs w:val="1"/>
          <w:outline w:val="0"/>
          <w:color w:val="365b9c"/>
          <w:sz w:val="32"/>
          <w:szCs w:val="32"/>
          <w:rtl w:val="0"/>
          <w14:textFill>
            <w14:solidFill>
              <w14:srgbClr w14:val="365B9D"/>
            </w14:solidFill>
          </w14:textFill>
        </w:rPr>
      </w:pPr>
      <w:r>
        <w:rPr>
          <w:rFonts w:ascii="Helvetica" w:hAnsi="Helvetica"/>
          <w:b w:val="1"/>
          <w:bCs w:val="1"/>
          <w:outline w:val="0"/>
          <w:color w:val="365b9c"/>
          <w:sz w:val="32"/>
          <w:szCs w:val="32"/>
          <w:rtl w:val="0"/>
          <w:lang w:val="en-US"/>
          <w14:textFill>
            <w14:solidFill>
              <w14:srgbClr w14:val="365B9D"/>
            </w14:solidFill>
          </w14:textFill>
        </w:rPr>
        <w:t>Project: Summarizing and Analyzing Research Papers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365b9c"/>
          <w:sz w:val="32"/>
          <w:szCs w:val="32"/>
          <w:rtl w:val="0"/>
          <w14:textFill>
            <w14:solidFill>
              <w14:srgbClr w14:val="365B9D"/>
            </w14:solidFill>
          </w14:textFill>
        </w:rPr>
      </w:pPr>
      <w:r>
        <w:rPr>
          <w:rFonts w:ascii="Helvetica" w:hAnsi="Helvetica"/>
          <w:b w:val="1"/>
          <w:bCs w:val="1"/>
          <w:outline w:val="0"/>
          <w:color w:val="365b9c"/>
          <w:sz w:val="32"/>
          <w:szCs w:val="32"/>
          <w:rtl w:val="0"/>
          <w:lang w:val="en-US"/>
          <w14:textFill>
            <w14:solidFill>
              <w14:srgbClr w14:val="365B9D"/>
            </w14:solidFill>
          </w14:textFill>
        </w:rPr>
        <w:t>Submission Template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Learner Name</w:t>
      </w:r>
      <w:r>
        <w:rPr>
          <w:rFonts w:ascii="Helvetica" w:hAnsi="Helvetica"/>
          <w:outline w:val="0"/>
          <w:color w:val="111111"/>
          <w:rtl w:val="0"/>
          <w:lang w:val="sv-SE"/>
          <w14:textFill>
            <w14:solidFill>
              <w14:srgbClr w14:val="111111"/>
            </w14:solidFill>
          </w14:textFill>
        </w:rPr>
        <w:t>: Meghana Gudise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Learner Email</w:t>
      </w:r>
      <w:r>
        <w:rPr>
          <w:rFonts w:ascii="Helvetica" w:hAnsi="Helvetica"/>
          <w:outline w:val="0"/>
          <w:color w:val="111111"/>
          <w:rtl w:val="0"/>
          <w14:textFill>
            <w14:solidFill>
              <w14:srgbClr w14:val="111111"/>
            </w14:solidFill>
          </w14:textFill>
        </w:rPr>
        <w:t>: meghnagudise@gmail.com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Topic</w:t>
      </w:r>
      <w:r>
        <w:rPr>
          <w:rFonts w:ascii="Helvetica" w:hAnsi="Helvetica"/>
          <w:outline w:val="0"/>
          <w:color w:val="111111"/>
          <w:rtl w:val="0"/>
          <w:lang w:val="en-US"/>
          <w14:textFill>
            <w14:solidFill>
              <w14:srgbClr w14:val="111111"/>
            </w14:solidFill>
          </w14:textFill>
        </w:rPr>
        <w:t>: The Role of Machine Learning in Defense Applications and Industry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Research Paper</w:t>
      </w:r>
      <w:r>
        <w:rPr>
          <w:rFonts w:ascii="Helvetica" w:hAnsi="Helvetica"/>
          <w:outline w:val="0"/>
          <w:color w:val="111111"/>
          <w:rtl w:val="0"/>
          <w14:textFill>
            <w14:solidFill>
              <w14:srgbClr w14:val="111111"/>
            </w14:solidFill>
          </w14:textFill>
        </w:rPr>
        <w:t xml:space="preserve">: </w:t>
      </w:r>
      <w:r>
        <w:rPr>
          <w:rStyle w:val="Hyperlink.0"/>
          <w:rFonts w:ascii="Helvetica" w:cs="Helvetica" w:hAnsi="Helvetica" w:eastAsia="Helvetica"/>
          <w:outline w:val="0"/>
          <w:color w:val="0563c1"/>
          <w:u w:val="single" w:color="0563c1"/>
          <w:rtl w:val="0"/>
          <w14:textFill>
            <w14:solidFill>
              <w14:srgbClr w14:val="0563C1"/>
            </w14:solidFill>
          </w14:textFill>
        </w:rPr>
        <w:fldChar w:fldCharType="begin" w:fldLock="0"/>
      </w:r>
      <w:r>
        <w:rPr>
          <w:rStyle w:val="Hyperlink.0"/>
          <w:rFonts w:ascii="Helvetica" w:cs="Helvetica" w:hAnsi="Helvetica" w:eastAsia="Helvetica"/>
          <w:outline w:val="0"/>
          <w:color w:val="0563c1"/>
          <w:u w:val="single" w:color="0563c1"/>
          <w:rtl w:val="0"/>
          <w14:textFill>
            <w14:solidFill>
              <w14:srgbClr w14:val="0563C1"/>
            </w14:solidFill>
          </w14:textFill>
        </w:rPr>
        <w:instrText xml:space="preserve"> HYPERLINK "https://doi.org/10.3390/make5040078"</w:instrText>
      </w:r>
      <w:r>
        <w:rPr>
          <w:rStyle w:val="Hyperlink.0"/>
          <w:rFonts w:ascii="Helvetica" w:cs="Helvetica" w:hAnsi="Helvetica" w:eastAsia="Helvetica"/>
          <w:outline w:val="0"/>
          <w:color w:val="0563c1"/>
          <w:u w:val="single" w:color="0563c1"/>
          <w:rtl w:val="0"/>
          <w14:textFill>
            <w14:solidFill>
              <w14:srgbClr w14:val="0563C1"/>
            </w14:solidFill>
          </w14:textFill>
        </w:rPr>
        <w:fldChar w:fldCharType="separate" w:fldLock="0"/>
      </w:r>
      <w:r>
        <w:rPr>
          <w:rStyle w:val="Hyperlink.0"/>
          <w:rFonts w:ascii="Helvetica" w:hAnsi="Helvetica"/>
          <w:outline w:val="0"/>
          <w:color w:val="0563c1"/>
          <w:u w:val="single" w:color="0563c1"/>
          <w:rtl w:val="0"/>
          <w:lang w:val="en-US"/>
          <w14:textFill>
            <w14:solidFill>
              <w14:srgbClr w14:val="0563C1"/>
            </w14:solidFill>
          </w14:textFill>
        </w:rPr>
        <w:t>Evaluating the Role of Machine Learning in Defense Applications and Industry</w:t>
      </w:r>
      <w:r>
        <w:rPr>
          <w:rFonts w:ascii="Helvetica" w:cs="Helvetica" w:hAnsi="Helvetica" w:eastAsia="Helvetica"/>
          <w:outline w:val="0"/>
          <w:color w:val="111111"/>
          <w:rtl w:val="0"/>
          <w14:textFill>
            <w14:solidFill>
              <w14:srgbClr w14:val="111111"/>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Initial Prompt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Description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This paper investigates the role of machine learning (ML) in defense applications and industry, focusing on its potential benefits, legal and ethical challenges, and recommendations for responsible use. The study also explores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impact on decision-making systems and various applications like predictive maintenance, cybersecurity, and autonomous vehicles.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Generated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(100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paper provides a comprehensive analysis of machine learning (ML) in defense, highlighting its impact on operational efficiency, decision-making, and threat detection. Key applications include autonomous systems, predictive maintenance, and cybersecurity. ML enhances defense operations by automating processes, improving situational awareness, and optimizing resource management. However, the paper raises concerns about the ethical and legal implications of using ML, such as accountability in autonomous weapon systems and bias in decision-making. It emphasizes the need for clear ethical guidelines, transparency, and robust legal frameworks to ensure responsible use of ML in defense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fr-FR"/>
          <w14:textFill>
            <w14:solidFill>
              <w14:srgbClr w14:val="111111"/>
            </w14:solidFill>
          </w14:textFill>
        </w:rPr>
        <w:t>Iteration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Description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Examine the ethical concerns surrounding the use of autonomous systems and lethal autonomous weapons in defense.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Generated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(100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use of autonomous systems and lethal autonomous weapons in defense raises significant ethical concerns. Autonomous systems can make life-or-death decisions without human intervention, challenging accountability and transparency. Ethical dilemmas include distinguishing combatants from civilians, preventing collateral damage, and ensuring that machines adhere to international humanitarian laws. The paper highlights the need for human oversight in critical decisions and stresses that reliance on ML in warfare requires comprehensive ethical guidelines. Surveys show that public opinion largely opposes the development of fully autonomous lethal systems, favoring remote-controlled systems to mitigate ethical risks.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fr-FR"/>
          <w14:textFill>
            <w14:solidFill>
              <w14:srgbClr w14:val="111111"/>
            </w14:solidFill>
          </w14:textFill>
        </w:rPr>
        <w:t>Iteration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Description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Explore the effectiveness of machine learning in enhancing cybersecurity within defense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Generated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(100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Machine learning significantly improves cybersecurity in defense systems by enabling real-time threat detection and anomaly analysis. ML algorithms can analyze large volumes of network traffic to identify patterns that indicate potential cyber-attacks, reducing response times and increasing overall security. The paper highlights that ML is particularly effective in detecting advanced persistent threats (APTs) and preventing data breaches. However, adversarial attacks targeting ML models themselves remain a challenge, as attackers can manipulate input data to evade detection. The research underscores the importance of developing robust ML models resistant to adversarial tactics while maintaining privacy and data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fr-FR"/>
          <w14:textFill>
            <w14:solidFill>
              <w14:srgbClr w14:val="111111"/>
            </w14:solidFill>
          </w14:textFill>
        </w:rPr>
        <w:t>Final Prompt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Description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Summarize the key contributions of machine learning in defense applications, with a focus on its benefits, challenges, and future potential.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Generated Summary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(100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Machine learning (ML) brings transformative benefits to defense applications, including enhanced operational efficiency, autonomous systems, predictive maintenance, and cybersecurity.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ability to process vast data streams improves situational awareness and decision-making, making it invaluable for modern defense. However, the paper identifies key challenges, such as ethical concerns, data scarcity, and adversarial attacks on ML models. Legal frameworks for regulating autonomous weapons systems are also lacking. Despite these challenges, ML has the potential to revolutionize defense operations if future advancements address transparency, accountability, and data security, ensuring responsible use in high-stakes environments.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Insights and Applications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Key Insights (150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12"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integration of machine learning (ML) in defense has revolutionized the sector, offering enhanced efficiency, better decision-making, and improved threat detection capabilities. Applications such as autonomous systems and cybersecurity benefit from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ability to process and analyze large data sets in real time. However, the ethical implications of deploying autonomous lethal systems raise significant concerns, particularly around accountability, transparency, and adherence to international laws. The research emphasizes that responsible ML use in defense requires clear legal frameworks and ethical guidelines to prevent misuse. Adversarial attacks on ML models, which can manipulate input data to evade detection, also pose security risks. As ML technology continues to evolve, addressing these concerns is crucial for its broader acceptance in defense.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Potential Applications (150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Machine learning in defense has applications across multiple domains, including autonomous systems for surveillance and combat, predictive maintenance of military equipment, and enhanced cybersecurity. These technologies can streamline operations and improve decision-making in real-time scenarios. In the future,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14:textFill>
            <w14:solidFill>
              <w14:srgbClr w14:val="111111"/>
            </w14:solidFill>
          </w14:textFill>
        </w:rPr>
        <w:t>s role in predictive analytics could be expanded to strategic decision-making, aiding military planners in anticipating potential threats and optimizing resource allocation. Additionally, integrating ML into disaster response systems and public safety could enhance mission-critical services in crises. With further research and improvements in transparency and ethical use, ML could also play a pivotal role in defense logistics, communication systems, and combat strategy development, making it indispensable in modern warfare and national security.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Evaluation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Clarity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responses clearly and succinctly convey the core concepts of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role in defense, its benefits, and ethical challenges. The summaries are well-organized and focused on key points such as operational efficiency, ethical concerns, and adversarial risks, offering a coherent understanding of the paper</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findings.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Accuracy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answers accurately represent the key findings and contributions of the research paper, especially regarding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applications, challenges, and the need for ethical guidelines. The summaries reflect the paper</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focus on real-world defense applications like autonomous systems, cybersecurity, and the need for legal frameworks.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Relevance (50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The provided insights are highly relevant to modern defense strategies and industries that rely on advanced technologies. The focus on the scalability of machine learning, ethical considerations, and security challenges is critical to ongoing developments in defense technology and national security applications.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sz w:val="24"/>
          <w:szCs w:val="24"/>
          <w:rtl w:val="0"/>
          <w14:textFill>
            <w14:solidFill>
              <w14:srgbClr w14:val="111111"/>
            </w14:solidFill>
          </w14:textFill>
        </w:rPr>
      </w:pPr>
      <w:r>
        <w:rPr>
          <w:rFonts w:ascii="Helvetica" w:hAnsi="Helvetica"/>
          <w:b w:val="1"/>
          <w:bCs w:val="1"/>
          <w:outline w:val="0"/>
          <w:color w:val="111111"/>
          <w:sz w:val="26"/>
          <w:szCs w:val="26"/>
          <w:rtl w:val="0"/>
          <w:lang w:val="en-US"/>
          <w14:textFill>
            <w14:solidFill>
              <w14:srgbClr w14:val="111111"/>
            </w14:solidFill>
          </w14:textFill>
        </w:rPr>
        <w:t>Reflection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b w:val="0"/>
          <w:bCs w:val="0"/>
          <w:outline w:val="0"/>
          <w:color w:val="111111"/>
          <w:rtl w:val="0"/>
          <w14:textFill>
            <w14:solidFill>
              <w14:srgbClr w14:val="111111"/>
            </w14:solidFill>
          </w14:textFill>
        </w:rPr>
      </w:pPr>
      <w:r>
        <w:rPr>
          <w:rFonts w:ascii="Helvetica" w:hAnsi="Helvetica"/>
          <w:b w:val="1"/>
          <w:bCs w:val="1"/>
          <w:outline w:val="0"/>
          <w:color w:val="111111"/>
          <w:rtl w:val="0"/>
          <w:lang w:val="en-US"/>
          <w14:textFill>
            <w14:solidFill>
              <w14:srgbClr w14:val="111111"/>
            </w14:solidFill>
          </w14:textFill>
        </w:rPr>
        <w:t>(250 words max)</w:t>
      </w:r>
      <w:r>
        <w:rPr>
          <w:rFonts w:ascii="Helvetica" w:hAnsi="Helvetica"/>
          <w:b w:val="0"/>
          <w:bCs w:val="0"/>
          <w:outline w:val="0"/>
          <w:color w:val="111111"/>
          <w:rtl w:val="0"/>
          <w14:textFill>
            <w14:solidFill>
              <w14:srgbClr w14:val="111111"/>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During my generative AI internship, I delved deep into the world of machine learning and its profound impact on defense technologies. One of the key takeaways was understanding the ethical and legal challenges associated with ML</w:t>
      </w:r>
      <w:r>
        <w:rPr>
          <w:rFonts w:ascii="Helvetica" w:hAnsi="Helvetica" w:hint="default"/>
          <w:outline w:val="0"/>
          <w:color w:val="111111"/>
          <w:rtl w:val="1"/>
          <w14:textFill>
            <w14:solidFill>
              <w14:srgbClr w14:val="111111"/>
            </w14:solidFill>
          </w14:textFill>
        </w:rPr>
        <w:t>’</w:t>
      </w:r>
      <w:r>
        <w:rPr>
          <w:rFonts w:ascii="Helvetica" w:hAnsi="Helvetica"/>
          <w:outline w:val="0"/>
          <w:color w:val="111111"/>
          <w:rtl w:val="0"/>
          <w:lang w:val="en-US"/>
          <w14:textFill>
            <w14:solidFill>
              <w14:srgbClr w14:val="111111"/>
            </w14:solidFill>
          </w14:textFill>
        </w:rPr>
        <w:t>s use in defense. Crafting prompts and summaries related to this complex topic helped me refine my prompt engineering skills and better understand the delicate balance between operational efficiency and ethical responsibility.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r>
        <w:rPr>
          <w:rFonts w:ascii="Helvetica" w:hAnsi="Helvetica"/>
          <w:outline w:val="0"/>
          <w:color w:val="111111"/>
          <w:rtl w:val="0"/>
          <w:lang w:val="en-US"/>
          <w14:textFill>
            <w14:solidFill>
              <w14:srgbClr w14:val="111111"/>
            </w14:solidFill>
          </w14:textFill>
        </w:rPr>
        <w:t>One of the main challenges I encountered was addressing the bias and transparency issues within AI systems, especially in high-stakes environments like defense. While learning about these aspects, I gained a deeper appreciation for the role that human oversight plays in ensuring that AI is used responsibly. This reflection shaped how I framed the prompts, ensuring the AI-generated outputs emphasized accountability, legal frameworks, and ethical considerations.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Fonts w:ascii="Helvetica" w:cs="Helvetica" w:hAnsi="Helvetica" w:eastAsia="Helvetica"/>
          <w:outline w:val="0"/>
          <w:color w:val="111111"/>
          <w:rtl w:val="0"/>
          <w14:textFill>
            <w14:solidFill>
              <w14:srgbClr w14:val="111111"/>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324" w:lineRule="auto"/>
        <w:ind w:left="0" w:right="0" w:firstLine="0"/>
        <w:jc w:val="left"/>
        <w:rPr>
          <w:rtl w:val="0"/>
        </w:rPr>
      </w:pPr>
      <w:r>
        <w:rPr>
          <w:rFonts w:ascii="Helvetica" w:hAnsi="Helvetica"/>
          <w:outline w:val="0"/>
          <w:color w:val="111111"/>
          <w:rtl w:val="0"/>
          <w:lang w:val="en-US"/>
          <w14:textFill>
            <w14:solidFill>
              <w14:srgbClr w14:val="111111"/>
            </w14:solidFill>
          </w14:textFill>
        </w:rPr>
        <w:t>Through this process, I also recognized the versatility of generative AI across various sectors, from defense to content creation. The internship gave me practical insights into how subtle changes in prompt wording can lead to drastically different outputs. Overall, this experience has heightened my awareness of the ethical challenges tied to AI use and strengthened my ability to interact with AI in a meaningful and responsible way.</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