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7: Casino &amp; Online Gaming Platform (Relational)</w:t>
      </w:r>
    </w:p>
    <w:p>
      <w:r>
        <w:br/>
        <w:t>Scenario</w:t>
        <w:br/>
        <w:t>You are designing a multi-tenant online casino and gaming platform that operates globally. Each tenant (operator) manages its own casino brand, users, games, and payment gateways. Players can register, deposit funds, play games (slots, roulette, blackjack, poker, etc.), and withdraw winnings.</w:t>
        <w:br/>
        <w:br/>
        <w:t>The system must track wallet balances, bets, outcomes, jackpots, bonuses, responsible-gaming limits, and fraud patterns while complying with local regulations (taxation, KYC, anti-money-laundering, playtime limits) across multiple countries and time zones.</w:t>
        <w:br/>
        <w:br/>
        <w:t>Objective</w:t>
        <w:br/>
        <w:t>Design a relational data model that supports:</w:t>
        <w:br/>
        <w:t>- Real-money and bonus-credit gameplay</w:t>
        <w:br/>
        <w:t>- Game sessions and round tracking</w:t>
        <w:br/>
        <w:t>- Global player management with regional compliance</w:t>
        <w:br/>
        <w:t>- Transactional integrity for wallets and bets</w:t>
        <w:br/>
        <w:t>- Reporting, taxation, and auditability</w:t>
        <w:br/>
        <w:t>- Multi-currency support and time-zone awareness</w:t>
        <w:br/>
        <w:br/>
        <w:t>Functional Overview</w:t>
        <w:br/>
        <w:t>1. Tenant &amp; Regional Setup – Each tenant has its own configuration: countries, currencies, tax policies, and time zones.</w:t>
        <w:br/>
        <w:t>2. User &amp; Account Management – Players complete KYC, have multiple roles (Player, Affiliate, Admin), and must follow responsible gaming limits.</w:t>
        <w:br/>
        <w:t>3. Wallet &amp; Transactions – Maintain cash, bonus, and points wallets with auditable deposits, bets, wins, and withdrawals.</w:t>
        <w:br/>
        <w:t>4. Game Catalog &amp; Metadata – Manage games, categories, providers, RTP (Return-to-Player), and bet limits.</w:t>
        <w:br/>
        <w:t>5. Game Sessions &amp; Bets – Track session lifecycle and each bet with its outcome, timestamp, and wager details.</w:t>
        <w:br/>
        <w:t>6. Jackpots &amp; Progressive Pools – Implement pooled jackpots that reset after hitting, with contribution and win logs.</w:t>
        <w:br/>
        <w:t>7. Bonuses &amp; Promotions – Manage bonus campaigns, wagering requirements, and conversion to real balance.</w:t>
        <w:br/>
        <w:t>8. Payments &amp; Withdrawals – Integrate payment gateways, manage refunds, KYC verification, and compliance.</w:t>
        <w:br/>
        <w:t>9. Compliance &amp; AML – Track suspicious activity, enforce limits, and ensure data retention compliance.</w:t>
        <w:br/>
        <w:t>10. Analytics &amp; Reporting – Provide KPIs per tenant, region, or game (GGR, NGR, RTP, bonus utilization).</w:t>
        <w:br/>
        <w:br/>
        <w:t>Assignment Tasks</w:t>
        <w:br/>
        <w:t>1. Design the Relational Schema</w:t>
        <w:br/>
        <w:t xml:space="preserve">   - Tenants / Regions / Currencies</w:t>
        <w:br/>
        <w:t xml:space="preserve">   - Players / Accounts / KYC / Sessions</w:t>
        <w:br/>
        <w:t xml:space="preserve">   - Wallets / Transactions</w:t>
        <w:br/>
        <w:t xml:space="preserve">   - Games / GameCategories / Providers</w:t>
        <w:br/>
        <w:t xml:space="preserve">   - GameSessions / GameRounds / Bets</w:t>
        <w:br/>
        <w:t xml:space="preserve">   - Jackpots / JackpotContributions / JackpotWins</w:t>
        <w:br/>
        <w:t xml:space="preserve">   - Bonuses / BonusUsage</w:t>
        <w:br/>
        <w:t xml:space="preserve">   - Payments / Withdrawals / PaymentGateways</w:t>
        <w:br/>
        <w:t xml:space="preserve">   - ComplianceFlags / AMLReports</w:t>
        <w:br/>
        <w:t xml:space="preserve">   - AnalyticsSnapshots</w:t>
        <w:br/>
        <w:t xml:space="preserve">   Ensure referential integrity and composite keys where needed.</w:t>
        <w:br/>
        <w:br/>
        <w:t>2. Model Key Operations</w:t>
        <w:br/>
        <w:t xml:space="preserve">   - Player deposits and wallet updates</w:t>
        <w:br/>
        <w:t xml:space="preserve">   - Bets and payouts (real/bonus)</w:t>
        <w:br/>
        <w:t xml:space="preserve">   - Bonus activation and wagering progress</w:t>
        <w:br/>
        <w:t xml:space="preserve">   - Jackpot hit and reset workflow</w:t>
        <w:br/>
        <w:t xml:space="preserve">   - Withdrawal requests and approvals</w:t>
        <w:br/>
        <w:br/>
        <w:t>3. SQL Queries &amp; Reports</w:t>
        <w:br/>
        <w:t xml:space="preserve">   - Total wagers and wins per game category and region</w:t>
        <w:br/>
        <w:t xml:space="preserve">   - Player lifetime value (deposits – withdrawals)</w:t>
        <w:br/>
        <w:t xml:space="preserve">   - RTP per game (total payout ÷ total bet)</w:t>
        <w:br/>
        <w:t xml:space="preserve">   - Top 10 players by net winnings in a month</w:t>
        <w:br/>
        <w:t xml:space="preserve">   - Inactive players (no sessions in 30 days)</w:t>
        <w:br/>
        <w:t xml:space="preserve">   - Bonus utilization per campaign</w:t>
        <w:br/>
        <w:t xml:space="preserve">   - Pending withdrawals older than 3 days</w:t>
        <w:br/>
        <w:t xml:space="preserve">   - Jackpot hits grouped by game</w:t>
        <w:br/>
        <w:br/>
        <w:t>4. Automation &amp; Triggers</w:t>
        <w:br/>
        <w:t xml:space="preserve">   - Move bonus funds to cash wallet when wagering target met</w:t>
        <w:br/>
        <w:t xml:space="preserve">   - Lock player account on self-exclusion</w:t>
        <w:br/>
        <w:t xml:space="preserve">   - Expire bonuses automatically</w:t>
        <w:br/>
        <w:t xml:space="preserve">   - Daily revenue rollup per tenant and region</w:t>
        <w:br/>
        <w:br/>
        <w:t>5. Expected Deliverables</w:t>
        <w:br/>
        <w:t xml:space="preserve">   - ER Diagram</w:t>
        <w:br/>
        <w:t xml:space="preserve">   - SQL DDL scripts for all tables</w:t>
        <w:br/>
        <w:t xml:space="preserve">   - Sample data for 2 tenants and 5 games</w:t>
        <w:br/>
        <w:t xml:space="preserve">   - Analytical queries and results</w:t>
        <w:br/>
        <w:t xml:space="preserve">   - Workflow documentation for deposits, bets, and bonuses</w:t>
        <w:br/>
        <w:br/>
        <w:t>Evaluation Criteria</w:t>
        <w:br/>
        <w:t>| Category | Weight | Description |</w:t>
        <w:br/>
        <w:t>|-----------|--------|-------------|</w:t>
        <w:br/>
        <w:t>| Schema Design | 30% | Logical structure and relationships |</w:t>
        <w:br/>
        <w:t>| Operations &amp; Workflows | 25% | Consistent, clear process modeling |</w:t>
        <w:br/>
        <w:t>| Queries &amp; Reports | 25% | Accuracy and analytical insights |</w:t>
        <w:br/>
        <w:t>| Automation | 10% | Use of triggers, jobs, and procedures |</w:t>
        <w:br/>
        <w:t>| Innovation | 10% | Multi-currency, jackpots, compliance logic |</w:t>
        <w:br/>
        <w:br/>
        <w:t>Design Hints</w:t>
        <w:br/>
        <w:t>- Store timestamps in UTC; convert to tenant region for reports.</w:t>
        <w:br/>
        <w:t>- Use transaction-safe stored procedures for bets and wallet operations.</w:t>
        <w:br/>
        <w:t>- Maintain full audit trails for all monetary changes.</w:t>
        <w:br/>
        <w:t>- Separate bonus and real wallets for accounting.</w:t>
        <w:br/>
        <w:t>- Partition large transactional tables by month or tenant.</w:t>
        <w:br/>
        <w:t>- Create reporting views for GGR/NGR/RTP analytics.</w:t>
        <w:br/>
        <w:br/>
        <w:t>End of Assignment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