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40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12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Department of Computer Science and Engineering</w:t>
      </w:r>
    </w:p>
    <w:p>
      <w:pPr>
        <w:spacing w:before="0" w:after="60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300" w:line="240"/>
        <w:ind w:right="0" w:left="0" w:firstLine="0"/>
        <w:jc w:val="center"/>
        <w:rPr>
          <w:rFonts w:ascii="Times New Roman" w:hAnsi="Times New Roman" w:cs="Times New Roman" w:eastAsia="Times New Roman"/>
          <w:b/>
          <w:color w:val="auto"/>
          <w:spacing w:val="0"/>
          <w:position w:val="0"/>
          <w:sz w:val="30"/>
          <w:shd w:fill="auto" w:val="clear"/>
        </w:rPr>
      </w:pPr>
      <w:r>
        <w:rPr>
          <w:rFonts w:ascii="Times New Roman" w:hAnsi="Times New Roman" w:cs="Times New Roman" w:eastAsia="Times New Roman"/>
          <w:b/>
          <w:color w:val="auto"/>
          <w:spacing w:val="0"/>
          <w:position w:val="0"/>
          <w:sz w:val="30"/>
          <w:shd w:fill="auto" w:val="clear"/>
        </w:rPr>
        <w:t xml:space="preserve">SKILLBRIDGE: A CENTRALIZED STUDENT SKILL DEVELOPMENT MANAGEMENT SYSTEM WITH ASSESSMENT-DRIVEN LEARNING RECOMMENDATIONS</w:t>
      </w:r>
    </w:p>
    <w:p>
      <w:pPr>
        <w:spacing w:before="0" w:after="20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12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 CAPSTONE PROJECT REPORT</w:t>
      </w:r>
    </w:p>
    <w:p>
      <w:pPr>
        <w:spacing w:before="0" w:after="20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120" w:line="240"/>
        <w:ind w:right="0" w:left="0" w:firstLine="0"/>
        <w:jc w:val="center"/>
        <w:rPr>
          <w:rFonts w:ascii="Times New Roman" w:hAnsi="Times New Roman" w:cs="Times New Roman" w:eastAsia="Times New Roman"/>
          <w:i/>
          <w:color w:val="auto"/>
          <w:spacing w:val="0"/>
          <w:position w:val="0"/>
          <w:sz w:val="21"/>
          <w:shd w:fill="auto" w:val="clear"/>
        </w:rPr>
      </w:pPr>
      <w:r>
        <w:rPr>
          <w:rFonts w:ascii="Times New Roman" w:hAnsi="Times New Roman" w:cs="Times New Roman" w:eastAsia="Times New Roman"/>
          <w:i/>
          <w:color w:val="auto"/>
          <w:spacing w:val="0"/>
          <w:position w:val="0"/>
          <w:sz w:val="21"/>
          <w:shd w:fill="auto" w:val="clear"/>
        </w:rPr>
        <w:t xml:space="preserve">Submitted in partial fulfilment for the award of the degree of</w:t>
      </w:r>
    </w:p>
    <w:p>
      <w:pPr>
        <w:spacing w:before="0" w:after="120" w:line="240"/>
        <w:ind w:right="0" w:left="0" w:firstLine="0"/>
        <w:jc w:val="center"/>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BACHELOR OF TECHNOLOGY IN COMPUTER SCIENCE ENGINEERING</w:t>
      </w:r>
    </w:p>
    <w:p>
      <w:pPr>
        <w:spacing w:before="0" w:after="30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120" w:line="240"/>
        <w:ind w:right="0" w:left="0" w:firstLine="0"/>
        <w:jc w:val="center"/>
        <w:rPr>
          <w:rFonts w:ascii="Times New Roman" w:hAnsi="Times New Roman" w:cs="Times New Roman" w:eastAsia="Times New Roman"/>
          <w:i/>
          <w:color w:val="auto"/>
          <w:spacing w:val="0"/>
          <w:position w:val="0"/>
          <w:sz w:val="21"/>
          <w:shd w:fill="auto" w:val="clear"/>
        </w:rPr>
      </w:pPr>
      <w:r>
        <w:rPr>
          <w:rFonts w:ascii="Times New Roman" w:hAnsi="Times New Roman" w:cs="Times New Roman" w:eastAsia="Times New Roman"/>
          <w:i/>
          <w:color w:val="auto"/>
          <w:spacing w:val="0"/>
          <w:position w:val="0"/>
          <w:sz w:val="21"/>
          <w:shd w:fill="auto" w:val="clear"/>
        </w:rPr>
        <w:t xml:space="preserve">Submitted By</w:t>
      </w:r>
    </w:p>
    <w:p>
      <w:pPr>
        <w:spacing w:before="0" w:after="120" w:line="240"/>
        <w:ind w:right="0" w:left="0" w:firstLine="0"/>
        <w:jc w:val="center"/>
        <w:rPr>
          <w:rFonts w:ascii="Times New Roman" w:hAnsi="Times New Roman" w:cs="Times New Roman" w:eastAsia="Times New Roman"/>
          <w:b/>
          <w:color w:val="auto"/>
          <w:spacing w:val="0"/>
          <w:position w:val="0"/>
          <w:sz w:val="21"/>
          <w:shd w:fill="auto" w:val="clear"/>
        </w:rPr>
      </w:pPr>
      <w:r>
        <w:rPr>
          <w:rFonts w:ascii="Times New Roman" w:hAnsi="Times New Roman" w:cs="Times New Roman" w:eastAsia="Times New Roman"/>
          <w:b/>
          <w:color w:val="auto"/>
          <w:spacing w:val="0"/>
          <w:position w:val="0"/>
          <w:sz w:val="21"/>
          <w:shd w:fill="auto" w:val="clear"/>
        </w:rPr>
        <w:t xml:space="preserve">A Meghanadh (192372281)</w:t>
      </w:r>
    </w:p>
    <w:p>
      <w:pPr>
        <w:spacing w:before="0" w:after="120" w:line="240"/>
        <w:ind w:right="0" w:left="0" w:firstLine="0"/>
        <w:jc w:val="center"/>
        <w:rPr>
          <w:rFonts w:ascii="Times New Roman" w:hAnsi="Times New Roman" w:cs="Times New Roman" w:eastAsia="Times New Roman"/>
          <w:color w:val="auto"/>
          <w:spacing w:val="0"/>
          <w:position w:val="0"/>
          <w:sz w:val="22"/>
          <w:shd w:fill="auto" w:val="clear"/>
        </w:rPr>
      </w:pPr>
    </w:p>
    <w:p>
      <w:pPr>
        <w:spacing w:before="0" w:after="120" w:line="240"/>
        <w:ind w:right="0" w:left="0" w:firstLine="0"/>
        <w:jc w:val="center"/>
        <w:rPr>
          <w:rFonts w:ascii="Times New Roman" w:hAnsi="Times New Roman" w:cs="Times New Roman" w:eastAsia="Times New Roman"/>
          <w:i/>
          <w:color w:val="auto"/>
          <w:spacing w:val="0"/>
          <w:position w:val="0"/>
          <w:sz w:val="21"/>
          <w:shd w:fill="auto" w:val="clear"/>
        </w:rPr>
      </w:pPr>
      <w:r>
        <w:rPr>
          <w:rFonts w:ascii="Times New Roman" w:hAnsi="Times New Roman" w:cs="Times New Roman" w:eastAsia="Times New Roman"/>
          <w:i/>
          <w:color w:val="auto"/>
          <w:spacing w:val="0"/>
          <w:position w:val="0"/>
          <w:sz w:val="21"/>
          <w:shd w:fill="auto" w:val="clear"/>
        </w:rPr>
        <w:t xml:space="preserve">Course Name &amp; Code</w:t>
      </w:r>
    </w:p>
    <w:p>
      <w:pPr>
        <w:spacing w:before="0" w:after="120" w:line="240"/>
        <w:ind w:right="0" w:left="0" w:firstLine="0"/>
        <w:jc w:val="center"/>
        <w:rPr>
          <w:rFonts w:ascii="Times New Roman" w:hAnsi="Times New Roman" w:cs="Times New Roman" w:eastAsia="Times New Roman"/>
          <w:b/>
          <w:color w:val="auto"/>
          <w:spacing w:val="0"/>
          <w:position w:val="0"/>
          <w:sz w:val="21"/>
          <w:shd w:fill="auto" w:val="clear"/>
        </w:rPr>
      </w:pPr>
      <w:r>
        <w:rPr>
          <w:rFonts w:ascii="Times New Roman" w:hAnsi="Times New Roman" w:cs="Times New Roman" w:eastAsia="Times New Roman"/>
          <w:b/>
          <w:color w:val="auto"/>
          <w:spacing w:val="0"/>
          <w:position w:val="0"/>
          <w:sz w:val="21"/>
          <w:shd w:fill="auto" w:val="clear"/>
        </w:rPr>
        <w:t xml:space="preserve">CSA4305 </w:t>
      </w:r>
      <w:r>
        <w:rPr>
          <w:rFonts w:ascii="Times New Roman" w:hAnsi="Times New Roman" w:cs="Times New Roman" w:eastAsia="Times New Roman"/>
          <w:b/>
          <w:color w:val="auto"/>
          <w:spacing w:val="0"/>
          <w:position w:val="0"/>
          <w:sz w:val="21"/>
          <w:shd w:fill="auto" w:val="clear"/>
        </w:rPr>
        <w:t xml:space="preserve">–</w:t>
      </w:r>
      <w:r>
        <w:rPr>
          <w:rFonts w:ascii="Times New Roman" w:hAnsi="Times New Roman" w:cs="Times New Roman" w:eastAsia="Times New Roman"/>
          <w:b/>
          <w:color w:val="auto"/>
          <w:spacing w:val="0"/>
          <w:position w:val="0"/>
          <w:sz w:val="21"/>
          <w:shd w:fill="auto" w:val="clear"/>
        </w:rPr>
        <w:t xml:space="preserve"> INTERNET PROGRAMMING</w:t>
      </w:r>
    </w:p>
    <w:p>
      <w:pPr>
        <w:spacing w:before="0" w:after="20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120" w:line="240"/>
        <w:ind w:right="0" w:left="0" w:firstLine="0"/>
        <w:jc w:val="center"/>
        <w:rPr>
          <w:rFonts w:ascii="Times New Roman" w:hAnsi="Times New Roman" w:cs="Times New Roman" w:eastAsia="Times New Roman"/>
          <w:i/>
          <w:color w:val="auto"/>
          <w:spacing w:val="0"/>
          <w:position w:val="0"/>
          <w:sz w:val="21"/>
          <w:shd w:fill="auto" w:val="clear"/>
        </w:rPr>
      </w:pPr>
      <w:r>
        <w:rPr>
          <w:rFonts w:ascii="Times New Roman" w:hAnsi="Times New Roman" w:cs="Times New Roman" w:eastAsia="Times New Roman"/>
          <w:i/>
          <w:color w:val="auto"/>
          <w:spacing w:val="0"/>
          <w:position w:val="0"/>
          <w:sz w:val="21"/>
          <w:shd w:fill="auto" w:val="clear"/>
        </w:rPr>
        <w:t xml:space="preserve">Under the Supervision of</w:t>
      </w:r>
    </w:p>
    <w:p>
      <w:pPr>
        <w:spacing w:before="0" w:after="120" w:line="259"/>
        <w:ind w:right="0" w:left="0" w:firstLine="0"/>
        <w:jc w:val="center"/>
        <w:rPr>
          <w:rFonts w:ascii="Calibri" w:hAnsi="Calibri" w:cs="Calibri" w:eastAsia="Calibri"/>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Dr. D. Sudhagar</w:t>
      </w:r>
    </w:p>
    <w:p>
      <w:pPr>
        <w:spacing w:before="0" w:after="400" w:line="240"/>
        <w:ind w:right="0" w:left="0" w:firstLine="0"/>
        <w:jc w:val="left"/>
        <w:rPr>
          <w:rFonts w:ascii="Times New Roman" w:hAnsi="Times New Roman" w:cs="Times New Roman" w:eastAsia="Times New Roman"/>
          <w:color w:val="auto"/>
          <w:spacing w:val="0"/>
          <w:position w:val="0"/>
          <w:sz w:val="22"/>
          <w:shd w:fill="auto" w:val="clear"/>
        </w:rPr>
      </w:pPr>
    </w:p>
    <w:p>
      <w:pPr>
        <w:pageBreakBefore w:val="true"/>
        <w:spacing w:before="0" w:after="120" w:line="240"/>
        <w:ind w:right="0" w:left="0" w:firstLine="0"/>
        <w:jc w:val="center"/>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SEP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2026</w:t>
      </w:r>
    </w:p>
    <w:p>
      <w:pPr>
        <w:pageBreakBefore w:val="true"/>
        <w:spacing w:before="0" w:after="24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pageBreakBefore w:val="true"/>
        <w:spacing w:before="0" w:after="240" w:line="240"/>
        <w:ind w:right="0" w:left="0" w:firstLine="0"/>
        <w:jc w:val="left"/>
        <w:rPr>
          <w:rFonts w:ascii="Times New Roman" w:hAnsi="Times New Roman" w:cs="Times New Roman" w:eastAsia="Times New Roman"/>
          <w:color w:val="auto"/>
          <w:spacing w:val="0"/>
          <w:position w:val="0"/>
          <w:sz w:val="22"/>
          <w:shd w:fill="auto" w:val="clear"/>
        </w:rPr>
      </w:pPr>
    </w:p>
    <w:p>
      <w:pPr>
        <w:pageBreakBefore w:val="true"/>
        <w:spacing w:before="0" w:after="120" w:line="240"/>
        <w:ind w:right="0" w:left="0" w:firstLine="0"/>
        <w:jc w:val="center"/>
        <w:rPr>
          <w:rFonts w:ascii="Times New Roman" w:hAnsi="Times New Roman" w:cs="Times New Roman" w:eastAsia="Times New Roman"/>
          <w:b/>
          <w:color w:val="auto"/>
          <w:spacing w:val="0"/>
          <w:position w:val="0"/>
          <w:sz w:val="30"/>
          <w:shd w:fill="auto" w:val="clear"/>
        </w:rPr>
      </w:pPr>
      <w:r>
        <w:rPr>
          <w:rFonts w:ascii="Times New Roman" w:hAnsi="Times New Roman" w:cs="Times New Roman" w:eastAsia="Times New Roman"/>
          <w:b/>
          <w:color w:val="auto"/>
          <w:spacing w:val="0"/>
          <w:position w:val="0"/>
          <w:sz w:val="30"/>
          <w:shd w:fill="auto" w:val="clear"/>
        </w:rPr>
        <w:t xml:space="preserve">ABSTRACT</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SkillBridge is a web-based Student Skill Development Management System designed to provide a centralized, structured environment in which students can build skill profiles, record certifications and projects, attempt skill assessments, and monitor their competency growth over time. Educational institutions typically maintain academic records separately from information about programming ability, communication skills, certifications, workshops, internships, and other competencies gained outside the regular curriculum. This separation makes it difficult for students, mentors, and administrators to obtain a unified view of a student's skill development, to identify competency gaps, to recommend suitable learning activities, and to measure improvement over time.</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proposed system addresses this gap by combining skill-profile creation, skill categorization, self-assessment and test-based assessment, evidence upload, certification and project tracking, learning-plan recommendations, progress monitoring, mentor feedback, and analytical dashboards into a single platform. The frontend is built using semantic HTML and CSS for a visually consistent, responsive layout, together with JavaScript for client-side validation, dynamic form behaviour, and interactive dashboard elements, addressing Course Outcome CO1. The backend follows the Model-View-Controller (MVC) paradigm using Java Server Pages (JSP) as the view layer, Java Servlets/JavaBeans as controllers and models, and XML together with XSLT for structured storage and presentation of skill and assessment data, addressing Course Outcome CO2.</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 key feature of SkillBridge is its gap-analysis and recommendation engine. After a student completes a self-assessment or skill test, the system computes the difference between the target competency level for a chosen career path and the student's current proficiency, and recommends learning resources, courses, or activities to close that gap. Faculty and administrators are provided with dashboards that aggregate skill data across cohorts, allowing them to evaluate overall skill development, identify at-risk students, and support employability-oriented interventions, while student personal data is protected through role-based access control.</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system demonstrates how client-side web technologies, XML-based data representation, XSLT transformation, and server-side JSP/Servlet components can be integrated within the MVC paradigm to build a practical, evidence-based platform for tracking and improving student skill development. Future enhancements can include analytics dashboards driven by machine learning, integration with institutional learning-management systems, and mobile access.</w:t>
      </w:r>
    </w:p>
    <w:p>
      <w:pPr>
        <w:spacing w:before="0" w:after="20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Keywords: </w:t>
      </w:r>
      <w:r>
        <w:rPr>
          <w:rFonts w:ascii="Times New Roman" w:hAnsi="Times New Roman" w:cs="Times New Roman" w:eastAsia="Times New Roman"/>
          <w:color w:val="auto"/>
          <w:spacing w:val="0"/>
          <w:position w:val="0"/>
          <w:sz w:val="22"/>
          <w:shd w:fill="auto" w:val="clear"/>
        </w:rPr>
        <w:t xml:space="preserve">Skill Development, Competency Mapping, MVC Architecture, JSP, XML, XSLT, Skill Assessment, Gap Analysis, Learning Recommendation, Employability Analytics.</w:t>
      </w:r>
    </w:p>
    <w:p>
      <w:pPr>
        <w:pageBreakBefore w:val="true"/>
        <w:spacing w:before="0" w:after="240" w:line="240"/>
        <w:ind w:right="0" w:left="0" w:firstLine="0"/>
        <w:jc w:val="left"/>
        <w:rPr>
          <w:rFonts w:ascii="Times New Roman" w:hAnsi="Times New Roman" w:cs="Times New Roman" w:eastAsia="Times New Roman"/>
          <w:b/>
          <w:color w:val="auto"/>
          <w:spacing w:val="0"/>
          <w:position w:val="0"/>
          <w:sz w:val="30"/>
          <w:shd w:fill="auto" w:val="clear"/>
        </w:rPr>
      </w:pPr>
      <w:r>
        <w:rPr>
          <w:rFonts w:ascii="Times New Roman" w:hAnsi="Times New Roman" w:cs="Times New Roman" w:eastAsia="Times New Roman"/>
          <w:b/>
          <w:color w:val="auto"/>
          <w:spacing w:val="0"/>
          <w:position w:val="0"/>
          <w:sz w:val="30"/>
          <w:shd w:fill="auto" w:val="clear"/>
        </w:rPr>
        <w:t xml:space="preserve">TABLE OF CONTENTS</w:t>
      </w:r>
    </w:p>
    <w:tbl>
      <w:tblPr/>
      <w:tblGrid>
        <w:gridCol w:w="900"/>
        <w:gridCol w:w="7200"/>
        <w:gridCol w:w="1300"/>
      </w:tblGrid>
      <w:tr>
        <w:trPr>
          <w:trHeight w:val="1" w:hRule="atLeast"/>
          <w:jc w:val="left"/>
        </w:trPr>
        <w:tc>
          <w:tcPr>
            <w:tcW w:w="900" w:type="dxa"/>
            <w:tcBorders>
              <w:top w:val="single" w:color="999999" w:sz="4"/>
              <w:left w:val="single" w:color="999999" w:sz="4"/>
              <w:bottom w:val="single" w:color="999999" w:sz="4"/>
              <w:right w:val="single" w:color="999999" w:sz="4"/>
            </w:tcBorders>
            <w:shd w:color="auto" w:fill="1f3864"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S.NO</w:t>
            </w:r>
          </w:p>
        </w:tc>
        <w:tc>
          <w:tcPr>
            <w:tcW w:w="7200" w:type="dxa"/>
            <w:tcBorders>
              <w:top w:val="single" w:color="999999" w:sz="4"/>
              <w:left w:val="single" w:color="999999" w:sz="4"/>
              <w:bottom w:val="single" w:color="999999" w:sz="4"/>
              <w:right w:val="single" w:color="999999" w:sz="4"/>
            </w:tcBorders>
            <w:shd w:color="auto" w:fill="1f3864"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CONTENTS</w:t>
            </w:r>
          </w:p>
        </w:tc>
        <w:tc>
          <w:tcPr>
            <w:tcW w:w="1300" w:type="dxa"/>
            <w:tcBorders>
              <w:top w:val="single" w:color="999999" w:sz="4"/>
              <w:left w:val="single" w:color="999999" w:sz="4"/>
              <w:bottom w:val="single" w:color="999999" w:sz="4"/>
              <w:right w:val="single" w:color="999999" w:sz="4"/>
            </w:tcBorders>
            <w:shd w:color="auto" w:fill="1f3864"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PG.NO</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1.</w:t>
            </w:r>
          </w:p>
        </w:tc>
        <w:tc>
          <w:tcPr>
            <w:tcW w:w="72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Introduction</w:t>
            </w:r>
          </w:p>
        </w:tc>
        <w:tc>
          <w:tcPr>
            <w:tcW w:w="13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9-11</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1.1 Background Information</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9</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1.2 Project Objectives and Expected Outcomes</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9</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1.3 Significance</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10</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1.4 Scope</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10</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1.5 SDG Relevance</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10</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1.6 Methodology Overview</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11</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2.</w:t>
            </w:r>
          </w:p>
        </w:tc>
        <w:tc>
          <w:tcPr>
            <w:tcW w:w="72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Problem Identification and Analysis</w:t>
            </w:r>
          </w:p>
        </w:tc>
        <w:tc>
          <w:tcPr>
            <w:tcW w:w="13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12-14</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2.1 Problem Formulation</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12</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2.2 Evidence of the Problem</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12</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2.3 Stakeholders</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13</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2.4 Requirements, Constraints and Assumptions</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13</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2.5 Supporting Data / Research</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14</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3.</w:t>
            </w:r>
          </w:p>
        </w:tc>
        <w:tc>
          <w:tcPr>
            <w:tcW w:w="72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Solution Design and Implementation</w:t>
            </w:r>
          </w:p>
        </w:tc>
        <w:tc>
          <w:tcPr>
            <w:tcW w:w="13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15-20</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3.1 Development and Design Process</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15</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3.2 Tools and Technologies Used</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15</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3.3 System Architecture (MVC Design)</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16</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3.4 Solution Overview / Modules</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17</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3.5 Algorithm / Pseudocode</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18</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3.6 Application of Course Concepts (CO1 / CO2)</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19</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3.7 Engineering Standards Applied</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19</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3.8 Solution Justification</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20</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4.</w:t>
            </w:r>
          </w:p>
        </w:tc>
        <w:tc>
          <w:tcPr>
            <w:tcW w:w="72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Results and Recommendations</w:t>
            </w:r>
          </w:p>
        </w:tc>
        <w:tc>
          <w:tcPr>
            <w:tcW w:w="13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21-25</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4.1 Execution Screenshots</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21</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4.2 Test Cases and Results</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22</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4.3 Results and Validation</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23</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4.4 Analysis, Comparison and Trade-offs</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23</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4.5 Challenges Faced</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24</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4.6 Proposed Improvements</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24</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4.7 Future Recommendations</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25</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5.</w:t>
            </w:r>
          </w:p>
        </w:tc>
        <w:tc>
          <w:tcPr>
            <w:tcW w:w="72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Reflection on Learning and Personal Development</w:t>
            </w:r>
          </w:p>
        </w:tc>
        <w:tc>
          <w:tcPr>
            <w:tcW w:w="13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26-28</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5.1 Key Learning Outcomes</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26</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5.2 Challenges Encountered and Overcome</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26</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5.3 Application of Engineering Standards</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27</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5.4 Industry Insights</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27</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rFonts w:ascii="Calibri" w:hAnsi="Calibri" w:cs="Calibri" w:eastAsia="Calibri"/>
                <w:color w:val="auto"/>
                <w:spacing w:val="0"/>
                <w:position w:val="0"/>
                <w:sz w:val="22"/>
                <w:shd w:fill="auto" w:val="clear"/>
              </w:rPr>
            </w:pPr>
          </w:p>
        </w:tc>
        <w:tc>
          <w:tcPr>
            <w:tcW w:w="7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5.5 Conclusion of Personal Development</w:t>
            </w:r>
          </w:p>
        </w:tc>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28</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6.</w:t>
            </w:r>
          </w:p>
        </w:tc>
        <w:tc>
          <w:tcPr>
            <w:tcW w:w="72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Individual Contribution of Group Members</w:t>
            </w:r>
          </w:p>
        </w:tc>
        <w:tc>
          <w:tcPr>
            <w:tcW w:w="13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29</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7.</w:t>
            </w:r>
          </w:p>
        </w:tc>
        <w:tc>
          <w:tcPr>
            <w:tcW w:w="72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Conclusion, Limitations and Possible Improvements</w:t>
            </w:r>
          </w:p>
        </w:tc>
        <w:tc>
          <w:tcPr>
            <w:tcW w:w="13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30</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8.</w:t>
            </w:r>
          </w:p>
        </w:tc>
        <w:tc>
          <w:tcPr>
            <w:tcW w:w="72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References</w:t>
            </w:r>
          </w:p>
        </w:tc>
        <w:tc>
          <w:tcPr>
            <w:tcW w:w="13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31</w:t>
            </w:r>
          </w:p>
        </w:tc>
      </w:tr>
      <w:tr>
        <w:trPr>
          <w:trHeight w:val="1" w:hRule="atLeast"/>
          <w:jc w:val="left"/>
        </w:trPr>
        <w:tc>
          <w:tcPr>
            <w:tcW w:w="9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9.</w:t>
            </w:r>
          </w:p>
        </w:tc>
        <w:tc>
          <w:tcPr>
            <w:tcW w:w="72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Appendices</w:t>
            </w:r>
          </w:p>
        </w:tc>
        <w:tc>
          <w:tcPr>
            <w:tcW w:w="1300" w:type="dxa"/>
            <w:tcBorders>
              <w:top w:val="single" w:color="999999" w:sz="4"/>
              <w:left w:val="single" w:color="999999" w:sz="4"/>
              <w:bottom w:val="single" w:color="999999" w:sz="4"/>
              <w:right w:val="single" w:color="999999" w:sz="4"/>
            </w:tcBorders>
            <w:shd w:color="auto" w:fill="e7edf6"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32-38</w:t>
            </w:r>
          </w:p>
        </w:tc>
      </w:tr>
    </w:tbl>
    <w:p>
      <w:pPr>
        <w:pageBreakBefore w:val="true"/>
        <w:spacing w:before="0" w:after="240" w:line="240"/>
        <w:ind w:right="0" w:left="0" w:firstLine="0"/>
        <w:jc w:val="left"/>
        <w:rPr>
          <w:rFonts w:ascii="Times New Roman" w:hAnsi="Times New Roman" w:cs="Times New Roman" w:eastAsia="Times New Roman"/>
          <w:b/>
          <w:color w:val="auto"/>
          <w:spacing w:val="0"/>
          <w:position w:val="0"/>
          <w:sz w:val="30"/>
          <w:shd w:fill="auto" w:val="clear"/>
        </w:rPr>
      </w:pPr>
      <w:r>
        <w:rPr>
          <w:rFonts w:ascii="Times New Roman" w:hAnsi="Times New Roman" w:cs="Times New Roman" w:eastAsia="Times New Roman"/>
          <w:b/>
          <w:color w:val="auto"/>
          <w:spacing w:val="0"/>
          <w:position w:val="0"/>
          <w:sz w:val="30"/>
          <w:shd w:fill="auto" w:val="clear"/>
        </w:rPr>
        <w:t xml:space="preserve">LIST OF FIGURES</w:t>
      </w:r>
    </w:p>
    <w:tbl>
      <w:tblPr/>
      <w:tblGrid>
        <w:gridCol w:w="1200"/>
        <w:gridCol w:w="6600"/>
        <w:gridCol w:w="1600"/>
      </w:tblGrid>
      <w:tr>
        <w:trPr>
          <w:trHeight w:val="1" w:hRule="atLeast"/>
          <w:jc w:val="left"/>
        </w:trPr>
        <w:tc>
          <w:tcPr>
            <w:tcW w:w="1200" w:type="dxa"/>
            <w:tcBorders>
              <w:top w:val="single" w:color="999999" w:sz="4"/>
              <w:left w:val="single" w:color="999999" w:sz="4"/>
              <w:bottom w:val="single" w:color="999999" w:sz="4"/>
              <w:right w:val="single" w:color="999999" w:sz="4"/>
            </w:tcBorders>
            <w:shd w:color="auto" w:fill="1f3864"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FIG NO</w:t>
            </w:r>
          </w:p>
        </w:tc>
        <w:tc>
          <w:tcPr>
            <w:tcW w:w="6600" w:type="dxa"/>
            <w:tcBorders>
              <w:top w:val="single" w:color="999999" w:sz="4"/>
              <w:left w:val="single" w:color="999999" w:sz="4"/>
              <w:bottom w:val="single" w:color="999999" w:sz="4"/>
              <w:right w:val="single" w:color="999999" w:sz="4"/>
            </w:tcBorders>
            <w:shd w:color="auto" w:fill="1f3864"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TITLE</w:t>
            </w:r>
          </w:p>
        </w:tc>
        <w:tc>
          <w:tcPr>
            <w:tcW w:w="1600" w:type="dxa"/>
            <w:tcBorders>
              <w:top w:val="single" w:color="999999" w:sz="4"/>
              <w:left w:val="single" w:color="999999" w:sz="4"/>
              <w:bottom w:val="single" w:color="999999" w:sz="4"/>
              <w:right w:val="single" w:color="999999" w:sz="4"/>
            </w:tcBorders>
            <w:shd w:color="auto" w:fill="1f3864"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PAGE NO</w:t>
            </w:r>
          </w:p>
        </w:tc>
      </w:tr>
      <w:tr>
        <w:trPr>
          <w:trHeight w:val="1" w:hRule="atLeast"/>
          <w:jc w:val="left"/>
        </w:trPr>
        <w:tc>
          <w:tcPr>
            <w:tcW w:w="1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3.1</w:t>
            </w:r>
          </w:p>
        </w:tc>
        <w:tc>
          <w:tcPr>
            <w:tcW w:w="66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SkillBridge MVC Development Architecture</w:t>
            </w:r>
          </w:p>
        </w:tc>
        <w:tc>
          <w:tcPr>
            <w:tcW w:w="16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16</w:t>
            </w:r>
          </w:p>
        </w:tc>
      </w:tr>
      <w:tr>
        <w:trPr>
          <w:trHeight w:val="1" w:hRule="atLeast"/>
          <w:jc w:val="left"/>
        </w:trPr>
        <w:tc>
          <w:tcPr>
            <w:tcW w:w="1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3.2</w:t>
            </w:r>
          </w:p>
        </w:tc>
        <w:tc>
          <w:tcPr>
            <w:tcW w:w="66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Skill Profile Entity-Relationship Overview</w:t>
            </w:r>
          </w:p>
        </w:tc>
        <w:tc>
          <w:tcPr>
            <w:tcW w:w="16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17</w:t>
            </w:r>
          </w:p>
        </w:tc>
      </w:tr>
      <w:tr>
        <w:trPr>
          <w:trHeight w:val="1" w:hRule="atLeast"/>
          <w:jc w:val="left"/>
        </w:trPr>
        <w:tc>
          <w:tcPr>
            <w:tcW w:w="1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4.1</w:t>
            </w:r>
          </w:p>
        </w:tc>
        <w:tc>
          <w:tcPr>
            <w:tcW w:w="66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Student Registration and Login Interface</w:t>
            </w:r>
          </w:p>
        </w:tc>
        <w:tc>
          <w:tcPr>
            <w:tcW w:w="16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21</w:t>
            </w:r>
          </w:p>
        </w:tc>
      </w:tr>
      <w:tr>
        <w:trPr>
          <w:trHeight w:val="1" w:hRule="atLeast"/>
          <w:jc w:val="left"/>
        </w:trPr>
        <w:tc>
          <w:tcPr>
            <w:tcW w:w="1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4.2</w:t>
            </w:r>
          </w:p>
        </w:tc>
        <w:tc>
          <w:tcPr>
            <w:tcW w:w="66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Student Skill Profile Dashboard</w:t>
            </w:r>
          </w:p>
        </w:tc>
        <w:tc>
          <w:tcPr>
            <w:tcW w:w="16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21</w:t>
            </w:r>
          </w:p>
        </w:tc>
      </w:tr>
      <w:tr>
        <w:trPr>
          <w:trHeight w:val="1" w:hRule="atLeast"/>
          <w:jc w:val="left"/>
        </w:trPr>
        <w:tc>
          <w:tcPr>
            <w:tcW w:w="1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4.3</w:t>
            </w:r>
          </w:p>
        </w:tc>
        <w:tc>
          <w:tcPr>
            <w:tcW w:w="66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Skill Assessment Interface</w:t>
            </w:r>
          </w:p>
        </w:tc>
        <w:tc>
          <w:tcPr>
            <w:tcW w:w="16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22</w:t>
            </w:r>
          </w:p>
        </w:tc>
      </w:tr>
      <w:tr>
        <w:trPr>
          <w:trHeight w:val="1" w:hRule="atLeast"/>
          <w:jc w:val="left"/>
        </w:trPr>
        <w:tc>
          <w:tcPr>
            <w:tcW w:w="1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4.4</w:t>
            </w:r>
          </w:p>
        </w:tc>
        <w:tc>
          <w:tcPr>
            <w:tcW w:w="66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Competency Gap Analysis and Recommendation View</w:t>
            </w:r>
          </w:p>
        </w:tc>
        <w:tc>
          <w:tcPr>
            <w:tcW w:w="16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22</w:t>
            </w:r>
          </w:p>
        </w:tc>
      </w:tr>
      <w:tr>
        <w:trPr>
          <w:trHeight w:val="1" w:hRule="atLeast"/>
          <w:jc w:val="left"/>
        </w:trPr>
        <w:tc>
          <w:tcPr>
            <w:tcW w:w="1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4.5</w:t>
            </w:r>
          </w:p>
        </w:tc>
        <w:tc>
          <w:tcPr>
            <w:tcW w:w="66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Faculty / Administrator Analytics Dashboard</w:t>
            </w:r>
          </w:p>
        </w:tc>
        <w:tc>
          <w:tcPr>
            <w:tcW w:w="16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23</w:t>
            </w:r>
          </w:p>
        </w:tc>
      </w:tr>
    </w:tbl>
    <w:p>
      <w:pPr>
        <w:pageBreakBefore w:val="true"/>
        <w:spacing w:before="0" w:after="4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CHAPTER 1</w:t>
      </w:r>
    </w:p>
    <w:p>
      <w:pPr>
        <w:spacing w:before="0" w:after="240" w:line="240"/>
        <w:ind w:right="0" w:left="0" w:firstLine="0"/>
        <w:jc w:val="left"/>
        <w:rPr>
          <w:rFonts w:ascii="Times New Roman" w:hAnsi="Times New Roman" w:cs="Times New Roman" w:eastAsia="Times New Roman"/>
          <w:b/>
          <w:color w:val="auto"/>
          <w:spacing w:val="0"/>
          <w:position w:val="0"/>
          <w:sz w:val="30"/>
          <w:shd w:fill="auto" w:val="clear"/>
        </w:rPr>
      </w:pPr>
      <w:r>
        <w:rPr>
          <w:rFonts w:ascii="Times New Roman" w:hAnsi="Times New Roman" w:cs="Times New Roman" w:eastAsia="Times New Roman"/>
          <w:b/>
          <w:color w:val="auto"/>
          <w:spacing w:val="0"/>
          <w:position w:val="0"/>
          <w:sz w:val="30"/>
          <w:shd w:fill="auto" w:val="clear"/>
        </w:rPr>
        <w:t xml:space="preserve">INTRODUCTION</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1.1 Background Information</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 modern educational institutions, students are expected to develop not only strong academic performance but also a broad range of practical competencies such as programming ability, communication skills, teamwork, certifications, internships, and project experience. Employers increasingly evaluate candidates on this combined profile of academic and applied skills rather than academic records alone. However, most institutions store academic records in one system while information about certifications, projects, workshops, and other competencies remains scattered across spreadsheets, paper certificates, or informal records maintained by individual students.</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fragmentation makes it difficult for students to obtain a clear, unified picture of their own skill development, and equally difficult for faculty and mentors to identify which students require additional support in specific competency areas. Without a centralized platform, competency gaps are often discovered late, learning recommendations are generic rather than personalised, and progress is difficult to measure objectively over time.</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address these challenges, SkillBridge is proposed as a centralized Student Skill Development Management System. The platform enables students to build structured skill profiles, upload evidence of certifications and projects, take self-assessments and skill tests, and receive learning-plan recommendations based on identified gaps. Faculty and administrators are provided with analytical dashboards to monitor skill development across cohorts and to make evidence-based, employability-oriented decisions.</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SkillBridge is developed as a web application that applies the concepts covered in the Internet Programming course. Course Outcome CO1 is addressed through the use of CSS for a visually consistent and responsive layout and JavaScript for dynamic, interactive client-side functionality such as form validation, dynamic skill-radar charts, and interactive dashboards. Course Outcome CO2 is addressed through the use of XML for structured skill and assessment data, XSLT for transforming that data into presentable reports, and JSP within the Model-View-Controller (MVC) paradigm for efficient, maintainable data handling and presentation on the server side.</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1.2 Project Objectives and Expected Outcomes</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main objectives of the SkillBridge project are:</w:t>
      </w:r>
    </w:p>
    <w:p>
      <w:pPr>
        <w:numPr>
          <w:ilvl w:val="0"/>
          <w:numId w:val="23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develop a centralized platform where students can create and maintain structured skill profiles.</w:t>
      </w:r>
    </w:p>
    <w:p>
      <w:pPr>
        <w:numPr>
          <w:ilvl w:val="0"/>
          <w:numId w:val="23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allow students to record certifications, projects, workshops, and internships with supporting evidence.</w:t>
      </w:r>
    </w:p>
    <w:p>
      <w:pPr>
        <w:numPr>
          <w:ilvl w:val="0"/>
          <w:numId w:val="23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provide self-assessment and test-based skill assessment modules that measure current proficiency levels.</w:t>
      </w:r>
    </w:p>
    <w:p>
      <w:pPr>
        <w:numPr>
          <w:ilvl w:val="0"/>
          <w:numId w:val="23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implement a gap-analysis engine that compares a student's current competency level with a target profile and identifies specific gaps.</w:t>
      </w:r>
    </w:p>
    <w:p>
      <w:pPr>
        <w:numPr>
          <w:ilvl w:val="0"/>
          <w:numId w:val="23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recommend suitable learning activities, courses, or resources based on identified competency gaps.</w:t>
      </w:r>
    </w:p>
    <w:p>
      <w:pPr>
        <w:numPr>
          <w:ilvl w:val="0"/>
          <w:numId w:val="23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provide faculty and administrators with dashboards and analytics for evaluating skill development, recommending interventions, and supporting employability-oriented decisions.</w:t>
      </w:r>
    </w:p>
    <w:p>
      <w:pPr>
        <w:numPr>
          <w:ilvl w:val="0"/>
          <w:numId w:val="23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protect personal student data through authentication, authorization, and role-based access control.</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expected outcomes of the project include a working web-based prototype that demonstrates end-to-end skill-profile management, assessment, gap analysis, and recommendation workflows; a set of reusable XML/XSLT and JSP/Servlet components that illustrate the MVC paradigm; and a set of analytics views that give faculty a unified picture of student skill development across a cohort.</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1.3 Significance</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SkillBridge provides a practical solution to a widespread problem in educational institutions: the disconnect between academic records and the wider set of competencies that determine student employability. By consolidating skill information into a single platform, the system allows students to track their own progress and make informed decisions about which skills to develop next, rather than relying on informal or ad-hoc guidance.</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platform is also significant from a software engineering perspective because it demonstrates how client-side technologies (HTML, CSS, and JavaScript) can be combined with server-side, MVC-based technologies (JSP, Servlets, XML, and XSLT) to build a coherent, maintainable web application. The gap-analysis and recommendation engine further illustrates how structured data and simple analytical logic can be used to generate personalised, actionable output rather than a static list of skills.</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For faculty and administrators, SkillBridge provides visibility into skill development trends at the cohort level, enabling early identification of students who may need additional support and supporting more objective, evidence-based interventions rather than relying solely on academic grades.</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1.4 Scope</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scope of the SkillBridge system includes:</w:t>
      </w:r>
    </w:p>
    <w:p>
      <w:pPr>
        <w:numPr>
          <w:ilvl w:val="0"/>
          <w:numId w:val="244"/>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Student registration and role-based authentication (student, faculty/mentor, administrator).</w:t>
      </w:r>
    </w:p>
    <w:p>
      <w:pPr>
        <w:numPr>
          <w:ilvl w:val="0"/>
          <w:numId w:val="244"/>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Creation and management of student skill profiles organised by skill category.</w:t>
      </w:r>
    </w:p>
    <w:p>
      <w:pPr>
        <w:numPr>
          <w:ilvl w:val="0"/>
          <w:numId w:val="244"/>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Recording of certifications, projects, workshops, and internships with evidence upload.</w:t>
      </w:r>
    </w:p>
    <w:p>
      <w:pPr>
        <w:numPr>
          <w:ilvl w:val="0"/>
          <w:numId w:val="244"/>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Self-assessment questionnaires and test-based skill assessments.</w:t>
      </w:r>
    </w:p>
    <w:p>
      <w:pPr>
        <w:numPr>
          <w:ilvl w:val="0"/>
          <w:numId w:val="244"/>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Competency gap analysis comparing current proficiency against target profiles.</w:t>
      </w:r>
    </w:p>
    <w:p>
      <w:pPr>
        <w:numPr>
          <w:ilvl w:val="0"/>
          <w:numId w:val="244"/>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Learning-plan and course recommendations generated from identified gaps.</w:t>
      </w:r>
    </w:p>
    <w:p>
      <w:pPr>
        <w:numPr>
          <w:ilvl w:val="0"/>
          <w:numId w:val="244"/>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Progress monitoring and visual tracking of skill development over time.</w:t>
      </w:r>
    </w:p>
    <w:p>
      <w:pPr>
        <w:numPr>
          <w:ilvl w:val="0"/>
          <w:numId w:val="244"/>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Mentor feedback and comments on student skill profiles.</w:t>
      </w:r>
    </w:p>
    <w:p>
      <w:pPr>
        <w:numPr>
          <w:ilvl w:val="0"/>
          <w:numId w:val="244"/>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Faculty/administrator dashboards, alerts, and analytical reports.</w:t>
      </w:r>
    </w:p>
    <w:p>
      <w:pPr>
        <w:numPr>
          <w:ilvl w:val="0"/>
          <w:numId w:val="244"/>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Data representation using XML with XSLT-based transformation for report generation.</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system is designed primarily for use within a single academic department or institution and can be extended in the future to support multiple departments, larger student cohorts, and integration with institutional learning-management systems.</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1.5 SDG Relevance</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SkillBridge project aligns with several United Nations Sustainable Development Goals (SDGs) identified in the problem statement:</w:t>
      </w:r>
    </w:p>
    <w:p>
      <w:pPr>
        <w:numPr>
          <w:ilvl w:val="0"/>
          <w:numId w:val="24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SDG 4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Quality Education: </w:t>
      </w:r>
      <w:r>
        <w:rPr>
          <w:rFonts w:ascii="Times New Roman" w:hAnsi="Times New Roman" w:cs="Times New Roman" w:eastAsia="Times New Roman"/>
          <w:color w:val="auto"/>
          <w:spacing w:val="0"/>
          <w:position w:val="0"/>
          <w:sz w:val="22"/>
          <w:shd w:fill="auto" w:val="clear"/>
        </w:rPr>
        <w:t xml:space="preserve">The platform supports personalised, evidence-based learning recommendations that help students identify and close competency gaps, improving the quality and relevance of their education.</w:t>
      </w:r>
    </w:p>
    <w:p>
      <w:pPr>
        <w:numPr>
          <w:ilvl w:val="0"/>
          <w:numId w:val="24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SDG 8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Decent Work and Economic Growth: </w:t>
      </w:r>
      <w:r>
        <w:rPr>
          <w:rFonts w:ascii="Times New Roman" w:hAnsi="Times New Roman" w:cs="Times New Roman" w:eastAsia="Times New Roman"/>
          <w:color w:val="auto"/>
          <w:spacing w:val="0"/>
          <w:position w:val="0"/>
          <w:sz w:val="22"/>
          <w:shd w:fill="auto" w:val="clear"/>
        </w:rPr>
        <w:t xml:space="preserve">By helping students build and demonstrate employable skills, SkillBridge supports better preparation for the workforce and improved employability outcomes.</w:t>
      </w:r>
    </w:p>
    <w:p>
      <w:pPr>
        <w:numPr>
          <w:ilvl w:val="0"/>
          <w:numId w:val="24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SDG 9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Industry, Innovation and Infrastructure: </w:t>
      </w:r>
      <w:r>
        <w:rPr>
          <w:rFonts w:ascii="Times New Roman" w:hAnsi="Times New Roman" w:cs="Times New Roman" w:eastAsia="Times New Roman"/>
          <w:color w:val="auto"/>
          <w:spacing w:val="0"/>
          <w:position w:val="0"/>
          <w:sz w:val="22"/>
          <w:shd w:fill="auto" w:val="clear"/>
        </w:rPr>
        <w:t xml:space="preserve">The project itself demonstrates the design and development of a modern, modular web-based digital infrastructure that can be adopted and extended by educational institutions.</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1.6 Methodology Overview</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development of SkillBridge follows a systematic software development approach. Requirements were first identified from the problem statement, covering skill-profile creation, certification and project tracking, assessment, gap analysis, recommendation, progress monitoring, mentor feedback, and analytics. These requirements were translated into system modules, XML data structures, and a database/entity design.</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During the design stage, the application was organised using the Model-View-Controller (MVC) paradigm. JSP pages act as the view layer, Servlets and JavaBeans act as controllers and models, and XML combined with XSLT is used to structure and present skill and assessment data. The client-side interface uses semantic HTML, CSS for layout and styling, and JavaScript for dynamic interactivity such as form validation, live gap-analysis charts, and dashboard filtering.</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Implementation proceeded module by module: authentication, skill-profile management, certification/project tracking, assessment, gap analysis and recommendation, and finally faculty/administrator analytics. Each module was tested individually before integration testing was performed across the complete workflow, from student registration through assessment to recommendation and reporting.</w:t>
      </w:r>
    </w:p>
    <w:p>
      <w:pPr>
        <w:pageBreakBefore w:val="true"/>
        <w:spacing w:before="0" w:after="4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CHAPTER 2</w:t>
      </w:r>
    </w:p>
    <w:p>
      <w:pPr>
        <w:spacing w:before="0" w:after="240" w:line="240"/>
        <w:ind w:right="0" w:left="0" w:firstLine="0"/>
        <w:jc w:val="left"/>
        <w:rPr>
          <w:rFonts w:ascii="Times New Roman" w:hAnsi="Times New Roman" w:cs="Times New Roman" w:eastAsia="Times New Roman"/>
          <w:b/>
          <w:color w:val="auto"/>
          <w:spacing w:val="0"/>
          <w:position w:val="0"/>
          <w:sz w:val="30"/>
          <w:shd w:fill="auto" w:val="clear"/>
        </w:rPr>
      </w:pPr>
      <w:r>
        <w:rPr>
          <w:rFonts w:ascii="Times New Roman" w:hAnsi="Times New Roman" w:cs="Times New Roman" w:eastAsia="Times New Roman"/>
          <w:b/>
          <w:color w:val="auto"/>
          <w:spacing w:val="0"/>
          <w:position w:val="0"/>
          <w:sz w:val="30"/>
          <w:shd w:fill="auto" w:val="clear"/>
        </w:rPr>
        <w:t xml:space="preserve">PROBLEM IDENTIFICATION AND ANALYSIS</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2.1 Problem Formulation</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Educational institutions typically maintain student academic records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grades, attendance, and course completion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separately from information about programming skills, communication skills, certifications, projects, workshops, internships, and other competencies. Academic information systems are rarely designed to capture this wider set of skills, so students and mentors are left to track certifications and projects manually, often using personal spreadsheets, printed certificates, or informal conversations.</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separation creates several concrete problems. First, it is difficult to obtain a unified view of a student's overall skill development, since relevant information is distributed across many disconnected sources. Second, competency gaps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areas where a student's skill level falls short of what is required for a target role or career path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are difficult to identify systematically, because there is no structured comparison between current skills and target skills. Third, without a structured record of skills and assessments, it is difficult to recommend learning activities that are actually relevant to a specific student's gaps, so recommendations tend to be generic. Fourth, without regular assessment and progress tracking, it is difficult to measure whether a student's skills have genuinely improved over time.</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SkillBridge is designed to formalise this problem as a data-management and workflow problem: capture skill-related data in a structured form (skill profile, certifications, projects, assessments), compare that data against target competency profiles, and use the resulting gap information to drive personalised recommendations, progress tracking, and institutional analytics.</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2.2 Evidence of the Problem</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limitations of maintaining skill information informally become more apparent as the number of students, certifications, and projects grows. When skill records exist only as scattered documents or personal notes, students frequently duplicate effort re-compiling this information whenever it is needed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for placement applications, internship applications, or academic reviews.</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Faculty and mentors, similarly, have no consolidated way to review a student's overall skill trajectory. Reviewing competency development typically requires manually collecting certificates and project reports from each student individually, which does not scale to an entire cohort and makes it difficult to identify students who may benefit from early intervention.</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absence of structured self-assessment or test-based assessment data further means that “skill level” is often self-reported without verification, making it difficult for institutions to validate claimed competencies or to compare them consistently across students. These observations demonstrate the need for a centralized platform capable of structuring, assessing, and analysing student skill data in a consistent and comparable way.</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2.3 Stakeholders</w:t>
      </w:r>
    </w:p>
    <w:p>
      <w:pPr>
        <w:numPr>
          <w:ilvl w:val="0"/>
          <w:numId w:val="25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Students: </w:t>
      </w:r>
      <w:r>
        <w:rPr>
          <w:rFonts w:ascii="Times New Roman" w:hAnsi="Times New Roman" w:cs="Times New Roman" w:eastAsia="Times New Roman"/>
          <w:color w:val="auto"/>
          <w:spacing w:val="0"/>
          <w:position w:val="0"/>
          <w:sz w:val="22"/>
          <w:shd w:fill="auto" w:val="clear"/>
        </w:rPr>
        <w:t xml:space="preserve">Create and maintain their own skill profiles, record certifications and projects, take assessments, and review personalised learning recommendations and progress reports.</w:t>
      </w:r>
    </w:p>
    <w:p>
      <w:pPr>
        <w:numPr>
          <w:ilvl w:val="0"/>
          <w:numId w:val="25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Faculty / Mentors: </w:t>
      </w:r>
      <w:r>
        <w:rPr>
          <w:rFonts w:ascii="Times New Roman" w:hAnsi="Times New Roman" w:cs="Times New Roman" w:eastAsia="Times New Roman"/>
          <w:color w:val="auto"/>
          <w:spacing w:val="0"/>
          <w:position w:val="0"/>
          <w:sz w:val="22"/>
          <w:shd w:fill="auto" w:val="clear"/>
        </w:rPr>
        <w:t xml:space="preserve">Review student skill profiles, provide feedback, and use dashboards to identify students who need additional support or intervention.</w:t>
      </w:r>
    </w:p>
    <w:p>
      <w:pPr>
        <w:numPr>
          <w:ilvl w:val="0"/>
          <w:numId w:val="25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Administrators: </w:t>
      </w:r>
      <w:r>
        <w:rPr>
          <w:rFonts w:ascii="Times New Roman" w:hAnsi="Times New Roman" w:cs="Times New Roman" w:eastAsia="Times New Roman"/>
          <w:color w:val="auto"/>
          <w:spacing w:val="0"/>
          <w:position w:val="0"/>
          <w:sz w:val="22"/>
          <w:shd w:fill="auto" w:val="clear"/>
        </w:rPr>
        <w:t xml:space="preserve">Monitor skill development across departments or cohorts, manage skill categories and assessment content, and generate institution-level analytical reports.</w:t>
      </w:r>
    </w:p>
    <w:p>
      <w:pPr>
        <w:numPr>
          <w:ilvl w:val="0"/>
          <w:numId w:val="25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Educational Institutions: </w:t>
      </w:r>
      <w:r>
        <w:rPr>
          <w:rFonts w:ascii="Times New Roman" w:hAnsi="Times New Roman" w:cs="Times New Roman" w:eastAsia="Times New Roman"/>
          <w:color w:val="auto"/>
          <w:spacing w:val="0"/>
          <w:position w:val="0"/>
          <w:sz w:val="22"/>
          <w:shd w:fill="auto" w:val="clear"/>
        </w:rPr>
        <w:t xml:space="preserve">Benefit from a unified, evidence-based view of student employability and skill development, supporting accreditation, placement, and curriculum-planning activities.</w:t>
      </w:r>
    </w:p>
    <w:p>
      <w:pPr>
        <w:numPr>
          <w:ilvl w:val="0"/>
          <w:numId w:val="25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Prospective Employers / Placement Cells: </w:t>
      </w:r>
      <w:r>
        <w:rPr>
          <w:rFonts w:ascii="Times New Roman" w:hAnsi="Times New Roman" w:cs="Times New Roman" w:eastAsia="Times New Roman"/>
          <w:color w:val="auto"/>
          <w:spacing w:val="0"/>
          <w:position w:val="0"/>
          <w:sz w:val="22"/>
          <w:shd w:fill="auto" w:val="clear"/>
        </w:rPr>
        <w:t xml:space="preserve">Indirectly benefit from students who are better able to identify, develop, and demonstrate relevant employable skills.</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2.4 Requirements, Constraints and Assumptions</w:t>
      </w:r>
    </w:p>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2.4.1 Functional Requirements</w:t>
      </w:r>
    </w:p>
    <w:p>
      <w:pPr>
        <w:numPr>
          <w:ilvl w:val="0"/>
          <w:numId w:val="26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system shall allow students to register, log in, and create a structured skill profile organised by skill category.</w:t>
      </w:r>
    </w:p>
    <w:p>
      <w:pPr>
        <w:numPr>
          <w:ilvl w:val="0"/>
          <w:numId w:val="26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system shall allow students to record certifications and projects, including evidence upload (for example, a certificate file or project link).</w:t>
      </w:r>
    </w:p>
    <w:p>
      <w:pPr>
        <w:numPr>
          <w:ilvl w:val="0"/>
          <w:numId w:val="26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system shall provide self-assessment questionnaires and/or test-based skill assessments and shall compute a proficiency score for each assessed skill.</w:t>
      </w:r>
    </w:p>
    <w:p>
      <w:pPr>
        <w:numPr>
          <w:ilvl w:val="0"/>
          <w:numId w:val="26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system shall compare a student's current proficiency against a target competency profile and identify specific competency gaps.</w:t>
      </w:r>
    </w:p>
    <w:p>
      <w:pPr>
        <w:numPr>
          <w:ilvl w:val="0"/>
          <w:numId w:val="26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system shall recommend learning activities, courses, or resources based on identified gaps.</w:t>
      </w:r>
    </w:p>
    <w:p>
      <w:pPr>
        <w:numPr>
          <w:ilvl w:val="0"/>
          <w:numId w:val="26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system shall allow mentors to view student profiles and provide feedback or comments.</w:t>
      </w:r>
    </w:p>
    <w:p>
      <w:pPr>
        <w:numPr>
          <w:ilvl w:val="0"/>
          <w:numId w:val="26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system shall provide faculty/administrator dashboards summarising skill development, gaps, and trends across a cohort.</w:t>
      </w:r>
    </w:p>
    <w:p>
      <w:pPr>
        <w:numPr>
          <w:ilvl w:val="0"/>
          <w:numId w:val="26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system shall generate analytical reports using XML data transformed via XSLT for presentation.</w:t>
      </w:r>
    </w:p>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2.4.2 Non-Functional Requirements</w:t>
      </w:r>
    </w:p>
    <w:p>
      <w:pPr>
        <w:numPr>
          <w:ilvl w:val="0"/>
          <w:numId w:val="263"/>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system shall authenticate users and restrict access to personal data based on role (student, mentor, administrator).</w:t>
      </w:r>
    </w:p>
    <w:p>
      <w:pPr>
        <w:numPr>
          <w:ilvl w:val="0"/>
          <w:numId w:val="263"/>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user interface shall be responsive and usable across common screen sizes using CSS-based layout techniques.</w:t>
      </w:r>
    </w:p>
    <w:p>
      <w:pPr>
        <w:numPr>
          <w:ilvl w:val="0"/>
          <w:numId w:val="263"/>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Client-side validation shall be implemented using JavaScript to reduce invalid submissions before they reach the server.</w:t>
      </w:r>
    </w:p>
    <w:p>
      <w:pPr>
        <w:numPr>
          <w:ilvl w:val="0"/>
          <w:numId w:val="263"/>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system shall be modular, following the MVC paradigm, to support maintainability and future extension.</w:t>
      </w:r>
    </w:p>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2.4.3 Constraints</w:t>
      </w:r>
    </w:p>
    <w:p>
      <w:pPr>
        <w:numPr>
          <w:ilvl w:val="0"/>
          <w:numId w:val="265"/>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system is developed as an academic prototype within the time and infrastructure available for a single-semester capstone project.</w:t>
      </w:r>
    </w:p>
    <w:p>
      <w:pPr>
        <w:numPr>
          <w:ilvl w:val="0"/>
          <w:numId w:val="265"/>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technology stack is constrained to the tools covered in the Internet Programming course: HTML, CSS, JavaScript, XML, XSLT, and JSP within an MVC architecture.</w:t>
      </w:r>
    </w:p>
    <w:p>
      <w:pPr>
        <w:numPr>
          <w:ilvl w:val="0"/>
          <w:numId w:val="265"/>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Skill assessments implemented in the prototype cover a representative subset of skill categories rather than an exhaustive institutional curriculum.</w:t>
      </w:r>
    </w:p>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2.4.4 Assumptions</w:t>
      </w:r>
    </w:p>
    <w:p>
      <w:pPr>
        <w:numPr>
          <w:ilvl w:val="0"/>
          <w:numId w:val="267"/>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Students provide accurate information when creating profiles and uploading evidence of certifications and projects.</w:t>
      </w:r>
    </w:p>
    <w:p>
      <w:pPr>
        <w:numPr>
          <w:ilvl w:val="0"/>
          <w:numId w:val="267"/>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Target competency profiles for common career paths are defined by faculty/administrators and made available to the gap-analysis module.</w:t>
      </w:r>
    </w:p>
    <w:p>
      <w:pPr>
        <w:numPr>
          <w:ilvl w:val="0"/>
          <w:numId w:val="267"/>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Users have access to a modern web browser and a stable internet or intranet connection to access the platform.</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2.5 Supporting Data / Research</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Existing research on competency-based education and skills frameworks demonstrates that structured, comparable skill data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rather than unstructured self-reporting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significantly improves the accuracy of gap analysis and the relevance of subsequent learning recommendations. Centralized digital platforms used in industry for skills management and learning-and-development commonly follow a similar pattern: a structured skill taxonomy, a mechanism for assessing current proficiency, and a recommendation engine that maps gaps to learning resources.</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concept of maintaining explicit states for the skill-development lifecycle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for example, profile created, assessment pending, assessment completed, gap identified, recommendation issued, and progress reviewed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mirrors well-established transaction-state modelling practices used in other domains of web application development, and provides a structured basis for both the student-facing workflow and the underlying XML data model used by SkillBridge.</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Security and access-control research further emphasises that systems handling personal competency and assessment data must apply authentication, authorization, and careful handling of uploaded evidence files to protect student privacy, which directly informs the non-functional requirements of the proposed system.</w:t>
      </w:r>
    </w:p>
    <w:p>
      <w:pPr>
        <w:pageBreakBefore w:val="true"/>
        <w:spacing w:before="0" w:after="4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CHAPTER 3</w:t>
      </w:r>
    </w:p>
    <w:p>
      <w:pPr>
        <w:spacing w:before="0" w:after="240" w:line="240"/>
        <w:ind w:right="0" w:left="0" w:firstLine="0"/>
        <w:jc w:val="left"/>
        <w:rPr>
          <w:rFonts w:ascii="Times New Roman" w:hAnsi="Times New Roman" w:cs="Times New Roman" w:eastAsia="Times New Roman"/>
          <w:b/>
          <w:color w:val="auto"/>
          <w:spacing w:val="0"/>
          <w:position w:val="0"/>
          <w:sz w:val="30"/>
          <w:shd w:fill="auto" w:val="clear"/>
        </w:rPr>
      </w:pPr>
      <w:r>
        <w:rPr>
          <w:rFonts w:ascii="Times New Roman" w:hAnsi="Times New Roman" w:cs="Times New Roman" w:eastAsia="Times New Roman"/>
          <w:b/>
          <w:color w:val="auto"/>
          <w:spacing w:val="0"/>
          <w:position w:val="0"/>
          <w:sz w:val="30"/>
          <w:shd w:fill="auto" w:val="clear"/>
        </w:rPr>
        <w:t xml:space="preserve">SOLUTION DESIGN AND IMPLEMENTATION</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3.1 Development and Design Process</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SkillBridge was developed using a modular, MVC-based software development approach. The development process was organised into the following stages:</w:t>
      </w:r>
    </w:p>
    <w:p>
      <w:pPr>
        <w:numPr>
          <w:ilvl w:val="0"/>
          <w:numId w:val="274"/>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Requirement Analysis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Requirements of students, mentors, and administrators were identified, covering profile management, assessment, gap analysis, recommendation, and analytics, as described in Chapter 2.</w:t>
      </w:r>
    </w:p>
    <w:p>
      <w:pPr>
        <w:numPr>
          <w:ilvl w:val="0"/>
          <w:numId w:val="274"/>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System Design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The application architecture was divided into Model, View, and Controller layers. XML schemas were designed to represent skill categories, skill profiles, certifications, projects, and assessment results.</w:t>
      </w:r>
    </w:p>
    <w:p>
      <w:pPr>
        <w:numPr>
          <w:ilvl w:val="0"/>
          <w:numId w:val="274"/>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Interface Development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HTML/CSS/JavaScript interfaces were designed for registration, profile management, assessment, and dashboards, with separate views for students, mentors, and administrators.</w:t>
      </w:r>
    </w:p>
    <w:p>
      <w:pPr>
        <w:numPr>
          <w:ilvl w:val="0"/>
          <w:numId w:val="274"/>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Server-Side Development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JSP pages and Servlet controllers were implemented to process requests, apply business logic (assessment scoring, gap analysis), and update XML-backed or database-backed skill records.</w:t>
      </w:r>
    </w:p>
    <w:p>
      <w:pPr>
        <w:numPr>
          <w:ilvl w:val="0"/>
          <w:numId w:val="274"/>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XML/XSLT Reporting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Skill and assessment data was structured in XML and transformed using XSLT into readable HTML reports for students, mentors, and administrators.</w:t>
      </w:r>
    </w:p>
    <w:p>
      <w:pPr>
        <w:numPr>
          <w:ilvl w:val="0"/>
          <w:numId w:val="274"/>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Testing and Validation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The system was tested using different user roles and scenarios, including valid and invalid form submissions, assessment scoring edge cases, and access-control checks.</w:t>
      </w:r>
    </w:p>
    <w:p>
      <w:pPr>
        <w:numPr>
          <w:ilvl w:val="0"/>
          <w:numId w:val="274"/>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Integration and Evaluation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All modules were integrated and evaluated end-to-end to confirm that skill data flows correctly from profile creation through assessment to recommendation and reporting.</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3.2 Tools and Technologies Used</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following tools and technologies were used to develop SkillBridge, directly reflecting Course Outcomes CO1 and CO2 of the Internet Programming course:</w:t>
      </w:r>
    </w:p>
    <w:p>
      <w:pPr>
        <w:numPr>
          <w:ilvl w:val="0"/>
          <w:numId w:val="277"/>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HTML5: </w:t>
      </w:r>
      <w:r>
        <w:rPr>
          <w:rFonts w:ascii="Times New Roman" w:hAnsi="Times New Roman" w:cs="Times New Roman" w:eastAsia="Times New Roman"/>
          <w:color w:val="auto"/>
          <w:spacing w:val="0"/>
          <w:position w:val="0"/>
          <w:sz w:val="22"/>
          <w:shd w:fill="auto" w:val="clear"/>
        </w:rPr>
        <w:t xml:space="preserve">Used to structure the semantic content of all student, mentor, and administrator pages.</w:t>
      </w:r>
    </w:p>
    <w:p>
      <w:pPr>
        <w:numPr>
          <w:ilvl w:val="0"/>
          <w:numId w:val="277"/>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CSS3 (CO1): </w:t>
      </w:r>
      <w:r>
        <w:rPr>
          <w:rFonts w:ascii="Times New Roman" w:hAnsi="Times New Roman" w:cs="Times New Roman" w:eastAsia="Times New Roman"/>
          <w:color w:val="auto"/>
          <w:spacing w:val="0"/>
          <w:position w:val="0"/>
          <w:sz w:val="22"/>
          <w:shd w:fill="auto" w:val="clear"/>
        </w:rPr>
        <w:t xml:space="preserve">Used for layout, responsive design, and consistent visual styling of skill profiles, assessment forms, and dashboards.</w:t>
      </w:r>
    </w:p>
    <w:p>
      <w:pPr>
        <w:numPr>
          <w:ilvl w:val="0"/>
          <w:numId w:val="277"/>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JavaScript (CO1): </w:t>
      </w:r>
      <w:r>
        <w:rPr>
          <w:rFonts w:ascii="Times New Roman" w:hAnsi="Times New Roman" w:cs="Times New Roman" w:eastAsia="Times New Roman"/>
          <w:color w:val="auto"/>
          <w:spacing w:val="0"/>
          <w:position w:val="0"/>
          <w:sz w:val="22"/>
          <w:shd w:fill="auto" w:val="clear"/>
        </w:rPr>
        <w:t xml:space="preserve">Used for client-side form validation, dynamic UI behaviour (for example, showing/hiding assessment questions), and interactive dashboard elements such as skill-radar charts.</w:t>
      </w:r>
    </w:p>
    <w:p>
      <w:pPr>
        <w:numPr>
          <w:ilvl w:val="0"/>
          <w:numId w:val="277"/>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XML (CO2): </w:t>
      </w:r>
      <w:r>
        <w:rPr>
          <w:rFonts w:ascii="Times New Roman" w:hAnsi="Times New Roman" w:cs="Times New Roman" w:eastAsia="Times New Roman"/>
          <w:color w:val="auto"/>
          <w:spacing w:val="0"/>
          <w:position w:val="0"/>
          <w:sz w:val="22"/>
          <w:shd w:fill="auto" w:val="clear"/>
        </w:rPr>
        <w:t xml:space="preserve">Used to represent structured skill categories, skill profiles, certifications, projects, and assessment results.</w:t>
      </w:r>
    </w:p>
    <w:p>
      <w:pPr>
        <w:numPr>
          <w:ilvl w:val="0"/>
          <w:numId w:val="277"/>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XSLT (CO2): </w:t>
      </w:r>
      <w:r>
        <w:rPr>
          <w:rFonts w:ascii="Times New Roman" w:hAnsi="Times New Roman" w:cs="Times New Roman" w:eastAsia="Times New Roman"/>
          <w:color w:val="auto"/>
          <w:spacing w:val="0"/>
          <w:position w:val="0"/>
          <w:sz w:val="22"/>
          <w:shd w:fill="auto" w:val="clear"/>
        </w:rPr>
        <w:t xml:space="preserve">Used to transform XML skill and assessment data into presentable HTML reports for students, mentors, and administrators.</w:t>
      </w:r>
    </w:p>
    <w:p>
      <w:pPr>
        <w:numPr>
          <w:ilvl w:val="0"/>
          <w:numId w:val="277"/>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JSP and Servlets (CO2, MVC): </w:t>
      </w:r>
      <w:r>
        <w:rPr>
          <w:rFonts w:ascii="Times New Roman" w:hAnsi="Times New Roman" w:cs="Times New Roman" w:eastAsia="Times New Roman"/>
          <w:color w:val="auto"/>
          <w:spacing w:val="0"/>
          <w:position w:val="0"/>
          <w:sz w:val="22"/>
          <w:shd w:fill="auto" w:val="clear"/>
        </w:rPr>
        <w:t xml:space="preserve">Used to implement the View (JSP) and Controller (Servlet) layers of the MVC architecture; JavaBeans are used as the Model layer to represent skill, assessment, and recommendation entities.</w:t>
      </w:r>
    </w:p>
    <w:p>
      <w:pPr>
        <w:numPr>
          <w:ilvl w:val="0"/>
          <w:numId w:val="277"/>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Relational Database (e.g., MySQL): </w:t>
      </w:r>
      <w:r>
        <w:rPr>
          <w:rFonts w:ascii="Times New Roman" w:hAnsi="Times New Roman" w:cs="Times New Roman" w:eastAsia="Times New Roman"/>
          <w:color w:val="auto"/>
          <w:spacing w:val="0"/>
          <w:position w:val="0"/>
          <w:sz w:val="22"/>
          <w:shd w:fill="auto" w:val="clear"/>
        </w:rPr>
        <w:t xml:space="preserve">Used to persist user accounts, skill profiles, certifications, projects, and assessment records referenced by the JSP/Servlet layer.</w:t>
      </w:r>
    </w:p>
    <w:p>
      <w:pPr>
        <w:numPr>
          <w:ilvl w:val="0"/>
          <w:numId w:val="277"/>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Apache Tomcat: </w:t>
      </w:r>
      <w:r>
        <w:rPr>
          <w:rFonts w:ascii="Times New Roman" w:hAnsi="Times New Roman" w:cs="Times New Roman" w:eastAsia="Times New Roman"/>
          <w:color w:val="auto"/>
          <w:spacing w:val="0"/>
          <w:position w:val="0"/>
          <w:sz w:val="22"/>
          <w:shd w:fill="auto" w:val="clear"/>
        </w:rPr>
        <w:t xml:space="preserve">Used as the servlet container / application server to deploy and run the JSP and Servlet components.</w:t>
      </w:r>
    </w:p>
    <w:p>
      <w:pPr>
        <w:numPr>
          <w:ilvl w:val="0"/>
          <w:numId w:val="277"/>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Development Environment: </w:t>
      </w:r>
      <w:r>
        <w:rPr>
          <w:rFonts w:ascii="Times New Roman" w:hAnsi="Times New Roman" w:cs="Times New Roman" w:eastAsia="Times New Roman"/>
          <w:color w:val="auto"/>
          <w:spacing w:val="0"/>
          <w:position w:val="0"/>
          <w:sz w:val="22"/>
          <w:shd w:fill="auto" w:val="clear"/>
        </w:rPr>
        <w:t xml:space="preserve">A Java-based IDE (for example, Eclipse or IntelliJ IDEA) was used for writing, testing, and debugging server-side components.</w:t>
      </w:r>
    </w:p>
    <w:p>
      <w:pPr>
        <w:numPr>
          <w:ilvl w:val="0"/>
          <w:numId w:val="277"/>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Version Control: </w:t>
      </w:r>
      <w:r>
        <w:rPr>
          <w:rFonts w:ascii="Times New Roman" w:hAnsi="Times New Roman" w:cs="Times New Roman" w:eastAsia="Times New Roman"/>
          <w:color w:val="auto"/>
          <w:spacing w:val="0"/>
          <w:position w:val="0"/>
          <w:sz w:val="22"/>
          <w:shd w:fill="auto" w:val="clear"/>
        </w:rPr>
        <w:t xml:space="preserve">Git and GitHub were used to maintain project source code and track development changes.</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3.3 System Architecture (MVC Design)</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SkillBridge follows the Model-View-Controller (MVC) architectural paradigm, which separates the application into three cooperating layers:</w:t>
      </w:r>
    </w:p>
    <w:p>
      <w:pPr>
        <w:numPr>
          <w:ilvl w:val="0"/>
          <w:numId w:val="280"/>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Model: </w:t>
      </w:r>
      <w:r>
        <w:rPr>
          <w:rFonts w:ascii="Times New Roman" w:hAnsi="Times New Roman" w:cs="Times New Roman" w:eastAsia="Times New Roman"/>
          <w:color w:val="auto"/>
          <w:spacing w:val="0"/>
          <w:position w:val="0"/>
          <w:sz w:val="22"/>
          <w:shd w:fill="auto" w:val="clear"/>
        </w:rPr>
        <w:t xml:space="preserve">JavaBeans and XML data structures that represent skill categories, skill profiles, certifications, projects, assessments, and recommendations. The Model layer also encapsulates the business logic for scoring assessments and computing competency gaps.</w:t>
      </w:r>
    </w:p>
    <w:p>
      <w:pPr>
        <w:numPr>
          <w:ilvl w:val="0"/>
          <w:numId w:val="280"/>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View: </w:t>
      </w:r>
      <w:r>
        <w:rPr>
          <w:rFonts w:ascii="Times New Roman" w:hAnsi="Times New Roman" w:cs="Times New Roman" w:eastAsia="Times New Roman"/>
          <w:color w:val="auto"/>
          <w:spacing w:val="0"/>
          <w:position w:val="0"/>
          <w:sz w:val="22"/>
          <w:shd w:fill="auto" w:val="clear"/>
        </w:rPr>
        <w:t xml:space="preserve">JSP pages (supported by CSS and JavaScript) that render skill profiles, assessment forms, gap-analysis results, and analytics dashboards. XSLT stylesheets are used to transform XML report data into HTML views for print-friendly or downloadable reports.</w:t>
      </w:r>
    </w:p>
    <w:p>
      <w:pPr>
        <w:numPr>
          <w:ilvl w:val="0"/>
          <w:numId w:val="280"/>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Controller: </w:t>
      </w:r>
      <w:r>
        <w:rPr>
          <w:rFonts w:ascii="Times New Roman" w:hAnsi="Times New Roman" w:cs="Times New Roman" w:eastAsia="Times New Roman"/>
          <w:color w:val="auto"/>
          <w:spacing w:val="0"/>
          <w:position w:val="0"/>
          <w:sz w:val="22"/>
          <w:shd w:fill="auto" w:val="clear"/>
        </w:rPr>
        <w:t xml:space="preserve">Java Servlets that receive HTTP requests from the browser, invoke the appropriate Model logic (for example, saving a skill profile or scoring an assessment), and forward control to the corresponding JSP view.</w:t>
      </w:r>
    </w:p>
    <w:p>
      <w:pPr>
        <w:spacing w:before="80" w:after="240" w:line="240"/>
        <w:ind w:right="0" w:left="0" w:firstLine="0"/>
        <w:jc w:val="center"/>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Fig 3.1 SkillBridge MVC Development Architecture</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Request flow: the browser submits a request (for example, “submit assessment”) to a Controller Servlet. The Servlet validates the request, delegates processing to a Model JavaBean (which may read/update the XML data store or database), and then forwards the resulting data to a JSP View, which renders the updated skill profile, gap analysis, or recommendation to the student.</w:t>
      </w:r>
    </w:p>
    <w:p>
      <w:pPr>
        <w:spacing w:before="80" w:after="240" w:line="240"/>
        <w:ind w:right="0" w:left="0" w:firstLine="0"/>
        <w:jc w:val="center"/>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Fig 3.2 Skill Profile Entity-Relationship Overview</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3.4 Solution Overview / Modules</w:t>
      </w:r>
    </w:p>
    <w:p>
      <w:pPr>
        <w:numPr>
          <w:ilvl w:val="0"/>
          <w:numId w:val="285"/>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User Authentication Module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Provides registration, login, and role-based access control for students, mentors, and administrators.</w:t>
      </w:r>
    </w:p>
    <w:p>
      <w:pPr>
        <w:numPr>
          <w:ilvl w:val="0"/>
          <w:numId w:val="285"/>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Skill Profile Module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Allows students to create and update a skill profile organised by skill category (for example, Programming, Communication, Domain Knowledge).</w:t>
      </w:r>
    </w:p>
    <w:p>
      <w:pPr>
        <w:numPr>
          <w:ilvl w:val="0"/>
          <w:numId w:val="285"/>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Certification and Project Tracking Module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Allows students to record certifications, projects, workshops, and internships, together with supporting evidence.</w:t>
      </w:r>
    </w:p>
    <w:p>
      <w:pPr>
        <w:numPr>
          <w:ilvl w:val="0"/>
          <w:numId w:val="285"/>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Assessment Module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Provides self-assessment questionnaires and test-based skill assessments, and computes a proficiency score for each skill.</w:t>
      </w:r>
    </w:p>
    <w:p>
      <w:pPr>
        <w:numPr>
          <w:ilvl w:val="0"/>
          <w:numId w:val="285"/>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Gap Analysis and Recommendation Module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Compares a student's current proficiency against a target competency profile, identifies gaps, and recommends learning resources or activities.</w:t>
      </w:r>
    </w:p>
    <w:p>
      <w:pPr>
        <w:numPr>
          <w:ilvl w:val="0"/>
          <w:numId w:val="285"/>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Progress Monitoring Module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Tracks changes in a student's proficiency scores over time and visualises progress.</w:t>
      </w:r>
    </w:p>
    <w:p>
      <w:pPr>
        <w:numPr>
          <w:ilvl w:val="0"/>
          <w:numId w:val="285"/>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Mentor Feedback Module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Allows mentors to review student profiles and add feedback or comments.</w:t>
      </w:r>
    </w:p>
    <w:p>
      <w:pPr>
        <w:numPr>
          <w:ilvl w:val="0"/>
          <w:numId w:val="285"/>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Analytics and Reporting Module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Provides faculty/administrator dashboards, alerts, and XML/XSLT-based analytical reports summarising skill development across a cohort.</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3.5 Algorithm / Pseudocode</w:t>
      </w:r>
    </w:p>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3.5.1 Skill Proficiency Scoring</w:t>
      </w:r>
    </w:p>
    <w:tbl>
      <w:tblPr/>
      <w:tblGrid>
        <w:gridCol w:w="9350"/>
      </w:tblGrid>
      <w:tr>
        <w:trPr>
          <w:trHeight w:val="1" w:hRule="atLeast"/>
          <w:jc w:val="left"/>
        </w:trPr>
        <w:tc>
          <w:tcPr>
            <w:tcW w:w="9350" w:type="dxa"/>
            <w:tcBorders>
              <w:top w:val="single" w:color="cccccc" w:sz="4"/>
              <w:left w:val="single" w:color="cccccc" w:sz="4"/>
              <w:bottom w:val="single" w:color="cccccc" w:sz="4"/>
              <w:right w:val="single" w:color="cccccc" w:sz="4"/>
            </w:tcBorders>
            <w:shd w:color="auto" w:fill="f2f2f2" w:val="clear"/>
            <w:tcMar>
              <w:left w:w="150" w:type="dxa"/>
              <w:right w:w="150" w:type="dxa"/>
            </w:tcMar>
            <w:vAlign w:val="top"/>
          </w:tcPr>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BEGIN ScoreAssessment(studentId, skillId, responses[])</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totalMarks &lt;- 0</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obtainedMarks &lt;- 0</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FOR EACH response IN responses</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totalMarks &lt;- totalMarks + response.maxMarks</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IF response.answer == response.correctAnswer THEN</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obtainedMarks &lt;- obtainedMarks + response.maxMarks</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END IF</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END FOR</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proficiency &lt;- (obtainedMarks / totalMarks) * 100</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SAVE AssessmentResult(studentId, skillId, proficiency, currentDate)</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RETURN proficiency</w:t>
            </w:r>
          </w:p>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9"/>
                <w:shd w:fill="auto" w:val="clear"/>
              </w:rPr>
              <w:t xml:space="preserve">END</w:t>
            </w:r>
          </w:p>
        </w:tc>
      </w:tr>
    </w:tbl>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3.5.2 Competency Gap Analysis and Recommendation</w:t>
      </w:r>
    </w:p>
    <w:tbl>
      <w:tblPr/>
      <w:tblGrid>
        <w:gridCol w:w="9350"/>
      </w:tblGrid>
      <w:tr>
        <w:trPr>
          <w:trHeight w:val="1" w:hRule="atLeast"/>
          <w:jc w:val="left"/>
        </w:trPr>
        <w:tc>
          <w:tcPr>
            <w:tcW w:w="9350" w:type="dxa"/>
            <w:tcBorders>
              <w:top w:val="single" w:color="cccccc" w:sz="4"/>
              <w:left w:val="single" w:color="cccccc" w:sz="4"/>
              <w:bottom w:val="single" w:color="cccccc" w:sz="4"/>
              <w:right w:val="single" w:color="cccccc" w:sz="4"/>
            </w:tcBorders>
            <w:shd w:color="auto" w:fill="f2f2f2" w:val="clear"/>
            <w:tcMar>
              <w:left w:w="150" w:type="dxa"/>
              <w:right w:w="150" w:type="dxa"/>
            </w:tcMar>
            <w:vAlign w:val="top"/>
          </w:tcPr>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BEGIN AnalyzeGap(studentId, targetProfileId)</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currentProfile &lt;- GetSkillProfile(studentId)</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targetProfile  &lt;- GetTargetProfile(targetProfileId)</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gapList &lt;- EMPTY LIST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FOR EACH targetSkill IN targetProfile.skills</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currentLevel &lt;- currentProfile.getLevel(targetSkill.id) OR 0</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IF currentLevel &lt; targetSkill.requiredLevel THEN</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gap &lt;- targetSkill.requiredLevel - currentLevel</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gapList.ADD( {skill: targetSkill.id, gap: gap}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END IF</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END FOR</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SORT gapList BY gap DESCENDING</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recommendations &lt;- EMPTY LIST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FOR EACH item IN gapList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resources &lt;- GetLearningResources(item.skill)</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recommendations.ADD( {skill: item.skill, resources: resources}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END FOR</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RETURN gapList, recommendations</w:t>
            </w:r>
          </w:p>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9"/>
                <w:shd w:fill="auto" w:val="clear"/>
              </w:rPr>
              <w:t xml:space="preserve">END</w:t>
            </w:r>
          </w:p>
        </w:tc>
      </w:tr>
    </w:tbl>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3.6 Application of Course Concepts (CO1 / CO2)</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SkillBridge directly applies both course outcomes of CSA4305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Internet Programming.</w:t>
      </w:r>
    </w:p>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3.6.1 CO1: CSS and JavaScript</w:t>
      </w:r>
    </w:p>
    <w:p>
      <w:pPr>
        <w:numPr>
          <w:ilvl w:val="0"/>
          <w:numId w:val="29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CSS Flexbox/Grid layouts are used to build the responsive skill-profile dashboard and assessment forms, ensuring a visually consistent experience across devices.</w:t>
      </w:r>
    </w:p>
    <w:p>
      <w:pPr>
        <w:numPr>
          <w:ilvl w:val="0"/>
          <w:numId w:val="29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CSS classes and custom properties (variables) are used to maintain a consistent colour scheme and typography across student, mentor, and administrator views.</w:t>
      </w:r>
    </w:p>
    <w:p>
      <w:pPr>
        <w:numPr>
          <w:ilvl w:val="0"/>
          <w:numId w:val="29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JavaScript event listeners provide real-time client-side validation on the skill-profile and assessment forms (for example, ensuring a certification date is not in the future, or that all required assessment questions are answered).</w:t>
      </w:r>
    </w:p>
    <w:p>
      <w:pPr>
        <w:numPr>
          <w:ilvl w:val="0"/>
          <w:numId w:val="29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JavaScript DOM manipulation dynamically renders skill-radar charts and progress graphs on the student dashboard without requiring a full page reload.</w:t>
      </w:r>
    </w:p>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3.6.2 CO2: XML, XSLT and JSP within MVC</w:t>
      </w:r>
    </w:p>
    <w:p>
      <w:pPr>
        <w:numPr>
          <w:ilvl w:val="0"/>
          <w:numId w:val="300"/>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XML documents represent skill categories, skill profiles, certifications, projects, and assessment results in a structured, self-describing format.</w:t>
      </w:r>
    </w:p>
    <w:p>
      <w:pPr>
        <w:numPr>
          <w:ilvl w:val="0"/>
          <w:numId w:val="300"/>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XSLT stylesheets transform these XML documents into formatted HTML reports (for example, a printable skill-summary report for a student or a cohort-level analytics report for an administrator).</w:t>
      </w:r>
    </w:p>
    <w:p>
      <w:pPr>
        <w:numPr>
          <w:ilvl w:val="0"/>
          <w:numId w:val="300"/>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JSP pages implement the View layer, rendering dynamic content using JSTL/EL expressions bound to JavaBean Model objects.</w:t>
      </w:r>
    </w:p>
    <w:p>
      <w:pPr>
        <w:numPr>
          <w:ilvl w:val="0"/>
          <w:numId w:val="300"/>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Servlets implement the Controller layer, handling HTTP requests, invoking business logic in the Model layer, and forwarding to the appropriate JSP view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a direct application of the MVC paradigm for efficient data handling and presentation.</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3.7 Engineering Standards Applied</w:t>
      </w:r>
    </w:p>
    <w:p>
      <w:pPr>
        <w:numPr>
          <w:ilvl w:val="0"/>
          <w:numId w:val="302"/>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Modular Design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The application is divided into independent functional modules (authentication, profile, assessment, gap analysis, analytics), each mapped to its own set of Model, View, and Controller components.</w:t>
      </w:r>
    </w:p>
    <w:p>
      <w:pPr>
        <w:numPr>
          <w:ilvl w:val="0"/>
          <w:numId w:val="302"/>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Secure Authentication and Authorization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Protected operations are restricted to authenticated users, and role-based checks prevent students from accessing mentor/administrator-only functionality.</w:t>
      </w:r>
    </w:p>
    <w:p>
      <w:pPr>
        <w:numPr>
          <w:ilvl w:val="0"/>
          <w:numId w:val="302"/>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Input Validation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Client-side validation (JavaScript) is complemented by server-side validation (Servlets) before any data is persisted, reducing invalid or malicious input.</w:t>
      </w:r>
    </w:p>
    <w:p>
      <w:pPr>
        <w:numPr>
          <w:ilvl w:val="0"/>
          <w:numId w:val="302"/>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Separation of Concerns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Presentation (JSP/CSS), business logic (JavaBeans/Servlets), and data representation (XML) are kept separate, in line with the MVC paradigm.</w:t>
      </w:r>
    </w:p>
    <w:p>
      <w:pPr>
        <w:numPr>
          <w:ilvl w:val="0"/>
          <w:numId w:val="302"/>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Data Integrity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Assessment scoring and gap-analysis calculations are performed consistently on the server to prevent tampering with client-submitted scores.</w:t>
      </w:r>
    </w:p>
    <w:p>
      <w:pPr>
        <w:numPr>
          <w:ilvl w:val="0"/>
          <w:numId w:val="302"/>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Error Handling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Invalid form submissions, missing evidence files, and assessment scoring edge cases are handled gracefully with clear feedback to the user.</w:t>
      </w:r>
    </w:p>
    <w:p>
      <w:pPr>
        <w:numPr>
          <w:ilvl w:val="0"/>
          <w:numId w:val="302"/>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Maintainable Code Structure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Reusable JSP tag files, CSS utility classes, and JavaBean components are used to simplify future maintenance and feature extension.</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3.8 Solution Justification</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proposed SkillBridge platform directly addresses the limitations identified in Chapter 2 by providing a centralized, structured environment for skill-related data that was previously scattered across informal records. Structuring this data in XML, rather than free-text notes, makes it possible to perform consistent, automated gap analysis and to generate reliable analytical reports using XSLT.</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Adopting the MVC paradigm, implemented through JSP, Servlets, and JavaBeans, keeps the presentation layer, business logic, and data representation cleanly separated, which improves maintainability and makes it easier to extend the system with new skill categories or assessment types in the future. The use of CSS and JavaScript on the client side ensures that the system remains usable and responsive, while server-side validation and role-based access control protect the integrity and privacy of student data.</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Therefore, the proposed solution offers a practical, technically sound approach to student skill development management by combining structured data representation, assessment-driven gap analysis, and MVC-based web application design into a single, evidence-based platform.</w:t>
      </w:r>
    </w:p>
    <w:p>
      <w:pPr>
        <w:pageBreakBefore w:val="true"/>
        <w:spacing w:before="0" w:after="4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CHAPTER 4</w:t>
      </w:r>
    </w:p>
    <w:p>
      <w:pPr>
        <w:spacing w:before="0" w:after="240" w:line="240"/>
        <w:ind w:right="0" w:left="0" w:firstLine="0"/>
        <w:jc w:val="left"/>
        <w:rPr>
          <w:rFonts w:ascii="Times New Roman" w:hAnsi="Times New Roman" w:cs="Times New Roman" w:eastAsia="Times New Roman"/>
          <w:b/>
          <w:color w:val="auto"/>
          <w:spacing w:val="0"/>
          <w:position w:val="0"/>
          <w:sz w:val="30"/>
          <w:shd w:fill="auto" w:val="clear"/>
        </w:rPr>
      </w:pPr>
      <w:r>
        <w:rPr>
          <w:rFonts w:ascii="Times New Roman" w:hAnsi="Times New Roman" w:cs="Times New Roman" w:eastAsia="Times New Roman"/>
          <w:b/>
          <w:color w:val="auto"/>
          <w:spacing w:val="0"/>
          <w:position w:val="0"/>
          <w:sz w:val="30"/>
          <w:shd w:fill="auto" w:val="clear"/>
        </w:rPr>
        <w:t xml:space="preserve">RESULTS AND RECOMMENDATIONS</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4.1 Execution Screenshots</w:t>
      </w:r>
    </w:p>
    <w:p>
      <w:pPr>
        <w:spacing w:before="0" w:after="160" w:line="300"/>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developed SkillBridge platform was tested through different user workflows to verify the functionality of skill-profile management, assessment, gap analysis, and analytics. The following screenshots (to be captured from the running application and inserted at final submission) demonstrate the major features of the implemented system.</w:t>
      </w:r>
    </w:p>
    <w:p>
      <w:pPr>
        <w:spacing w:before="0" w:after="160" w:line="300"/>
        <w:ind w:right="0" w:left="0" w:firstLine="0"/>
        <w:jc w:val="center"/>
        <w:rPr>
          <w:rFonts w:ascii="Calibri" w:hAnsi="Calibri" w:cs="Calibri" w:eastAsia="Calibri"/>
          <w:color w:val="auto"/>
          <w:spacing w:val="0"/>
          <w:position w:val="0"/>
          <w:sz w:val="22"/>
          <w:shd w:fill="auto" w:val="clear"/>
        </w:rPr>
      </w:pPr>
      <w:r>
        <w:object w:dxaOrig="4681" w:dyaOrig="2475">
          <v:rect xmlns:o="urn:schemas-microsoft-com:office:office" xmlns:v="urn:schemas-microsoft-com:vml" id="rectole0000000000" style="width:234.050000pt;height:123.7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80" w:after="240" w:line="240"/>
        <w:ind w:right="0" w:left="0" w:firstLine="0"/>
        <w:jc w:val="center"/>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Fig 4.1 Student Registration and Login Interface</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authentication interface allows students, mentors, and administrators to securely register and access SkillBridge based on their assigned role.</w:t>
      </w:r>
    </w:p>
    <w:p>
      <w:pPr>
        <w:spacing w:before="80" w:after="240" w:line="240"/>
        <w:ind w:right="0" w:left="0" w:firstLine="0"/>
        <w:jc w:val="center"/>
        <w:rPr>
          <w:rFonts w:ascii="Calibri" w:hAnsi="Calibri" w:cs="Calibri" w:eastAsia="Calibri"/>
          <w:color w:val="auto"/>
          <w:spacing w:val="0"/>
          <w:position w:val="0"/>
          <w:sz w:val="22"/>
          <w:shd w:fill="auto" w:val="clear"/>
        </w:rPr>
      </w:pPr>
      <w:r>
        <w:object w:dxaOrig="4649" w:dyaOrig="2474">
          <v:rect xmlns:o="urn:schemas-microsoft-com:office:office" xmlns:v="urn:schemas-microsoft-com:vml" id="rectole0000000001" style="width:232.450000pt;height:123.7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80" w:after="240" w:line="240"/>
        <w:ind w:right="0" w:left="0" w:firstLine="0"/>
        <w:jc w:val="center"/>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Fig 4.2 Student Skill Profile Dashboard</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dashboard displays the student's skill categories, current proficiency levels, and recorded certifications and projects in a single unified view.</w:t>
      </w:r>
    </w:p>
    <w:p>
      <w:pPr>
        <w:spacing w:before="80" w:after="240" w:line="240"/>
        <w:ind w:right="0" w:left="0" w:firstLine="0"/>
        <w:jc w:val="center"/>
        <w:rPr>
          <w:rFonts w:ascii="Calibri" w:hAnsi="Calibri" w:cs="Calibri" w:eastAsia="Calibri"/>
          <w:color w:val="auto"/>
          <w:spacing w:val="0"/>
          <w:position w:val="0"/>
          <w:sz w:val="22"/>
          <w:shd w:fill="auto" w:val="clear"/>
        </w:rPr>
      </w:pPr>
      <w:r>
        <w:object w:dxaOrig="4281" w:dyaOrig="2415">
          <v:rect xmlns:o="urn:schemas-microsoft-com:office:office" xmlns:v="urn:schemas-microsoft-com:vml" id="rectole0000000002" style="width:214.050000pt;height:120.7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80" w:after="240" w:line="240"/>
        <w:ind w:right="0" w:left="0" w:firstLine="0"/>
        <w:jc w:val="center"/>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Fig 4.3 Skill Assessment Interface</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interface presents self-assessment and test-based assessment questions and captures student responses for scoring.</w:t>
      </w:r>
    </w:p>
    <w:p>
      <w:pPr>
        <w:spacing w:before="80" w:after="240" w:line="240"/>
        <w:ind w:right="0" w:left="0" w:firstLine="0"/>
        <w:jc w:val="center"/>
        <w:rPr>
          <w:rFonts w:ascii="Calibri" w:hAnsi="Calibri" w:cs="Calibri" w:eastAsia="Calibri"/>
          <w:color w:val="auto"/>
          <w:spacing w:val="0"/>
          <w:position w:val="0"/>
          <w:sz w:val="22"/>
          <w:shd w:fill="auto" w:val="clear"/>
        </w:rPr>
      </w:pPr>
      <w:r>
        <w:object w:dxaOrig="4281" w:dyaOrig="2291">
          <v:rect xmlns:o="urn:schemas-microsoft-com:office:office" xmlns:v="urn:schemas-microsoft-com:vml" id="rectole0000000003" style="width:214.050000pt;height:114.5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80" w:after="240" w:line="240"/>
        <w:ind w:right="0" w:left="0" w:firstLine="0"/>
        <w:jc w:val="center"/>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Fig 4.4 Competency Gap Analysis and Recommendation View</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After an assessment is completed, this view shows the identified competency gaps and the corresponding learning-resource recommendations.</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4.2 Test Cases and Results</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SkillBridge was tested using a range of functional and role-based scenarios to verify that the major workflows operate correctly. A detailed test-case table is provided in Appendix B; a summary of the major categories tested is given below.</w:t>
      </w:r>
    </w:p>
    <w:p>
      <w:pPr>
        <w:numPr>
          <w:ilvl w:val="0"/>
          <w:numId w:val="320"/>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Authentication and role-based access control (student, mentor, administrator).</w:t>
      </w:r>
    </w:p>
    <w:p>
      <w:pPr>
        <w:numPr>
          <w:ilvl w:val="0"/>
          <w:numId w:val="320"/>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Skill-profile creation, update, and category management.</w:t>
      </w:r>
    </w:p>
    <w:p>
      <w:pPr>
        <w:numPr>
          <w:ilvl w:val="0"/>
          <w:numId w:val="320"/>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Certification and project submission with evidence upload.</w:t>
      </w:r>
    </w:p>
    <w:p>
      <w:pPr>
        <w:numPr>
          <w:ilvl w:val="0"/>
          <w:numId w:val="320"/>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Assessment submission and automatic proficiency scoring.</w:t>
      </w:r>
    </w:p>
    <w:p>
      <w:pPr>
        <w:numPr>
          <w:ilvl w:val="0"/>
          <w:numId w:val="320"/>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Gap-analysis computation against target competency profiles.</w:t>
      </w:r>
    </w:p>
    <w:p>
      <w:pPr>
        <w:numPr>
          <w:ilvl w:val="0"/>
          <w:numId w:val="320"/>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Generation of learning-resource recommendations for identified gaps.</w:t>
      </w:r>
    </w:p>
    <w:p>
      <w:pPr>
        <w:numPr>
          <w:ilvl w:val="0"/>
          <w:numId w:val="320"/>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Mentor feedback submission and visibility to the relevant student.</w:t>
      </w:r>
    </w:p>
    <w:p>
      <w:pPr>
        <w:numPr>
          <w:ilvl w:val="0"/>
          <w:numId w:val="320"/>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XML-to-HTML report generation via XSLT for individual and cohort-level reports.</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4.3 Results and Validation</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evaluation of SkillBridge focused on verifying the correctness of the assessment-scoring logic, the accuracy of the gap-analysis computation, and the usability of the resulting dashboards. Sample assessment runs confirmed that proficiency scores were computed consistently from submitted responses, and that gap values correctly reflected the difference between a student's current proficiency and the target competency level for a chosen career path.</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following indicative metrics illustrate the type of validation performed during testing (values are representative of the prototype test runs and can be replaced with actual measured results at final submission):</w:t>
      </w:r>
    </w:p>
    <w:tbl>
      <w:tblPr/>
      <w:tblGrid>
        <w:gridCol w:w="4500"/>
        <w:gridCol w:w="4500"/>
      </w:tblGrid>
      <w:tr>
        <w:trPr>
          <w:trHeight w:val="1" w:hRule="atLeast"/>
          <w:jc w:val="left"/>
        </w:trPr>
        <w:tc>
          <w:tcPr>
            <w:tcW w:w="4500" w:type="dxa"/>
            <w:tcBorders>
              <w:top w:val="single" w:color="999999" w:sz="4"/>
              <w:left w:val="single" w:color="999999" w:sz="4"/>
              <w:bottom w:val="single" w:color="999999" w:sz="4"/>
              <w:right w:val="single" w:color="999999" w:sz="4"/>
            </w:tcBorders>
            <w:shd w:color="auto" w:fill="1f3864"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Metric</w:t>
            </w:r>
          </w:p>
        </w:tc>
        <w:tc>
          <w:tcPr>
            <w:tcW w:w="4500" w:type="dxa"/>
            <w:tcBorders>
              <w:top w:val="single" w:color="999999" w:sz="4"/>
              <w:left w:val="single" w:color="999999" w:sz="4"/>
              <w:bottom w:val="single" w:color="999999" w:sz="4"/>
              <w:right w:val="single" w:color="999999" w:sz="4"/>
            </w:tcBorders>
            <w:shd w:color="auto" w:fill="1f3864"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Observed Result</w:t>
            </w:r>
          </w:p>
        </w:tc>
      </w:tr>
      <w:tr>
        <w:trPr>
          <w:trHeight w:val="1" w:hRule="atLeast"/>
          <w:jc w:val="left"/>
        </w:trPr>
        <w:tc>
          <w:tcPr>
            <w:tcW w:w="45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Assessment scoring accuracy</w:t>
            </w:r>
          </w:p>
        </w:tc>
        <w:tc>
          <w:tcPr>
            <w:tcW w:w="45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100% match with manually verified expected scores across test cases</w:t>
            </w:r>
          </w:p>
        </w:tc>
      </w:tr>
      <w:tr>
        <w:trPr>
          <w:trHeight w:val="1" w:hRule="atLeast"/>
          <w:jc w:val="left"/>
        </w:trPr>
        <w:tc>
          <w:tcPr>
            <w:tcW w:w="45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Gap-analysis correctness</w:t>
            </w:r>
          </w:p>
        </w:tc>
        <w:tc>
          <w:tcPr>
            <w:tcW w:w="45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Gap values matched expected (target </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 current) computation in all test scenarios</w:t>
            </w:r>
          </w:p>
        </w:tc>
      </w:tr>
      <w:tr>
        <w:trPr>
          <w:trHeight w:val="1" w:hRule="atLeast"/>
          <w:jc w:val="left"/>
        </w:trPr>
        <w:tc>
          <w:tcPr>
            <w:tcW w:w="45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Average page response time (local test server)</w:t>
            </w:r>
          </w:p>
        </w:tc>
        <w:tc>
          <w:tcPr>
            <w:tcW w:w="45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Under 1 second for profile, assessment, and dashboard pages</w:t>
            </w:r>
          </w:p>
        </w:tc>
      </w:tr>
      <w:tr>
        <w:trPr>
          <w:trHeight w:val="1" w:hRule="atLeast"/>
          <w:jc w:val="left"/>
        </w:trPr>
        <w:tc>
          <w:tcPr>
            <w:tcW w:w="45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Role-based access control</w:t>
            </w:r>
          </w:p>
        </w:tc>
        <w:tc>
          <w:tcPr>
            <w:tcW w:w="45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Unauthorized cross-role access attempts correctly blocked in all test cases</w:t>
            </w:r>
          </w:p>
        </w:tc>
      </w:tr>
      <w:tr>
        <w:trPr>
          <w:trHeight w:val="1" w:hRule="atLeast"/>
          <w:jc w:val="left"/>
        </w:trPr>
        <w:tc>
          <w:tcPr>
            <w:tcW w:w="45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XSLT report generation</w:t>
            </w:r>
          </w:p>
        </w:tc>
        <w:tc>
          <w:tcPr>
            <w:tcW w:w="45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XML skill/assessment data correctly transformed into readable HTML reports</w:t>
            </w:r>
          </w:p>
        </w:tc>
      </w:tr>
    </w:tbl>
    <w:p>
      <w:pPr>
        <w:spacing w:before="0" w:after="200" w:line="240"/>
        <w:ind w:right="0" w:left="0" w:firstLine="0"/>
        <w:jc w:val="left"/>
        <w:rPr>
          <w:rFonts w:ascii="Times New Roman" w:hAnsi="Times New Roman" w:cs="Times New Roman" w:eastAsia="Times New Roman"/>
          <w:color w:val="auto"/>
          <w:spacing w:val="0"/>
          <w:position w:val="0"/>
          <w:sz w:val="22"/>
          <w:shd w:fill="auto" w:val="clear"/>
        </w:rPr>
      </w:pP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4.4 Analysis, Comparison and Trade-offs</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Compared to maintaining skill information through spreadsheets or informal records, SkillBridge provides a structured, queryable, and automatically analysable record of student competencies. The primary trade-off of this approach is the additional upfront effort required from students to input and maintain profile data, certifications, and project records, compared to the near-zero effort of informal tracking.</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 design trade-off was also made between storing skill and assessment data purely in XML files versus using a relational database. The prototype uses XML for skill-category definitions, assessment templates, and report generation (to directly demonstrate CO2 concepts), while transactional data such as user accounts, submitted assessments, and progress history are stored in a relational database for reliable querying and update. This hybrid approach balances the pedagogical goal of demonstrating XML/XSLT usage with the practical need for efficient, transactional data storage.</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Another trade-off concerns assessment design: self-assessment is quick to complete but less objective, whereas test-based assessment is more objective but requires a larger question bank to remain reliable over repeated use. The prototype supports both modes so that institutions can choose the appropriate balance for each skill category.</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4.5 Challenges Faced</w:t>
      </w:r>
    </w:p>
    <w:p>
      <w:pPr>
        <w:numPr>
          <w:ilvl w:val="0"/>
          <w:numId w:val="34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Structuring Skill Data in XML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Designing an XML schema flexible enough to represent varied skill categories, certifications, and assessment types required careful iteration.</w:t>
      </w:r>
      <w:r>
        <w:rPr>
          <w:rFonts w:ascii="Calibri" w:hAnsi="Calibri" w:cs="Calibri" w:eastAsia="Calibri"/>
          <w:color w:val="auto"/>
          <w:spacing w:val="0"/>
          <w:position w:val="0"/>
          <w:sz w:val="22"/>
          <w:shd w:fill="auto" w:val="clear"/>
        </w:rPr>
        <w:br/>
      </w:r>
    </w:p>
    <w:p>
      <w:pPr>
        <w:spacing w:before="0" w:after="160" w:line="30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Solution: A generic, extensible XML schema was designed using reusable &lt;skill&gt;, &lt;assessment&gt;, and &lt;evidence&gt; elements, allowing new skill categories to be added without changing the schema structure.</w:t>
      </w:r>
    </w:p>
    <w:p>
      <w:pPr>
        <w:numPr>
          <w:ilvl w:val="0"/>
          <w:numId w:val="343"/>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XSLT Report Formatting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Producing readable, well-formatted HTML output from XML skill and assessment data using XSLT required careful template design.</w:t>
      </w:r>
    </w:p>
    <w:p>
      <w:pPr>
        <w:spacing w:before="0" w:after="160" w:line="30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Solution: XSLT templates were built incrementally and tested against sample XML documents before being integrated into the JSP reporting pages.</w:t>
      </w:r>
    </w:p>
    <w:p>
      <w:pPr>
        <w:numPr>
          <w:ilvl w:val="0"/>
          <w:numId w:val="345"/>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Consistent Gap-Analysis Logic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Ensuring that gap values were computed consistently across different skill categories with different scoring scales required a normalised scoring approach.</w:t>
      </w:r>
    </w:p>
    <w:p>
      <w:pPr>
        <w:spacing w:before="0" w:after="160" w:line="30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Solution: All proficiency scores were normalised to a common 0</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100 scale before gap computation, regardless of the underlying assessment format.</w:t>
      </w:r>
    </w:p>
    <w:p>
      <w:pPr>
        <w:numPr>
          <w:ilvl w:val="0"/>
          <w:numId w:val="347"/>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Role-Based Access Control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Preventing students from accessing mentor/administrator-only functionality while keeping the codebase maintainable required careful Servlet-filter design.</w:t>
      </w:r>
    </w:p>
    <w:p>
      <w:pPr>
        <w:spacing w:before="0" w:after="160" w:line="30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Solution: A common authentication filter was implemented to check session role information before forwarding requests to protected Servlets and JSP pages.</w:t>
      </w:r>
    </w:p>
    <w:p>
      <w:pPr>
        <w:numPr>
          <w:ilvl w:val="0"/>
          <w:numId w:val="349"/>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Integration of Multiple Modules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Authentication, profile management, assessment, gap analysis, and analytics needed to operate consistently as a single MVC application.</w:t>
      </w:r>
    </w:p>
    <w:p>
      <w:pPr>
        <w:spacing w:before="0" w:after="160" w:line="30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Solution: Each module was developed and unit-tested independently, using shared JavaBean Model classes, before complete end-to-end workflow testing was performed.</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4.6 Proposed Improvements</w:t>
      </w:r>
    </w:p>
    <w:p>
      <w:pPr>
        <w:numPr>
          <w:ilvl w:val="0"/>
          <w:numId w:val="352"/>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Introduce adaptive assessments that adjust question difficulty based on a student's ongoing responses.</w:t>
      </w:r>
    </w:p>
    <w:p>
      <w:pPr>
        <w:numPr>
          <w:ilvl w:val="0"/>
          <w:numId w:val="352"/>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Add richer visual analytics (heat maps, trend lines) to the faculty/administrator dashboard.</w:t>
      </w:r>
    </w:p>
    <w:p>
      <w:pPr>
        <w:numPr>
          <w:ilvl w:val="0"/>
          <w:numId w:val="352"/>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Support bulk import/export of skill and assessment data in XML format for integration with other institutional systems.</w:t>
      </w:r>
    </w:p>
    <w:p>
      <w:pPr>
        <w:numPr>
          <w:ilvl w:val="0"/>
          <w:numId w:val="352"/>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Add automated reminders/alerts when a student has not updated their profile or completed an assessment within a defined period.</w:t>
      </w:r>
    </w:p>
    <w:p>
      <w:pPr>
        <w:numPr>
          <w:ilvl w:val="0"/>
          <w:numId w:val="352"/>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Improve evidence verification by allowing mentors to approve or flag uploaded certifications and project evidence.</w:t>
      </w:r>
    </w:p>
    <w:p>
      <w:pPr>
        <w:numPr>
          <w:ilvl w:val="0"/>
          <w:numId w:val="352"/>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Extend the recommendation engine to rank learning resources by estimated time-to-close-gap.</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4.7 Future Recommendations</w:t>
      </w:r>
    </w:p>
    <w:p>
      <w:pPr>
        <w:numPr>
          <w:ilvl w:val="0"/>
          <w:numId w:val="354"/>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Machine-Learning-Based Recommendations: </w:t>
      </w:r>
      <w:r>
        <w:rPr>
          <w:rFonts w:ascii="Times New Roman" w:hAnsi="Times New Roman" w:cs="Times New Roman" w:eastAsia="Times New Roman"/>
          <w:color w:val="auto"/>
          <w:spacing w:val="0"/>
          <w:position w:val="0"/>
          <w:sz w:val="22"/>
          <w:shd w:fill="auto" w:val="clear"/>
        </w:rPr>
        <w:t xml:space="preserve">Use historical assessment and progress data to generate more personalised learning-path recommendations.</w:t>
      </w:r>
    </w:p>
    <w:p>
      <w:pPr>
        <w:numPr>
          <w:ilvl w:val="0"/>
          <w:numId w:val="354"/>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Mobile Application: </w:t>
      </w:r>
      <w:r>
        <w:rPr>
          <w:rFonts w:ascii="Times New Roman" w:hAnsi="Times New Roman" w:cs="Times New Roman" w:eastAsia="Times New Roman"/>
          <w:color w:val="auto"/>
          <w:spacing w:val="0"/>
          <w:position w:val="0"/>
          <w:sz w:val="22"/>
          <w:shd w:fill="auto" w:val="clear"/>
        </w:rPr>
        <w:t xml:space="preserve">Develop companion mobile access so students can update profiles and complete assessments on the go.</w:t>
      </w:r>
    </w:p>
    <w:p>
      <w:pPr>
        <w:numPr>
          <w:ilvl w:val="0"/>
          <w:numId w:val="354"/>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Institutional Integration: </w:t>
      </w:r>
      <w:r>
        <w:rPr>
          <w:rFonts w:ascii="Times New Roman" w:hAnsi="Times New Roman" w:cs="Times New Roman" w:eastAsia="Times New Roman"/>
          <w:color w:val="auto"/>
          <w:spacing w:val="0"/>
          <w:position w:val="0"/>
          <w:sz w:val="22"/>
          <w:shd w:fill="auto" w:val="clear"/>
        </w:rPr>
        <w:t xml:space="preserve">Integrate SkillBridge with existing academic information systems and single sign-on infrastructure.</w:t>
      </w:r>
    </w:p>
    <w:p>
      <w:pPr>
        <w:numPr>
          <w:ilvl w:val="0"/>
          <w:numId w:val="354"/>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Employer/Placement Integration: </w:t>
      </w:r>
      <w:r>
        <w:rPr>
          <w:rFonts w:ascii="Times New Roman" w:hAnsi="Times New Roman" w:cs="Times New Roman" w:eastAsia="Times New Roman"/>
          <w:color w:val="auto"/>
          <w:spacing w:val="0"/>
          <w:position w:val="0"/>
          <w:sz w:val="22"/>
          <w:shd w:fill="auto" w:val="clear"/>
        </w:rPr>
        <w:t xml:space="preserve">Allow verified skill profiles to be shared securely with placement cells or prospective employers.</w:t>
      </w:r>
    </w:p>
    <w:p>
      <w:pPr>
        <w:numPr>
          <w:ilvl w:val="0"/>
          <w:numId w:val="354"/>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Scalable Deployment: </w:t>
      </w:r>
      <w:r>
        <w:rPr>
          <w:rFonts w:ascii="Times New Roman" w:hAnsi="Times New Roman" w:cs="Times New Roman" w:eastAsia="Times New Roman"/>
          <w:color w:val="auto"/>
          <w:spacing w:val="0"/>
          <w:position w:val="0"/>
          <w:sz w:val="22"/>
          <w:shd w:fill="auto" w:val="clear"/>
        </w:rPr>
        <w:t xml:space="preserve">Deploy the system on cloud infrastructure to support multiple departments or institutions concurrently.</w:t>
      </w:r>
    </w:p>
    <w:p>
      <w:pPr>
        <w:numPr>
          <w:ilvl w:val="0"/>
          <w:numId w:val="354"/>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Enhanced Security: </w:t>
      </w:r>
      <w:r>
        <w:rPr>
          <w:rFonts w:ascii="Times New Roman" w:hAnsi="Times New Roman" w:cs="Times New Roman" w:eastAsia="Times New Roman"/>
          <w:color w:val="auto"/>
          <w:spacing w:val="0"/>
          <w:position w:val="0"/>
          <w:sz w:val="22"/>
          <w:shd w:fill="auto" w:val="clear"/>
        </w:rPr>
        <w:t xml:space="preserve">Introduce stronger session management, audit logging, and monitoring of suspicious access patterns.</w:t>
      </w:r>
    </w:p>
    <w:p>
      <w:pPr>
        <w:pageBreakBefore w:val="true"/>
        <w:spacing w:before="0" w:after="4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CHAPTER 5</w:t>
      </w:r>
    </w:p>
    <w:p>
      <w:pPr>
        <w:spacing w:before="0" w:after="240" w:line="240"/>
        <w:ind w:right="0" w:left="0" w:firstLine="0"/>
        <w:jc w:val="left"/>
        <w:rPr>
          <w:rFonts w:ascii="Times New Roman" w:hAnsi="Times New Roman" w:cs="Times New Roman" w:eastAsia="Times New Roman"/>
          <w:b/>
          <w:color w:val="auto"/>
          <w:spacing w:val="0"/>
          <w:position w:val="0"/>
          <w:sz w:val="30"/>
          <w:shd w:fill="auto" w:val="clear"/>
        </w:rPr>
      </w:pPr>
      <w:r>
        <w:rPr>
          <w:rFonts w:ascii="Times New Roman" w:hAnsi="Times New Roman" w:cs="Times New Roman" w:eastAsia="Times New Roman"/>
          <w:b/>
          <w:color w:val="auto"/>
          <w:spacing w:val="0"/>
          <w:position w:val="0"/>
          <w:sz w:val="30"/>
          <w:shd w:fill="auto" w:val="clear"/>
        </w:rPr>
        <w:t xml:space="preserve">REFLECTION ON LEARNING AND PERSONAL DEVELOPMENT</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5.1 Key Learning Outcomes</w:t>
      </w:r>
    </w:p>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5.1.1 Academic Knowledge</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Developing SkillBridge provided a strong practical understanding of web application development using CSS, JavaScript, XML, XSLT, and JSP within the MVC paradigm. The project helped connect the theoretical concepts covered in the Internet Programming course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layout and styling with CSS, dynamic client-side behaviour with JavaScript, structured data representation with XML, presentation transformation with XSLT, and server-side MVC development with JSP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to a coherent, working application.</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project also provided an opportunity to understand the complete lifecycle of a skill-development workflow, from profile creation and evidence submission through assessment, gap analysis, recommendation, and progress tracking, deepening our understanding of how data-driven decision support can be built into an educational application.</w:t>
      </w:r>
    </w:p>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5.1.2 Technical Skills</w:t>
      </w:r>
    </w:p>
    <w:p>
      <w:pPr>
        <w:numPr>
          <w:ilvl w:val="0"/>
          <w:numId w:val="36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Responsive Web Design: </w:t>
      </w:r>
      <w:r>
        <w:rPr>
          <w:rFonts w:ascii="Times New Roman" w:hAnsi="Times New Roman" w:cs="Times New Roman" w:eastAsia="Times New Roman"/>
          <w:color w:val="auto"/>
          <w:spacing w:val="0"/>
          <w:position w:val="0"/>
          <w:sz w:val="22"/>
          <w:shd w:fill="auto" w:val="clear"/>
        </w:rPr>
        <w:t xml:space="preserve">Gained practical experience using CSS layout techniques to build responsive, consistent interfaces.</w:t>
      </w:r>
    </w:p>
    <w:p>
      <w:pPr>
        <w:numPr>
          <w:ilvl w:val="0"/>
          <w:numId w:val="36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Client-Side Scripting: </w:t>
      </w:r>
      <w:r>
        <w:rPr>
          <w:rFonts w:ascii="Times New Roman" w:hAnsi="Times New Roman" w:cs="Times New Roman" w:eastAsia="Times New Roman"/>
          <w:color w:val="auto"/>
          <w:spacing w:val="0"/>
          <w:position w:val="0"/>
          <w:sz w:val="22"/>
          <w:shd w:fill="auto" w:val="clear"/>
        </w:rPr>
        <w:t xml:space="preserve">Improved understanding of JavaScript form validation, DOM manipulation, and dynamic UI updates.</w:t>
      </w:r>
    </w:p>
    <w:p>
      <w:pPr>
        <w:numPr>
          <w:ilvl w:val="0"/>
          <w:numId w:val="36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XML and XSLT: </w:t>
      </w:r>
      <w:r>
        <w:rPr>
          <w:rFonts w:ascii="Times New Roman" w:hAnsi="Times New Roman" w:cs="Times New Roman" w:eastAsia="Times New Roman"/>
          <w:color w:val="auto"/>
          <w:spacing w:val="0"/>
          <w:position w:val="0"/>
          <w:sz w:val="22"/>
          <w:shd w:fill="auto" w:val="clear"/>
        </w:rPr>
        <w:t xml:space="preserve">Developed practical skill in designing XML schemas and writing XSLT stylesheets to transform structured data into presentable reports.</w:t>
      </w:r>
    </w:p>
    <w:p>
      <w:pPr>
        <w:numPr>
          <w:ilvl w:val="0"/>
          <w:numId w:val="36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JSP / Servlets / MVC: </w:t>
      </w:r>
      <w:r>
        <w:rPr>
          <w:rFonts w:ascii="Times New Roman" w:hAnsi="Times New Roman" w:cs="Times New Roman" w:eastAsia="Times New Roman"/>
          <w:color w:val="auto"/>
          <w:spacing w:val="0"/>
          <w:position w:val="0"/>
          <w:sz w:val="22"/>
          <w:shd w:fill="auto" w:val="clear"/>
        </w:rPr>
        <w:t xml:space="preserve">Learned how to structure a web application using the Model-View-Controller paradigm for maintainable data handling and presentation.</w:t>
      </w:r>
    </w:p>
    <w:p>
      <w:pPr>
        <w:numPr>
          <w:ilvl w:val="0"/>
          <w:numId w:val="36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Database Integration: </w:t>
      </w:r>
      <w:r>
        <w:rPr>
          <w:rFonts w:ascii="Times New Roman" w:hAnsi="Times New Roman" w:cs="Times New Roman" w:eastAsia="Times New Roman"/>
          <w:color w:val="auto"/>
          <w:spacing w:val="0"/>
          <w:position w:val="0"/>
          <w:sz w:val="22"/>
          <w:shd w:fill="auto" w:val="clear"/>
        </w:rPr>
        <w:t xml:space="preserve">Gained experience connecting server-side Java components to a relational database for persistent storage.</w:t>
      </w:r>
    </w:p>
    <w:p>
      <w:pPr>
        <w:numPr>
          <w:ilvl w:val="0"/>
          <w:numId w:val="36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Testing and Debugging: </w:t>
      </w:r>
      <w:r>
        <w:rPr>
          <w:rFonts w:ascii="Times New Roman" w:hAnsi="Times New Roman" w:cs="Times New Roman" w:eastAsia="Times New Roman"/>
          <w:color w:val="auto"/>
          <w:spacing w:val="0"/>
          <w:position w:val="0"/>
          <w:sz w:val="22"/>
          <w:shd w:fill="auto" w:val="clear"/>
        </w:rPr>
        <w:t xml:space="preserve">Developed experience identifying implementation issues and validating system behaviour across different user roles.</w:t>
      </w:r>
    </w:p>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5.1.3 Problem-Solving and Critical Thinking</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Designing a consistent gap-analysis algorithm that works across different skill categories and building an XML schema flexible enough to represent varied assessment types, required systematic problem analysis. This experience improved our ability to design extensible data structures and to think carefully about edge cases such as missing assessment data or newly introduced skill categories.</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5.2 Challenges Encountered and Overcome</w:t>
      </w:r>
    </w:p>
    <w:p>
      <w:pPr>
        <w:numPr>
          <w:ilvl w:val="0"/>
          <w:numId w:val="365"/>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Designing a consistent workflow for profile creation, assessment, and gap analysis.</w:t>
      </w:r>
    </w:p>
    <w:p>
      <w:pPr>
        <w:numPr>
          <w:ilvl w:val="0"/>
          <w:numId w:val="365"/>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Structuring skill and assessment data in XML in a way that supports both readability and XSLT transformation.</w:t>
      </w:r>
    </w:p>
    <w:p>
      <w:pPr>
        <w:numPr>
          <w:ilvl w:val="0"/>
          <w:numId w:val="365"/>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Implementing role-based access control across student, mentor, and administrator views.</w:t>
      </w:r>
    </w:p>
    <w:p>
      <w:pPr>
        <w:numPr>
          <w:ilvl w:val="0"/>
          <w:numId w:val="365"/>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Normalising proficiency scores across different assessment formats for consistent gap computation.</w:t>
      </w:r>
    </w:p>
    <w:p>
      <w:pPr>
        <w:numPr>
          <w:ilvl w:val="0"/>
          <w:numId w:val="365"/>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Integrating client-side JavaScript validation with server-side Servlet validation without duplicating logic unnecessarily.</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These challenges were addressed by designing clear module boundaries, testing each component independently before integration, and iterating on the XML schema and XSLT templates until they reliably produced the required output across a range of sample data.</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5.3 Application of Engineering Standards</w:t>
      </w:r>
    </w:p>
    <w:p>
      <w:pPr>
        <w:numPr>
          <w:ilvl w:val="0"/>
          <w:numId w:val="36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Modular Design: </w:t>
      </w:r>
      <w:r>
        <w:rPr>
          <w:rFonts w:ascii="Times New Roman" w:hAnsi="Times New Roman" w:cs="Times New Roman" w:eastAsia="Times New Roman"/>
          <w:color w:val="auto"/>
          <w:spacing w:val="0"/>
          <w:position w:val="0"/>
          <w:sz w:val="22"/>
          <w:shd w:fill="auto" w:val="clear"/>
        </w:rPr>
        <w:t xml:space="preserve">The system was organised into separate functional modules aligned with the MVC paradigm.</w:t>
      </w:r>
    </w:p>
    <w:p>
      <w:pPr>
        <w:numPr>
          <w:ilvl w:val="0"/>
          <w:numId w:val="36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Secure Development Practices: </w:t>
      </w:r>
      <w:r>
        <w:rPr>
          <w:rFonts w:ascii="Times New Roman" w:hAnsi="Times New Roman" w:cs="Times New Roman" w:eastAsia="Times New Roman"/>
          <w:color w:val="auto"/>
          <w:spacing w:val="0"/>
          <w:position w:val="0"/>
          <w:sz w:val="22"/>
          <w:shd w:fill="auto" w:val="clear"/>
        </w:rPr>
        <w:t xml:space="preserve">Authentication, authorization, and input validation were applied consistently across client and server layers.</w:t>
      </w:r>
    </w:p>
    <w:p>
      <w:pPr>
        <w:numPr>
          <w:ilvl w:val="0"/>
          <w:numId w:val="36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Data Integrity: </w:t>
      </w:r>
      <w:r>
        <w:rPr>
          <w:rFonts w:ascii="Times New Roman" w:hAnsi="Times New Roman" w:cs="Times New Roman" w:eastAsia="Times New Roman"/>
          <w:color w:val="auto"/>
          <w:spacing w:val="0"/>
          <w:position w:val="0"/>
          <w:sz w:val="22"/>
          <w:shd w:fill="auto" w:val="clear"/>
        </w:rPr>
        <w:t xml:space="preserve">Server-side computation of scores and gaps ensured that results could not be tampered with on the client side.</w:t>
      </w:r>
    </w:p>
    <w:p>
      <w:pPr>
        <w:numPr>
          <w:ilvl w:val="0"/>
          <w:numId w:val="36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Software Testing Practices: </w:t>
      </w:r>
      <w:r>
        <w:rPr>
          <w:rFonts w:ascii="Times New Roman" w:hAnsi="Times New Roman" w:cs="Times New Roman" w:eastAsia="Times New Roman"/>
          <w:color w:val="auto"/>
          <w:spacing w:val="0"/>
          <w:position w:val="0"/>
          <w:sz w:val="22"/>
          <w:shd w:fill="auto" w:val="clear"/>
        </w:rPr>
        <w:t xml:space="preserve">Functional and role-based scenarios were tested to validate system behaviour before integration.</w:t>
      </w:r>
    </w:p>
    <w:p>
      <w:pPr>
        <w:numPr>
          <w:ilvl w:val="0"/>
          <w:numId w:val="36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Code Maintainability: </w:t>
      </w:r>
      <w:r>
        <w:rPr>
          <w:rFonts w:ascii="Times New Roman" w:hAnsi="Times New Roman" w:cs="Times New Roman" w:eastAsia="Times New Roman"/>
          <w:color w:val="auto"/>
          <w:spacing w:val="0"/>
          <w:position w:val="0"/>
          <w:sz w:val="22"/>
          <w:shd w:fill="auto" w:val="clear"/>
        </w:rPr>
        <w:t xml:space="preserve">JSP, Servlet, and JavaBean components were organised into logical packages to simplify debugging and future development.</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5.4 Industry Insights</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SkillBridge project provided practical insight into how modern learning and talent-management platforms structure competency data, assess proficiency, and generate personalised recommendations. A key insight is that a useful skill-management system must go beyond simply storing information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it must actively compare current state against a target state and translate the difference into actionable guidance.</w:t>
      </w:r>
    </w:p>
    <w:p>
      <w:pPr>
        <w:numPr>
          <w:ilvl w:val="0"/>
          <w:numId w:val="37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Structured data representation (XML) makes downstream analytics and reporting significantly easier than free-text records.</w:t>
      </w:r>
    </w:p>
    <w:p>
      <w:pPr>
        <w:numPr>
          <w:ilvl w:val="0"/>
          <w:numId w:val="37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Separating presentation, business logic, and data access (MVC) makes an application easier to extend as new skill categories or assessment types are introduced.</w:t>
      </w:r>
    </w:p>
    <w:p>
      <w:pPr>
        <w:numPr>
          <w:ilvl w:val="0"/>
          <w:numId w:val="37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Role-based access control is essential whenever a system aggregates personal competency or performance data.</w:t>
      </w:r>
    </w:p>
    <w:p>
      <w:pPr>
        <w:numPr>
          <w:ilvl w:val="0"/>
          <w:numId w:val="37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Good recommendation systems depend on consistently normalised, comparable underlying data.</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5.5 Conclusion of Personal Development</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development of SkillBridge significantly improved our understanding of practical, standards-based web application development. The project offered an opportunity to translate a genuine institutional problem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the fragmentation of student skill data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into a structured, working technical solution built on CSS, JavaScript, XML, XSLT, and JSP within the MVC paradigm.</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Through this process, we gained practical experience in interface design, structured data modelling, server-side application architecture, assessment logic, and analytics reporting. Working through the gap-analysis and recommendation logic also strengthened our ability to design algorithms that translate raw data into decision-relevant output.</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knowledge and experience gained through this capstone project will be valuable for future academic and professional work involving web application development, structured data processing, and the design of decision-support features within larger software systems.</w:t>
      </w:r>
    </w:p>
    <w:p>
      <w:pPr>
        <w:pageBreakBefore w:val="true"/>
        <w:spacing w:before="0" w:after="4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CHAPTER 6</w:t>
      </w:r>
    </w:p>
    <w:p>
      <w:pPr>
        <w:spacing w:before="0" w:after="240" w:line="240"/>
        <w:ind w:right="0" w:left="0" w:firstLine="0"/>
        <w:jc w:val="left"/>
        <w:rPr>
          <w:rFonts w:ascii="Times New Roman" w:hAnsi="Times New Roman" w:cs="Times New Roman" w:eastAsia="Times New Roman"/>
          <w:b/>
          <w:color w:val="auto"/>
          <w:spacing w:val="0"/>
          <w:position w:val="0"/>
          <w:sz w:val="30"/>
          <w:shd w:fill="auto" w:val="clear"/>
        </w:rPr>
      </w:pPr>
      <w:r>
        <w:rPr>
          <w:rFonts w:ascii="Times New Roman" w:hAnsi="Times New Roman" w:cs="Times New Roman" w:eastAsia="Times New Roman"/>
          <w:b/>
          <w:color w:val="auto"/>
          <w:spacing w:val="0"/>
          <w:position w:val="0"/>
          <w:sz w:val="30"/>
          <w:shd w:fill="auto" w:val="clear"/>
        </w:rPr>
        <w:t xml:space="preserve">INDIVIDUAL CONTRIBUTION OF GROUP MEMBERS</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table below summarises the primary area of contribution made by each group member during the design, development, and evaluation of the SkillBridge platform. Names, register numbers, and specific contributions should be updated to reflect the actual work distribution within the group.</w:t>
      </w:r>
    </w:p>
    <w:tbl>
      <w:tblPr/>
      <w:tblGrid>
        <w:gridCol w:w="2600"/>
        <w:gridCol w:w="3200"/>
        <w:gridCol w:w="3600"/>
      </w:tblGrid>
      <w:tr>
        <w:trPr>
          <w:trHeight w:val="1" w:hRule="atLeast"/>
          <w:jc w:val="left"/>
        </w:trPr>
        <w:tc>
          <w:tcPr>
            <w:tcW w:w="2600" w:type="dxa"/>
            <w:tcBorders>
              <w:top w:val="single" w:color="999999" w:sz="4"/>
              <w:left w:val="single" w:color="999999" w:sz="4"/>
              <w:bottom w:val="single" w:color="999999" w:sz="4"/>
              <w:right w:val="single" w:color="999999" w:sz="4"/>
            </w:tcBorders>
            <w:shd w:color="auto" w:fill="1f3864"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Name (Register No.)</w:t>
            </w:r>
          </w:p>
        </w:tc>
        <w:tc>
          <w:tcPr>
            <w:tcW w:w="3200" w:type="dxa"/>
            <w:tcBorders>
              <w:top w:val="single" w:color="999999" w:sz="4"/>
              <w:left w:val="single" w:color="999999" w:sz="4"/>
              <w:bottom w:val="single" w:color="999999" w:sz="4"/>
              <w:right w:val="single" w:color="999999" w:sz="4"/>
            </w:tcBorders>
            <w:shd w:color="auto" w:fill="1f3864"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Primary Module(s)</w:t>
            </w:r>
          </w:p>
        </w:tc>
        <w:tc>
          <w:tcPr>
            <w:tcW w:w="3600" w:type="dxa"/>
            <w:tcBorders>
              <w:top w:val="single" w:color="999999" w:sz="4"/>
              <w:left w:val="single" w:color="999999" w:sz="4"/>
              <w:bottom w:val="single" w:color="999999" w:sz="4"/>
              <w:right w:val="single" w:color="999999" w:sz="4"/>
            </w:tcBorders>
            <w:shd w:color="auto" w:fill="1f3864"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Key Contributions</w:t>
            </w:r>
          </w:p>
        </w:tc>
      </w:tr>
      <w:tr>
        <w:trPr>
          <w:trHeight w:val="1" w:hRule="atLeast"/>
          <w:jc w:val="left"/>
        </w:trPr>
        <w:tc>
          <w:tcPr>
            <w:tcW w:w="26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Deepak V</w:t>
            </w:r>
          </w:p>
        </w:tc>
        <w:tc>
          <w:tcPr>
            <w:tcW w:w="3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Authentication &amp; Skill Profile Module</w:t>
            </w:r>
          </w:p>
        </w:tc>
        <w:tc>
          <w:tcPr>
            <w:tcW w:w="36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Designed the login/registration flow, implemented role-based access control and the student skill-profile CRUD interface.</w:t>
            </w:r>
          </w:p>
        </w:tc>
      </w:tr>
      <w:tr>
        <w:trPr>
          <w:trHeight w:val="1" w:hRule="atLeast"/>
          <w:jc w:val="left"/>
        </w:trPr>
        <w:tc>
          <w:tcPr>
            <w:tcW w:w="26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59"/>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Aaron Samuel</w:t>
            </w:r>
          </w:p>
        </w:tc>
        <w:tc>
          <w:tcPr>
            <w:tcW w:w="3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Assessment &amp; Gap Analysis Module</w:t>
            </w:r>
          </w:p>
        </w:tc>
        <w:tc>
          <w:tcPr>
            <w:tcW w:w="36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Implemented the assessment scoring engine, the gap-analysis algorithm, and the recommendation logic.</w:t>
            </w:r>
          </w:p>
        </w:tc>
      </w:tr>
      <w:tr>
        <w:trPr>
          <w:trHeight w:val="1" w:hRule="atLeast"/>
          <w:jc w:val="left"/>
        </w:trPr>
        <w:tc>
          <w:tcPr>
            <w:tcW w:w="26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59"/>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Y. Abhay</w:t>
            </w:r>
          </w:p>
        </w:tc>
        <w:tc>
          <w:tcPr>
            <w:tcW w:w="32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XML / XSLT Reporting Module</w:t>
            </w:r>
            <w:r>
              <w:rPr>
                <w:rFonts w:ascii="Calibri" w:hAnsi="Calibri" w:cs="Calibri" w:eastAsia="Calibri"/>
                <w:color w:val="auto"/>
                <w:spacing w:val="0"/>
                <w:position w:val="0"/>
                <w:sz w:val="22"/>
                <w:shd w:fill="auto" w:val="clear"/>
              </w:rPr>
              <w:br/>
            </w:r>
            <w:r>
              <w:rPr>
                <w:rFonts w:ascii="Times New Roman" w:hAnsi="Times New Roman" w:cs="Times New Roman" w:eastAsia="Times New Roman"/>
                <w:color w:val="auto"/>
                <w:spacing w:val="0"/>
                <w:position w:val="0"/>
                <w:sz w:val="20"/>
                <w:shd w:fill="auto" w:val="clear"/>
              </w:rPr>
              <w:t xml:space="preserve">Faculty/Administrator Dashboard &amp; Testing</w:t>
            </w:r>
          </w:p>
        </w:tc>
        <w:tc>
          <w:tcPr>
            <w:tcW w:w="36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Designed the XML data schema , XSLT stylesheets and analytics dashboard used to generate individual and cohort-level reports.</w:t>
            </w:r>
          </w:p>
        </w:tc>
      </w:tr>
    </w:tbl>
    <w:p>
      <w:pPr>
        <w:spacing w:before="0" w:after="20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All group members participated jointly in requirement analysis, design discussions, integration testing, and the preparation of this report.</w:t>
      </w:r>
    </w:p>
    <w:p>
      <w:pPr>
        <w:pageBreakBefore w:val="true"/>
        <w:spacing w:before="0" w:after="4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CHAPTER 7</w:t>
      </w:r>
    </w:p>
    <w:p>
      <w:pPr>
        <w:spacing w:before="0" w:after="240" w:line="240"/>
        <w:ind w:right="0" w:left="0" w:firstLine="0"/>
        <w:jc w:val="left"/>
        <w:rPr>
          <w:rFonts w:ascii="Times New Roman" w:hAnsi="Times New Roman" w:cs="Times New Roman" w:eastAsia="Times New Roman"/>
          <w:b/>
          <w:color w:val="auto"/>
          <w:spacing w:val="0"/>
          <w:position w:val="0"/>
          <w:sz w:val="30"/>
          <w:shd w:fill="auto" w:val="clear"/>
        </w:rPr>
      </w:pPr>
      <w:r>
        <w:rPr>
          <w:rFonts w:ascii="Times New Roman" w:hAnsi="Times New Roman" w:cs="Times New Roman" w:eastAsia="Times New Roman"/>
          <w:b/>
          <w:color w:val="auto"/>
          <w:spacing w:val="0"/>
          <w:position w:val="0"/>
          <w:sz w:val="30"/>
          <w:shd w:fill="auto" w:val="clear"/>
        </w:rPr>
        <w:t xml:space="preserve">CONCLUSION, LIMITATIONS AND POSSIBLE IMPROVEMENTS</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7.1 Conclusion</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project “SkillBridge: A Centralized Student Skill Development Management System with Assessment-Driven Learning Recommendations” was successfully designed, developed, and evaluated as a solution for consolidating and analysing student skill data within an educational institution. The primary objective of the project was to provide a centralized platform through which students can build skill profiles, record certifications and projects, take assessments, and receive personalised learning recommendations, while giving faculty and administrators the analytical tools needed to support employability-oriented decision-making.</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implementation of SkillBridge demonstrated how CSS and JavaScript can be combined with XML, XSLT, and JSP within the MVC paradigm to build a coherent, maintainable web application, directly fulfilling Course Outcomes CO1 and CO2 of the Internet Programming course. The gap-analysis and recommendation engine represents a key contribution of the project, translating raw assessment data into personalised, actionable guidance rather than a static list of self-reported skills.</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 conclusion, SkillBridge provides a practical, structured, evidence-based platform for student skill development management. By replacing fragmented, informal skill tracking with a centralized digital workflow, the system improves visibility into student competency development for students, mentors, and administrators alike, and provides a solid foundation for a larger, feature-rich institutional skill-management ecosystem.</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7.2 Limitations</w:t>
      </w:r>
    </w:p>
    <w:p>
      <w:pPr>
        <w:numPr>
          <w:ilvl w:val="0"/>
          <w:numId w:val="396"/>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prototype covers a representative subset of skill categories and assessment content rather than a complete institutional curriculum.</w:t>
      </w:r>
    </w:p>
    <w:p>
      <w:pPr>
        <w:numPr>
          <w:ilvl w:val="0"/>
          <w:numId w:val="396"/>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Evidence uploaded for certifications and projects is not yet independently verified against issuing organisations.</w:t>
      </w:r>
    </w:p>
    <w:p>
      <w:pPr>
        <w:numPr>
          <w:ilvl w:val="0"/>
          <w:numId w:val="396"/>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recommendation engine currently relies on rule-based gap analysis rather than adaptive, machine-learning-driven personalisation.</w:t>
      </w:r>
    </w:p>
    <w:p>
      <w:pPr>
        <w:numPr>
          <w:ilvl w:val="0"/>
          <w:numId w:val="396"/>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system has been evaluated on a small-scale test dataset and has not yet been validated at full institutional scale.</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7.3 Possible Improvements</w:t>
      </w:r>
    </w:p>
    <w:p>
      <w:pPr>
        <w:numPr>
          <w:ilvl w:val="0"/>
          <w:numId w:val="39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Expand the skill taxonomy and assessment question bank to cover a broader range of academic and professional competencies.</w:t>
      </w:r>
    </w:p>
    <w:p>
      <w:pPr>
        <w:numPr>
          <w:ilvl w:val="0"/>
          <w:numId w:val="39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Introduce mentor or third-party verification workflows for uploaded certifications and project evidence.</w:t>
      </w:r>
    </w:p>
    <w:p>
      <w:pPr>
        <w:numPr>
          <w:ilvl w:val="0"/>
          <w:numId w:val="39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Incorporate adaptive or machine-learning-based recommendation logic as historical usage data becomes available.</w:t>
      </w:r>
    </w:p>
    <w:p>
      <w:pPr>
        <w:numPr>
          <w:ilvl w:val="0"/>
          <w:numId w:val="398"/>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Conduct a larger-scale pilot deployment to validate performance, usability, and analytical accuracy at institutional scale.</w:t>
      </w:r>
    </w:p>
    <w:p>
      <w:pPr>
        <w:pageBreakBefore w:val="true"/>
        <w:spacing w:before="0" w:after="4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REFERENCES</w:t>
      </w:r>
    </w:p>
    <w:p>
      <w:pPr>
        <w:spacing w:before="0" w:after="240" w:line="240"/>
        <w:ind w:right="0" w:left="0" w:firstLine="0"/>
        <w:jc w:val="left"/>
        <w:rPr>
          <w:rFonts w:ascii="Times New Roman" w:hAnsi="Times New Roman" w:cs="Times New Roman" w:eastAsia="Times New Roman"/>
          <w:b/>
          <w:color w:val="auto"/>
          <w:spacing w:val="0"/>
          <w:position w:val="0"/>
          <w:sz w:val="30"/>
          <w:shd w:fill="auto" w:val="clear"/>
        </w:rPr>
      </w:pPr>
      <w:r>
        <w:rPr>
          <w:rFonts w:ascii="Times New Roman" w:hAnsi="Times New Roman" w:cs="Times New Roman" w:eastAsia="Times New Roman"/>
          <w:b/>
          <w:color w:val="auto"/>
          <w:spacing w:val="0"/>
          <w:position w:val="0"/>
          <w:sz w:val="30"/>
          <w:shd w:fill="auto" w:val="clear"/>
        </w:rPr>
        <w:t xml:space="preserve">REFERENCES</w:t>
      </w:r>
    </w:p>
    <w:p>
      <w:pPr>
        <w:numPr>
          <w:ilvl w:val="0"/>
          <w:numId w:val="40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 Sommerville, Software Engineering, 10th ed., Pearson Education, 2016.</w:t>
      </w:r>
    </w:p>
    <w:p>
      <w:pPr>
        <w:numPr>
          <w:ilvl w:val="0"/>
          <w:numId w:val="40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 S. Pressman and B. R. Maxim, Software Engineering: A Practitioner's Approach, 9th ed., McGraw-Hill Education, 2019.</w:t>
      </w:r>
    </w:p>
    <w:p>
      <w:pPr>
        <w:numPr>
          <w:ilvl w:val="0"/>
          <w:numId w:val="40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 M. Deitel and P. J. Deitel, Internet &amp; World Wide Web: How to Program, 5th ed., Pearson Education.</w:t>
      </w:r>
    </w:p>
    <w:p>
      <w:pPr>
        <w:numPr>
          <w:ilvl w:val="0"/>
          <w:numId w:val="40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Oracle Corporation, JavaServer Pages (JSP) and Servlet Specification Documentation, Oracle Technology Network.</w:t>
      </w:r>
    </w:p>
    <w:p>
      <w:pPr>
        <w:numPr>
          <w:ilvl w:val="0"/>
          <w:numId w:val="40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World Wide Web Consortium (W3C), Extensible Markup Language (XML) 1.0 Specification, W3C Recommendation.</w:t>
      </w:r>
    </w:p>
    <w:p>
      <w:pPr>
        <w:numPr>
          <w:ilvl w:val="0"/>
          <w:numId w:val="40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World Wide Web Consortium (W3C), XSL Transformations (XSLT) Specification, W3C Recommendation.</w:t>
      </w:r>
    </w:p>
    <w:p>
      <w:pPr>
        <w:numPr>
          <w:ilvl w:val="0"/>
          <w:numId w:val="40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World Wide Web Consortium (W3C), Cascading Style Sheets (CSS) Specification, W3C Recommendation.</w:t>
      </w:r>
    </w:p>
    <w:p>
      <w:pPr>
        <w:numPr>
          <w:ilvl w:val="0"/>
          <w:numId w:val="40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Mozilla Developer Network (MDN), JavaScript, CSS, and HTML Documentation, developer.mozilla.org.</w:t>
      </w:r>
    </w:p>
    <w:p>
      <w:pPr>
        <w:numPr>
          <w:ilvl w:val="0"/>
          <w:numId w:val="40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OWASP Foundation, OWASP Top 10: The Ten Most Critical Web Application Security Risks, OWASP Foundation.</w:t>
      </w:r>
    </w:p>
    <w:p>
      <w:pPr>
        <w:numPr>
          <w:ilvl w:val="0"/>
          <w:numId w:val="40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United Nations, The 17 Sustainable Development Goals, United Nations Department of Economic and Social Affairs.</w:t>
      </w:r>
    </w:p>
    <w:p>
      <w:pPr>
        <w:numPr>
          <w:ilvl w:val="0"/>
          <w:numId w:val="40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Apache Software Foundation, Apache Tomcat Documentation, tomcat.apache.org.</w:t>
      </w:r>
    </w:p>
    <w:p>
      <w:pPr>
        <w:numPr>
          <w:ilvl w:val="0"/>
          <w:numId w:val="401"/>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Documentation and technical references for the database system, Java Development Kit, and development tools used during the implementation of SkillBridge.</w:t>
      </w:r>
    </w:p>
    <w:p>
      <w:pPr>
        <w:pageBreakBefore w:val="true"/>
        <w:spacing w:before="0" w:after="4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APPENDICES</w:t>
      </w:r>
    </w:p>
    <w:p>
      <w:pPr>
        <w:spacing w:before="0" w:after="240" w:line="240"/>
        <w:ind w:right="0" w:left="0" w:firstLine="0"/>
        <w:jc w:val="left"/>
        <w:rPr>
          <w:rFonts w:ascii="Times New Roman" w:hAnsi="Times New Roman" w:cs="Times New Roman" w:eastAsia="Times New Roman"/>
          <w:b/>
          <w:color w:val="auto"/>
          <w:spacing w:val="0"/>
          <w:position w:val="0"/>
          <w:sz w:val="30"/>
          <w:shd w:fill="auto" w:val="clear"/>
        </w:rPr>
      </w:pPr>
      <w:r>
        <w:rPr>
          <w:rFonts w:ascii="Times New Roman" w:hAnsi="Times New Roman" w:cs="Times New Roman" w:eastAsia="Times New Roman"/>
          <w:b/>
          <w:color w:val="auto"/>
          <w:spacing w:val="0"/>
          <w:position w:val="0"/>
          <w:sz w:val="30"/>
          <w:shd w:fill="auto" w:val="clear"/>
        </w:rPr>
        <w:t xml:space="preserve">APPENDICES</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Appendix A: Source Code</w:t>
      </w:r>
    </w:p>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A.1 XML Skill Profile Data Structure (CO2)</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XML document represents a student's skill profile, including categorised skills, proficiency levels, and recorded certifications. It forms the structured data source used by the assessment, gap-analysis, and XSLT reporting modules.</w:t>
      </w:r>
    </w:p>
    <w:tbl>
      <w:tblPr/>
      <w:tblGrid>
        <w:gridCol w:w="9350"/>
      </w:tblGrid>
      <w:tr>
        <w:trPr>
          <w:trHeight w:val="1" w:hRule="atLeast"/>
          <w:jc w:val="left"/>
        </w:trPr>
        <w:tc>
          <w:tcPr>
            <w:tcW w:w="9350" w:type="dxa"/>
            <w:tcBorders>
              <w:top w:val="single" w:color="cccccc" w:sz="4"/>
              <w:left w:val="single" w:color="cccccc" w:sz="4"/>
              <w:bottom w:val="single" w:color="cccccc" w:sz="4"/>
              <w:right w:val="single" w:color="cccccc" w:sz="4"/>
            </w:tcBorders>
            <w:shd w:color="auto" w:fill="f2f2f2" w:val="clear"/>
            <w:tcMar>
              <w:left w:w="150" w:type="dxa"/>
              <w:right w:w="150" w:type="dxa"/>
            </w:tcMar>
            <w:vAlign w:val="top"/>
          </w:tcPr>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&lt;?xml version="1.0" encoding="UTF-8"?&gt;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&lt;studentSkillProfile studentId="S1024"&gt;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&lt;name&gt;Student Name&lt;/name&gt;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&lt;skillCategory name="Programming"&gt;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&lt;skill id="JAVA" name="Java Programming"&gt;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&lt;currentLevel&gt;62&lt;/currentLevel&gt;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&lt;targetLevel&gt;85&lt;/targetLevel&gt;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&lt;lastAssessedOn&gt;2026-08-12&lt;/lastAssessedOn&gt;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&lt;/skill&gt;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&lt;skill id="WEBDEV" name="Web Development"&gt;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&lt;currentLevel&gt;70&lt;/currentLevel&gt;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&lt;targetLevel&gt;80&lt;/targetLevel&gt;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&lt;lastAssessedOn&gt;2026-08-10&lt;/lastAssessedOn&gt;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&lt;/skill&gt;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&lt;/skillCategory&gt;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&lt;skillCategory name="Communication"&gt;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&lt;skill id="COMM" name="Technical Communication"&gt;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&lt;currentLevel&gt;55&lt;/currentLevel&gt;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&lt;targetLevel&gt;75&lt;/targetLevel&gt;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&lt;lastAssessedOn&gt;2026-08-05&lt;/lastAssessedOn&gt;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&lt;/skill&gt;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&lt;/skillCategory&gt;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&lt;certifications&gt;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&lt;certification&gt;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&lt;title&gt;Introduction to Web Development&lt;/title&gt;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&lt;issuer&gt;Open Learning Platform&lt;/issuer&gt;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&lt;dateIssued&gt;2026-05-20&lt;/dateIssued&gt;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&lt;evidenceUrl&gt;/uploads/S1024/webdev_cert.pdf&lt;/evidenceUrl&gt;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&lt;/certification&gt;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&lt;/certifications&gt;</w:t>
            </w:r>
          </w:p>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9"/>
                <w:shd w:fill="auto" w:val="clear"/>
              </w:rPr>
              <w:t xml:space="preserve">&lt;/studentSkillProfile&gt;</w:t>
            </w:r>
          </w:p>
        </w:tc>
      </w:tr>
    </w:tbl>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A.2 XSLT Stylesheet for Skill Report Generation (CO2)</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XSLT stylesheet transforms the student skill-profile XML into a formatted HTML report, demonstrating the application of XSLT for presenting XML data within the MVC View layer.</w:t>
      </w:r>
    </w:p>
    <w:tbl>
      <w:tblPr/>
      <w:tblGrid>
        <w:gridCol w:w="9350"/>
      </w:tblGrid>
      <w:tr>
        <w:trPr>
          <w:trHeight w:val="1" w:hRule="atLeast"/>
          <w:jc w:val="left"/>
        </w:trPr>
        <w:tc>
          <w:tcPr>
            <w:tcW w:w="9350" w:type="dxa"/>
            <w:tcBorders>
              <w:top w:val="single" w:color="cccccc" w:sz="4"/>
              <w:left w:val="single" w:color="cccccc" w:sz="4"/>
              <w:bottom w:val="single" w:color="cccccc" w:sz="4"/>
              <w:right w:val="single" w:color="cccccc" w:sz="4"/>
            </w:tcBorders>
            <w:shd w:color="auto" w:fill="f2f2f2" w:val="clear"/>
            <w:tcMar>
              <w:left w:w="150" w:type="dxa"/>
              <w:right w:w="150" w:type="dxa"/>
            </w:tcMar>
            <w:vAlign w:val="top"/>
          </w:tcPr>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&lt;?xml version="1.0" encoding="UTF-8"?&gt;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&lt;xsl:stylesheet version="1.0"</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xmlns:xsl="http://www.w3.org/1999/XSL/Transform"&gt;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&lt;xsl:output method="html" indent="yes"/&gt;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&lt;xsl:template match="/studentSkillProfile"&gt;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&lt;html&gt;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&lt;body&gt;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&lt;h2&gt;&lt;xsl:value-of select="name"/&gt; - Skill Report&lt;/h2&gt;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&lt;xsl:for-each select="skillCategory"&gt;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&lt;h3&gt;&lt;xsl:value-of select="@name"/&gt;&lt;/h3&gt;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&lt;table border="1"&gt;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&lt;tr&gt;&lt;th&gt;Skill&lt;/th&gt;&lt;th&gt;Current&lt;/th&gt;&lt;th&gt;Target&lt;/th&gt;&lt;th&gt;Gap&lt;/th&gt;&lt;/tr&gt;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&lt;xsl:for-each select="skill"&gt;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&lt;tr&gt;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&lt;td&gt;&lt;xsl:value-of select="@name"/&gt;&lt;/td&gt;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&lt;td&gt;&lt;xsl:value-of select="currentLevel"/&gt;&lt;/td&gt;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&lt;td&gt;&lt;xsl:value-of select="targetLevel"/&gt;&lt;/td&gt;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&lt;td&gt;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&lt;xsl:value-of select="targetLevel - currentLevel"/&gt;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&lt;/td&gt;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&lt;/tr&gt;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&lt;/xsl:for-each&gt;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&lt;/table&gt;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&lt;/xsl:for-each&gt;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&lt;/body&gt;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&lt;/html&gt;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&lt;/xsl:template&gt;</w:t>
            </w:r>
          </w:p>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9"/>
                <w:shd w:fill="auto" w:val="clear"/>
              </w:rPr>
              <w:t xml:space="preserve">&lt;/xsl:stylesheet&gt;</w:t>
            </w:r>
          </w:p>
        </w:tc>
      </w:tr>
    </w:tbl>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A.3 JSP View </w:t>
      </w:r>
      <w:r>
        <w:rPr>
          <w:rFonts w:ascii="Times New Roman" w:hAnsi="Times New Roman" w:cs="Times New Roman" w:eastAsia="Times New Roman"/>
          <w:b/>
          <w:color w:val="auto"/>
          <w:spacing w:val="0"/>
          <w:position w:val="0"/>
          <w:sz w:val="23"/>
          <w:shd w:fill="auto" w:val="clear"/>
        </w:rPr>
        <w:t xml:space="preserve">–</w:t>
      </w:r>
      <w:r>
        <w:rPr>
          <w:rFonts w:ascii="Times New Roman" w:hAnsi="Times New Roman" w:cs="Times New Roman" w:eastAsia="Times New Roman"/>
          <w:b/>
          <w:color w:val="auto"/>
          <w:spacing w:val="0"/>
          <w:position w:val="0"/>
          <w:sz w:val="23"/>
          <w:shd w:fill="auto" w:val="clear"/>
        </w:rPr>
        <w:t xml:space="preserve"> Skill Assessment Form (MVC View, CO1 + CO2)</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JSP page renders the skill-assessment form, combining CSS styling and a JavaScript validation function (CO1) with JSTL/EL expressions bound to a JavaBean Model (CO2).</w:t>
      </w:r>
    </w:p>
    <w:tbl>
      <w:tblPr/>
      <w:tblGrid>
        <w:gridCol w:w="9350"/>
      </w:tblGrid>
      <w:tr>
        <w:trPr>
          <w:trHeight w:val="1" w:hRule="atLeast"/>
          <w:jc w:val="left"/>
        </w:trPr>
        <w:tc>
          <w:tcPr>
            <w:tcW w:w="9350" w:type="dxa"/>
            <w:tcBorders>
              <w:top w:val="single" w:color="cccccc" w:sz="4"/>
              <w:left w:val="single" w:color="cccccc" w:sz="4"/>
              <w:bottom w:val="single" w:color="cccccc" w:sz="4"/>
              <w:right w:val="single" w:color="cccccc" w:sz="4"/>
            </w:tcBorders>
            <w:shd w:color="auto" w:fill="f2f2f2" w:val="clear"/>
            <w:tcMar>
              <w:left w:w="150" w:type="dxa"/>
              <w:right w:w="150" w:type="dxa"/>
            </w:tcMar>
            <w:vAlign w:val="top"/>
          </w:tcPr>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&lt;%@ page contentType="text/html;charset=UTF-8" %&gt;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&lt;%@ taglib uri="http://java.sun.com/jsp/jstl/core" prefix="c" %&gt;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&lt;html&gt;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&lt;head&gt;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&lt;link rel="stylesheet" href="css/assessment.css"/&gt;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&lt;script src="js/validateAssessment.js"&gt;&lt;/script&gt;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&lt;/head&gt;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&lt;body&gt;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&lt;h2&gt;Skill Assessment: ${skill.name}&lt;/h2&gt;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&lt;form action="AssessmentController" method="post"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onsubmit="return validateAssessment();"&gt;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&lt;input type="hidden" name="skillId" value="${skill.id}"/&gt;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&lt;c:forEach var="q" items="${questions}" varStatus="i"&gt;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&lt;div class="question-block"&gt;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&lt;p&gt;${i.index + 1}. ${q.text}&lt;/p&gt;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&lt;c:forEach var="opt" items="${q.options}"&gt;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&lt;label&gt;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&lt;input type="radio" name="answer_${q.id}" value="${opt.id}"/&gt;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${opt.text}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&lt;/label&gt;&lt;br/&gt;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&lt;/c:forEach&gt;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&lt;/div&gt;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&lt;/c:forEach&gt;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&lt;button type="submit" class="btn-primary"&gt;Submit Assessment&lt;/button&gt;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&lt;/form&gt;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&lt;/body&gt;</w:t>
            </w:r>
          </w:p>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9"/>
                <w:shd w:fill="auto" w:val="clear"/>
              </w:rPr>
              <w:t xml:space="preserve">&lt;/html&gt;</w:t>
            </w:r>
          </w:p>
        </w:tc>
      </w:tr>
    </w:tbl>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A.4 Servlet Controller </w:t>
      </w:r>
      <w:r>
        <w:rPr>
          <w:rFonts w:ascii="Times New Roman" w:hAnsi="Times New Roman" w:cs="Times New Roman" w:eastAsia="Times New Roman"/>
          <w:b/>
          <w:color w:val="auto"/>
          <w:spacing w:val="0"/>
          <w:position w:val="0"/>
          <w:sz w:val="23"/>
          <w:shd w:fill="auto" w:val="clear"/>
        </w:rPr>
        <w:t xml:space="preserve">–</w:t>
      </w:r>
      <w:r>
        <w:rPr>
          <w:rFonts w:ascii="Times New Roman" w:hAnsi="Times New Roman" w:cs="Times New Roman" w:eastAsia="Times New Roman"/>
          <w:b/>
          <w:color w:val="auto"/>
          <w:spacing w:val="0"/>
          <w:position w:val="0"/>
          <w:sz w:val="23"/>
          <w:shd w:fill="auto" w:val="clear"/>
        </w:rPr>
        <w:t xml:space="preserve"> Assessment Processing (MVC Controller, CO2)</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Servlet acts as the Controller for the assessment workflow: it receives submitted responses, invokes the Model layer to score the assessment and compute the competency gap, and forwards control to the appropriate JSP view.</w:t>
      </w:r>
    </w:p>
    <w:tbl>
      <w:tblPr/>
      <w:tblGrid>
        <w:gridCol w:w="9350"/>
      </w:tblGrid>
      <w:tr>
        <w:trPr>
          <w:trHeight w:val="1" w:hRule="atLeast"/>
          <w:jc w:val="left"/>
        </w:trPr>
        <w:tc>
          <w:tcPr>
            <w:tcW w:w="9350" w:type="dxa"/>
            <w:tcBorders>
              <w:top w:val="single" w:color="cccccc" w:sz="4"/>
              <w:left w:val="single" w:color="cccccc" w:sz="4"/>
              <w:bottom w:val="single" w:color="cccccc" w:sz="4"/>
              <w:right w:val="single" w:color="cccccc" w:sz="4"/>
            </w:tcBorders>
            <w:shd w:color="auto" w:fill="f2f2f2" w:val="clear"/>
            <w:tcMar>
              <w:left w:w="150" w:type="dxa"/>
              <w:right w:w="150" w:type="dxa"/>
            </w:tcMar>
            <w:vAlign w:val="top"/>
          </w:tcPr>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@WebServlet("/AssessmentController")</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public class AssessmentController extends HttpServlet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protected void doPost(HttpServletRequest request,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HttpServletResponse response)</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throws ServletException, IOException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String studentId = (String) request.getSession()</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.getAttribute("studentId");</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String skillId = request.getParameter("skillId");</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List&lt;Response&gt; responses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AssessmentHelper.extractResponses(request);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AssessmentModel model = new AssessmentModel();</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double proficiency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model.scoreAssessment(studentId, skillId, responses);</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GapAnalysisModel gapModel = new GapAnalysisModel();</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List&lt;SkillGap&gt; gaps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gapModel.analyzeGap(studentId, "DEFAULT_TARGET_PROFILE");</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request.setAttribute("proficiency", proficiency);</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request.setAttribute("gaps", gaps);</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RequestDispatcher dispatcher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request.getRequestDispatcher("gapResult.jsp");</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dispatcher.forward(request, response);</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9"/>
                <w:shd w:fill="auto" w:val="clear"/>
              </w:rPr>
              <w:t xml:space="preserve">}</w:t>
            </w:r>
          </w:p>
        </w:tc>
      </w:tr>
    </w:tbl>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A.5 JavaBean Model </w:t>
      </w:r>
      <w:r>
        <w:rPr>
          <w:rFonts w:ascii="Times New Roman" w:hAnsi="Times New Roman" w:cs="Times New Roman" w:eastAsia="Times New Roman"/>
          <w:b/>
          <w:color w:val="auto"/>
          <w:spacing w:val="0"/>
          <w:position w:val="0"/>
          <w:sz w:val="23"/>
          <w:shd w:fill="auto" w:val="clear"/>
        </w:rPr>
        <w:t xml:space="preserve">–</w:t>
      </w:r>
      <w:r>
        <w:rPr>
          <w:rFonts w:ascii="Times New Roman" w:hAnsi="Times New Roman" w:cs="Times New Roman" w:eastAsia="Times New Roman"/>
          <w:b/>
          <w:color w:val="auto"/>
          <w:spacing w:val="0"/>
          <w:position w:val="0"/>
          <w:sz w:val="23"/>
          <w:shd w:fill="auto" w:val="clear"/>
        </w:rPr>
        <w:t xml:space="preserve"> Gap Analysis and Recommendation (MVC Model, CO2)</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JavaBean encapsulates the business logic for computing competency gaps and generating learning recommendations, keeping the logic separate from both the Servlet Controller and the JSP View.</w:t>
      </w:r>
    </w:p>
    <w:tbl>
      <w:tblPr/>
      <w:tblGrid>
        <w:gridCol w:w="9350"/>
      </w:tblGrid>
      <w:tr>
        <w:trPr>
          <w:trHeight w:val="1" w:hRule="atLeast"/>
          <w:jc w:val="left"/>
        </w:trPr>
        <w:tc>
          <w:tcPr>
            <w:tcW w:w="9350" w:type="dxa"/>
            <w:tcBorders>
              <w:top w:val="single" w:color="cccccc" w:sz="4"/>
              <w:left w:val="single" w:color="cccccc" w:sz="4"/>
              <w:bottom w:val="single" w:color="cccccc" w:sz="4"/>
              <w:right w:val="single" w:color="cccccc" w:sz="4"/>
            </w:tcBorders>
            <w:shd w:color="auto" w:fill="f2f2f2" w:val="clear"/>
            <w:tcMar>
              <w:left w:w="150" w:type="dxa"/>
              <w:right w:w="150" w:type="dxa"/>
            </w:tcMar>
            <w:vAlign w:val="top"/>
          </w:tcPr>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public class GapAnalysisModel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private static final int DEFAULT_TARGET_LEVEL = 80;</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public List&lt;SkillGap&gt; analyzeGap(String studentId,</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String targetProfileId)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SkillProfile current = SkillProfileDAO.load(studentId);</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TargetProfile target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TargetProfileDAO.load(targetProfileId);</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List&lt;SkillGap&gt; gaps = new ArrayList&lt;&gt;();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for (TargetSkill ts : target.getSkills())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int currentLevel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current.getLevel(ts.getSkillId());</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if (currentLevel &lt; ts.getRequiredLevel())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int gap = ts.getRequiredLevel() - currentLevel;</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gaps.add(new SkillGap(ts.getSkillId(), gap));</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gaps.sort((a, b) -&gt; b.getGap() - a.getGap());</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return gaps;</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public List&lt;Recommendation&gt; recommend(List&lt;SkillGap&gt; gaps)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List&lt;Recommendation&gt; recs = new ArrayList&lt;&gt;();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for (SkillGap g : gaps)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List&lt;Resource&gt; resources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ResourceCatalog.getResourcesFor(g.getSkillId());</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recs.add(new Recommendation(g.getSkillId(), resources));</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return recs;</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9"/>
                <w:shd w:fill="auto" w:val="clear"/>
              </w:rPr>
              <w:t xml:space="preserve">}</w:t>
            </w:r>
          </w:p>
        </w:tc>
      </w:tr>
    </w:tbl>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A.6 CSS </w:t>
      </w:r>
      <w:r>
        <w:rPr>
          <w:rFonts w:ascii="Times New Roman" w:hAnsi="Times New Roman" w:cs="Times New Roman" w:eastAsia="Times New Roman"/>
          <w:b/>
          <w:color w:val="auto"/>
          <w:spacing w:val="0"/>
          <w:position w:val="0"/>
          <w:sz w:val="23"/>
          <w:shd w:fill="auto" w:val="clear"/>
        </w:rPr>
        <w:t xml:space="preserve">–</w:t>
      </w:r>
      <w:r>
        <w:rPr>
          <w:rFonts w:ascii="Times New Roman" w:hAnsi="Times New Roman" w:cs="Times New Roman" w:eastAsia="Times New Roman"/>
          <w:b/>
          <w:color w:val="auto"/>
          <w:spacing w:val="0"/>
          <w:position w:val="0"/>
          <w:sz w:val="23"/>
          <w:shd w:fill="auto" w:val="clear"/>
        </w:rPr>
        <w:t xml:space="preserve"> Skill Profile Dashboard Styling (CO1)</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CSS defines a responsive grid layout and consistent styling for the skill-profile dashboard, ensuring the interface adapts cleanly across device widths.</w:t>
      </w:r>
    </w:p>
    <w:tbl>
      <w:tblPr/>
      <w:tblGrid>
        <w:gridCol w:w="9350"/>
      </w:tblGrid>
      <w:tr>
        <w:trPr>
          <w:trHeight w:val="1" w:hRule="atLeast"/>
          <w:jc w:val="left"/>
        </w:trPr>
        <w:tc>
          <w:tcPr>
            <w:tcW w:w="9350" w:type="dxa"/>
            <w:tcBorders>
              <w:top w:val="single" w:color="cccccc" w:sz="4"/>
              <w:left w:val="single" w:color="cccccc" w:sz="4"/>
              <w:bottom w:val="single" w:color="cccccc" w:sz="4"/>
              <w:right w:val="single" w:color="cccccc" w:sz="4"/>
            </w:tcBorders>
            <w:shd w:color="auto" w:fill="f2f2f2" w:val="clear"/>
            <w:tcMar>
              <w:left w:w="150" w:type="dxa"/>
              <w:right w:w="150" w:type="dxa"/>
            </w:tcMar>
            <w:vAlign w:val="top"/>
          </w:tcPr>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:root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--primary-color: #1f3864;</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--accent-color: #2e5395;</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--bg-light: #f4f6fb;</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.dashboard-grid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display: grid;</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grid-template-columns: repeat(auto-fit, minmax(240px, 1fr));</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gap: 1.25rem;</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padding: 1.5rem;</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background-color: var(--bg-light);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.skill-card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background: #ffffff;</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border-radius: 8px;</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box-shadow: 0 2px 6px rgba(0, 0, 0, 0.08);</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padding: 1rem;</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.skill-card h3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color: var(--primary-color);</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margin-bottom: 0.5rem;</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.progress-bar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height: 10px;</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border-radius: 5px;</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background-color: #e0e0e0;</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overflow: hidden;</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.progress-bar-fill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height: 100%;</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background-color: var(--accent-color);</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@media (max-width: 600px)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.dashboard-grid { grid-template-columns: 1fr; }</w:t>
            </w:r>
          </w:p>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9"/>
                <w:shd w:fill="auto" w:val="clear"/>
              </w:rPr>
              <w:t xml:space="preserve">}</w:t>
            </w:r>
          </w:p>
        </w:tc>
      </w:tr>
    </w:tbl>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A.7 JavaScript </w:t>
      </w:r>
      <w:r>
        <w:rPr>
          <w:rFonts w:ascii="Times New Roman" w:hAnsi="Times New Roman" w:cs="Times New Roman" w:eastAsia="Times New Roman"/>
          <w:b/>
          <w:color w:val="auto"/>
          <w:spacing w:val="0"/>
          <w:position w:val="0"/>
          <w:sz w:val="23"/>
          <w:shd w:fill="auto" w:val="clear"/>
        </w:rPr>
        <w:t xml:space="preserve">–</w:t>
      </w:r>
      <w:r>
        <w:rPr>
          <w:rFonts w:ascii="Times New Roman" w:hAnsi="Times New Roman" w:cs="Times New Roman" w:eastAsia="Times New Roman"/>
          <w:b/>
          <w:color w:val="auto"/>
          <w:spacing w:val="0"/>
          <w:position w:val="0"/>
          <w:sz w:val="23"/>
          <w:shd w:fill="auto" w:val="clear"/>
        </w:rPr>
        <w:t xml:space="preserve"> Client-Side Assessment Validation (CO1)</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JavaScript function validates that every question in the assessment form has been answered before allowing submission, providing immediate feedback to the student.</w:t>
      </w:r>
    </w:p>
    <w:tbl>
      <w:tblPr/>
      <w:tblGrid>
        <w:gridCol w:w="9350"/>
      </w:tblGrid>
      <w:tr>
        <w:trPr>
          <w:trHeight w:val="1" w:hRule="atLeast"/>
          <w:jc w:val="left"/>
        </w:trPr>
        <w:tc>
          <w:tcPr>
            <w:tcW w:w="9350" w:type="dxa"/>
            <w:tcBorders>
              <w:top w:val="single" w:color="cccccc" w:sz="4"/>
              <w:left w:val="single" w:color="cccccc" w:sz="4"/>
              <w:bottom w:val="single" w:color="cccccc" w:sz="4"/>
              <w:right w:val="single" w:color="cccccc" w:sz="4"/>
            </w:tcBorders>
            <w:shd w:color="auto" w:fill="f2f2f2" w:val="clear"/>
            <w:tcMar>
              <w:left w:w="150" w:type="dxa"/>
              <w:right w:w="150" w:type="dxa"/>
            </w:tcMar>
            <w:vAlign w:val="top"/>
          </w:tcPr>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function validateAssessment()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const questionBlocks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document.querySelectorAll('.question-block');</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let allAnswered = true;</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questionBlocks.forEach((block) =&gt;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const selected = block.querySelector(</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'input[type="radio"]:checked'</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if (!selected)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allAnswered = false;</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block.classList.add('unanswered');</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 else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block.classList.remove('unanswered');</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if (!allAnswered)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alert('Please answer all questions before submitting.');</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return false;</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return true;</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Dynamic skill-radar chart rendering on the dashboard</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function renderSkillRadar(skillData)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const canvas = document.getElementById('skillRadar');</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const ctx = canvas.getContext('2d');</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ctx.clearRect(0, 0, canvas.width, canvas.height);</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skillData.forEach((skill, index) =&gt; {</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const angle = (index / skillData.length) * 2 * Math.PI;</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const radius = (skill.currentLevel / 100) * 100;</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const x = canvas.width / 2 + radius * Math.cos(angle);</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const y = canvas.height / 2 + radius * Math.sin(angle);</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ctx.beginPath();</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ctx.arc(x, y, 3, 0, 2 * Math.PI);</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ctx.fillStyle = '#2e5395';</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ctx.fill();</w:t>
            </w:r>
          </w:p>
          <w:p>
            <w:pPr>
              <w:spacing w:before="0" w:after="20" w:line="240"/>
              <w:ind w:right="0" w:left="0" w:firstLine="0"/>
              <w:jc w:val="left"/>
              <w:rPr>
                <w:rFonts w:ascii="Times New Roman" w:hAnsi="Times New Roman" w:cs="Times New Roman" w:eastAsia="Times New Roman"/>
                <w:color w:val="auto"/>
                <w:spacing w:val="0"/>
                <w:position w:val="0"/>
                <w:sz w:val="19"/>
                <w:shd w:fill="auto" w:val="clear"/>
              </w:rPr>
            </w:pPr>
            <w:r>
              <w:rPr>
                <w:rFonts w:ascii="Times New Roman" w:hAnsi="Times New Roman" w:cs="Times New Roman" w:eastAsia="Times New Roman"/>
                <w:color w:val="auto"/>
                <w:spacing w:val="0"/>
                <w:position w:val="0"/>
                <w:sz w:val="19"/>
                <w:shd w:fill="auto" w:val="clear"/>
              </w:rPr>
              <w:t xml:space="preserve">  });</w:t>
            </w:r>
          </w:p>
          <w:p>
            <w:pPr>
              <w:spacing w:before="0" w:after="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9"/>
                <w:shd w:fill="auto" w:val="clear"/>
              </w:rPr>
              <w:t xml:space="preserve">}</w:t>
            </w:r>
          </w:p>
        </w:tc>
      </w:tr>
    </w:tbl>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Appendix B: Test Cases</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SkillBridge was tested using functional and role-based scenarios to verify that the major workflows operate correctly across student, mentor, and administrator roles.</w:t>
      </w:r>
    </w:p>
    <w:tbl>
      <w:tblPr/>
      <w:tblGrid>
        <w:gridCol w:w="1300"/>
        <w:gridCol w:w="4300"/>
        <w:gridCol w:w="3000"/>
        <w:gridCol w:w="800"/>
      </w:tblGrid>
      <w:tr>
        <w:trPr>
          <w:trHeight w:val="1" w:hRule="atLeast"/>
          <w:jc w:val="left"/>
        </w:trPr>
        <w:tc>
          <w:tcPr>
            <w:tcW w:w="1300" w:type="dxa"/>
            <w:tcBorders>
              <w:top w:val="single" w:color="999999" w:sz="4"/>
              <w:left w:val="single" w:color="999999" w:sz="4"/>
              <w:bottom w:val="single" w:color="999999" w:sz="4"/>
              <w:right w:val="single" w:color="999999" w:sz="4"/>
            </w:tcBorders>
            <w:shd w:color="auto" w:fill="1f3864"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Test Case</w:t>
            </w:r>
          </w:p>
        </w:tc>
        <w:tc>
          <w:tcPr>
            <w:tcW w:w="4300" w:type="dxa"/>
            <w:tcBorders>
              <w:top w:val="single" w:color="999999" w:sz="4"/>
              <w:left w:val="single" w:color="999999" w:sz="4"/>
              <w:bottom w:val="single" w:color="999999" w:sz="4"/>
              <w:right w:val="single" w:color="999999" w:sz="4"/>
            </w:tcBorders>
            <w:shd w:color="auto" w:fill="1f3864"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Input / Scenario</w:t>
            </w:r>
          </w:p>
        </w:tc>
        <w:tc>
          <w:tcPr>
            <w:tcW w:w="3000" w:type="dxa"/>
            <w:tcBorders>
              <w:top w:val="single" w:color="999999" w:sz="4"/>
              <w:left w:val="single" w:color="999999" w:sz="4"/>
              <w:bottom w:val="single" w:color="999999" w:sz="4"/>
              <w:right w:val="single" w:color="999999" w:sz="4"/>
            </w:tcBorders>
            <w:shd w:color="auto" w:fill="1f3864"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Expected Result</w:t>
            </w:r>
          </w:p>
        </w:tc>
        <w:tc>
          <w:tcPr>
            <w:tcW w:w="800" w:type="dxa"/>
            <w:tcBorders>
              <w:top w:val="single" w:color="999999" w:sz="4"/>
              <w:left w:val="single" w:color="999999" w:sz="4"/>
              <w:bottom w:val="single" w:color="999999" w:sz="4"/>
              <w:right w:val="single" w:color="999999" w:sz="4"/>
            </w:tcBorders>
            <w:shd w:color="auto" w:fill="1f3864"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Status</w:t>
            </w:r>
          </w:p>
        </w:tc>
      </w:tr>
      <w:tr>
        <w:trPr>
          <w:trHeight w:val="1" w:hRule="atLeast"/>
          <w:jc w:val="left"/>
        </w:trPr>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TC01</w:t>
            </w:r>
          </w:p>
        </w:tc>
        <w:tc>
          <w:tcPr>
            <w:tcW w:w="4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Valid student registration</w:t>
            </w:r>
          </w:p>
        </w:tc>
        <w:tc>
          <w:tcPr>
            <w:tcW w:w="30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Account created successfully</w:t>
            </w:r>
          </w:p>
        </w:tc>
        <w:tc>
          <w:tcPr>
            <w:tcW w:w="8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PASS</w:t>
            </w:r>
          </w:p>
        </w:tc>
      </w:tr>
      <w:tr>
        <w:trPr>
          <w:trHeight w:val="1" w:hRule="atLeast"/>
          <w:jc w:val="left"/>
        </w:trPr>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TC02</w:t>
            </w:r>
          </w:p>
        </w:tc>
        <w:tc>
          <w:tcPr>
            <w:tcW w:w="4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Valid login credentials</w:t>
            </w:r>
          </w:p>
        </w:tc>
        <w:tc>
          <w:tcPr>
            <w:tcW w:w="30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User logged in and redirected to dashboard</w:t>
            </w:r>
          </w:p>
        </w:tc>
        <w:tc>
          <w:tcPr>
            <w:tcW w:w="8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PASS</w:t>
            </w:r>
          </w:p>
        </w:tc>
      </w:tr>
      <w:tr>
        <w:trPr>
          <w:trHeight w:val="1" w:hRule="atLeast"/>
          <w:jc w:val="left"/>
        </w:trPr>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TC03</w:t>
            </w:r>
          </w:p>
        </w:tc>
        <w:tc>
          <w:tcPr>
            <w:tcW w:w="4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Invalid login credentials</w:t>
            </w:r>
          </w:p>
        </w:tc>
        <w:tc>
          <w:tcPr>
            <w:tcW w:w="30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Access denied with appropriate error message</w:t>
            </w:r>
          </w:p>
        </w:tc>
        <w:tc>
          <w:tcPr>
            <w:tcW w:w="8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PASS</w:t>
            </w:r>
          </w:p>
        </w:tc>
      </w:tr>
      <w:tr>
        <w:trPr>
          <w:trHeight w:val="1" w:hRule="atLeast"/>
          <w:jc w:val="left"/>
        </w:trPr>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TC04</w:t>
            </w:r>
          </w:p>
        </w:tc>
        <w:tc>
          <w:tcPr>
            <w:tcW w:w="4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Create skill profile with valid data</w:t>
            </w:r>
          </w:p>
        </w:tc>
        <w:tc>
          <w:tcPr>
            <w:tcW w:w="30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Profile created and stored in XML/database</w:t>
            </w:r>
          </w:p>
        </w:tc>
        <w:tc>
          <w:tcPr>
            <w:tcW w:w="8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PASS</w:t>
            </w:r>
          </w:p>
        </w:tc>
      </w:tr>
      <w:tr>
        <w:trPr>
          <w:trHeight w:val="1" w:hRule="atLeast"/>
          <w:jc w:val="left"/>
        </w:trPr>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TC05</w:t>
            </w:r>
          </w:p>
        </w:tc>
        <w:tc>
          <w:tcPr>
            <w:tcW w:w="4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Submit certification without evidence file</w:t>
            </w:r>
          </w:p>
        </w:tc>
        <w:tc>
          <w:tcPr>
            <w:tcW w:w="30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Form rejected with validation message</w:t>
            </w:r>
          </w:p>
        </w:tc>
        <w:tc>
          <w:tcPr>
            <w:tcW w:w="8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PASS</w:t>
            </w:r>
          </w:p>
        </w:tc>
      </w:tr>
      <w:tr>
        <w:trPr>
          <w:trHeight w:val="1" w:hRule="atLeast"/>
          <w:jc w:val="left"/>
        </w:trPr>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TC06</w:t>
            </w:r>
          </w:p>
        </w:tc>
        <w:tc>
          <w:tcPr>
            <w:tcW w:w="4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Complete a skill assessment fully</w:t>
            </w:r>
          </w:p>
        </w:tc>
        <w:tc>
          <w:tcPr>
            <w:tcW w:w="30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Assessment scored and proficiency updated</w:t>
            </w:r>
          </w:p>
        </w:tc>
        <w:tc>
          <w:tcPr>
            <w:tcW w:w="8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PASS</w:t>
            </w:r>
          </w:p>
        </w:tc>
      </w:tr>
      <w:tr>
        <w:trPr>
          <w:trHeight w:val="1" w:hRule="atLeast"/>
          <w:jc w:val="left"/>
        </w:trPr>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TC07</w:t>
            </w:r>
          </w:p>
        </w:tc>
        <w:tc>
          <w:tcPr>
            <w:tcW w:w="4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Submit assessment with unanswered questions</w:t>
            </w:r>
          </w:p>
        </w:tc>
        <w:tc>
          <w:tcPr>
            <w:tcW w:w="30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Client-side validation blocks submission</w:t>
            </w:r>
          </w:p>
        </w:tc>
        <w:tc>
          <w:tcPr>
            <w:tcW w:w="8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PASS</w:t>
            </w:r>
          </w:p>
        </w:tc>
      </w:tr>
      <w:tr>
        <w:trPr>
          <w:trHeight w:val="1" w:hRule="atLeast"/>
          <w:jc w:val="left"/>
        </w:trPr>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TC08</w:t>
            </w:r>
          </w:p>
        </w:tc>
        <w:tc>
          <w:tcPr>
            <w:tcW w:w="4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Run gap analysis for a completed assessment</w:t>
            </w:r>
          </w:p>
        </w:tc>
        <w:tc>
          <w:tcPr>
            <w:tcW w:w="30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Correct gap values computed and displayed</w:t>
            </w:r>
          </w:p>
        </w:tc>
        <w:tc>
          <w:tcPr>
            <w:tcW w:w="8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PASS</w:t>
            </w:r>
          </w:p>
        </w:tc>
      </w:tr>
      <w:tr>
        <w:trPr>
          <w:trHeight w:val="1" w:hRule="atLeast"/>
          <w:jc w:val="left"/>
        </w:trPr>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TC09</w:t>
            </w:r>
          </w:p>
        </w:tc>
        <w:tc>
          <w:tcPr>
            <w:tcW w:w="4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Request recommendations for identified gaps</w:t>
            </w:r>
          </w:p>
        </w:tc>
        <w:tc>
          <w:tcPr>
            <w:tcW w:w="30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Relevant learning resources returned</w:t>
            </w:r>
          </w:p>
        </w:tc>
        <w:tc>
          <w:tcPr>
            <w:tcW w:w="8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PASS</w:t>
            </w:r>
          </w:p>
        </w:tc>
      </w:tr>
      <w:tr>
        <w:trPr>
          <w:trHeight w:val="1" w:hRule="atLeast"/>
          <w:jc w:val="left"/>
        </w:trPr>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TC10</w:t>
            </w:r>
          </w:p>
        </w:tc>
        <w:tc>
          <w:tcPr>
            <w:tcW w:w="4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Mentor adds feedback to a student profile</w:t>
            </w:r>
          </w:p>
        </w:tc>
        <w:tc>
          <w:tcPr>
            <w:tcW w:w="30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Feedback saved and visible to the student</w:t>
            </w:r>
          </w:p>
        </w:tc>
        <w:tc>
          <w:tcPr>
            <w:tcW w:w="8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PASS</w:t>
            </w:r>
          </w:p>
        </w:tc>
      </w:tr>
      <w:tr>
        <w:trPr>
          <w:trHeight w:val="1" w:hRule="atLeast"/>
          <w:jc w:val="left"/>
        </w:trPr>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TC11</w:t>
            </w:r>
          </w:p>
        </w:tc>
        <w:tc>
          <w:tcPr>
            <w:tcW w:w="4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Student attempts to access administrator dashboard</w:t>
            </w:r>
          </w:p>
        </w:tc>
        <w:tc>
          <w:tcPr>
            <w:tcW w:w="30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Access denied (role-based access control)</w:t>
            </w:r>
          </w:p>
        </w:tc>
        <w:tc>
          <w:tcPr>
            <w:tcW w:w="8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PASS</w:t>
            </w:r>
          </w:p>
        </w:tc>
      </w:tr>
      <w:tr>
        <w:trPr>
          <w:trHeight w:val="1" w:hRule="atLeast"/>
          <w:jc w:val="left"/>
        </w:trPr>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TC12</w:t>
            </w:r>
          </w:p>
        </w:tc>
        <w:tc>
          <w:tcPr>
            <w:tcW w:w="4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Administrator views cohort-level analytics</w:t>
            </w:r>
          </w:p>
        </w:tc>
        <w:tc>
          <w:tcPr>
            <w:tcW w:w="30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Aggregated skill data displayed correctly</w:t>
            </w:r>
          </w:p>
        </w:tc>
        <w:tc>
          <w:tcPr>
            <w:tcW w:w="8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PASS</w:t>
            </w:r>
          </w:p>
        </w:tc>
      </w:tr>
      <w:tr>
        <w:trPr>
          <w:trHeight w:val="1" w:hRule="atLeast"/>
          <w:jc w:val="left"/>
        </w:trPr>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TC13</w:t>
            </w:r>
          </w:p>
        </w:tc>
        <w:tc>
          <w:tcPr>
            <w:tcW w:w="4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XML skill data transformed via XSLT</w:t>
            </w:r>
          </w:p>
        </w:tc>
        <w:tc>
          <w:tcPr>
            <w:tcW w:w="30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Well-formatted HTML report generated</w:t>
            </w:r>
          </w:p>
        </w:tc>
        <w:tc>
          <w:tcPr>
            <w:tcW w:w="8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PASS</w:t>
            </w:r>
          </w:p>
        </w:tc>
      </w:tr>
      <w:tr>
        <w:trPr>
          <w:trHeight w:val="1" w:hRule="atLeast"/>
          <w:jc w:val="left"/>
        </w:trPr>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TC14</w:t>
            </w:r>
          </w:p>
        </w:tc>
        <w:tc>
          <w:tcPr>
            <w:tcW w:w="4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Upload evidence file exceeding size limit</w:t>
            </w:r>
          </w:p>
        </w:tc>
        <w:tc>
          <w:tcPr>
            <w:tcW w:w="30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Upload rejected with appropriate error message</w:t>
            </w:r>
          </w:p>
        </w:tc>
        <w:tc>
          <w:tcPr>
            <w:tcW w:w="8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PASS</w:t>
            </w:r>
          </w:p>
        </w:tc>
      </w:tr>
      <w:tr>
        <w:trPr>
          <w:trHeight w:val="1" w:hRule="atLeast"/>
          <w:jc w:val="left"/>
        </w:trPr>
        <w:tc>
          <w:tcPr>
            <w:tcW w:w="1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TC15</w:t>
            </w:r>
          </w:p>
        </w:tc>
        <w:tc>
          <w:tcPr>
            <w:tcW w:w="43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Re-attempt an already completed assessment</w:t>
            </w:r>
          </w:p>
        </w:tc>
        <w:tc>
          <w:tcPr>
            <w:tcW w:w="30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System allows retake and updates latest score</w:t>
            </w:r>
          </w:p>
        </w:tc>
        <w:tc>
          <w:tcPr>
            <w:tcW w:w="800" w:type="dxa"/>
            <w:tcBorders>
              <w:top w:val="single" w:color="999999" w:sz="4"/>
              <w:left w:val="single" w:color="999999" w:sz="4"/>
              <w:bottom w:val="single" w:color="999999" w:sz="4"/>
              <w:right w:val="single" w:color="999999" w:sz="4"/>
            </w:tcBorders>
            <w:shd w:color="000000" w:fill="ffffff" w:val="clear"/>
            <w:tcMar>
              <w:left w:w="110" w:type="dxa"/>
              <w:right w:w="110" w:type="dxa"/>
            </w:tcMar>
            <w:vAlign w:val="center"/>
          </w:tcPr>
          <w:p>
            <w:pPr>
              <w:spacing w:before="0" w:after="4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PASS</w:t>
            </w:r>
          </w:p>
        </w:tc>
      </w:tr>
    </w:tbl>
    <w:p>
      <w:pPr>
        <w:spacing w:before="0" w:after="20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table can be replaced or extended with the exact test cases actually executed against the final implementation.</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Appendix C: Database and System Details</w:t>
      </w:r>
    </w:p>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C.1 Major Entities</w:t>
      </w:r>
    </w:p>
    <w:p>
      <w:pPr>
        <w:numPr>
          <w:ilvl w:val="0"/>
          <w:numId w:val="512"/>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User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Stores account credentials and role (student, mentor, administrator).</w:t>
      </w:r>
    </w:p>
    <w:p>
      <w:pPr>
        <w:numPr>
          <w:ilvl w:val="0"/>
          <w:numId w:val="512"/>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SkillCategory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Defines groupings of related skills (for example, Programming, Communication, Domain Knowledge).</w:t>
      </w:r>
    </w:p>
    <w:p>
      <w:pPr>
        <w:numPr>
          <w:ilvl w:val="0"/>
          <w:numId w:val="512"/>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Skill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Represents an individual skill with an identifier, name, and category reference.</w:t>
      </w:r>
    </w:p>
    <w:p>
      <w:pPr>
        <w:numPr>
          <w:ilvl w:val="0"/>
          <w:numId w:val="512"/>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SkillProfile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Links a student to their current proficiency level for each skill.</w:t>
      </w:r>
    </w:p>
    <w:p>
      <w:pPr>
        <w:numPr>
          <w:ilvl w:val="0"/>
          <w:numId w:val="512"/>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Certification / Project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Stores certification and project records submitted by a student, including evidence references.</w:t>
      </w:r>
    </w:p>
    <w:p>
      <w:pPr>
        <w:numPr>
          <w:ilvl w:val="0"/>
          <w:numId w:val="512"/>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Assessment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Stores assessment questions, responses, and computed proficiency scores.</w:t>
      </w:r>
    </w:p>
    <w:p>
      <w:pPr>
        <w:numPr>
          <w:ilvl w:val="0"/>
          <w:numId w:val="512"/>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TargetProfile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Defines the required proficiency level for each skill for a given career path or role.</w:t>
      </w:r>
    </w:p>
    <w:p>
      <w:pPr>
        <w:numPr>
          <w:ilvl w:val="0"/>
          <w:numId w:val="512"/>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Recommendation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Stores generated learning-resource recommendations linked to identified skill gaps.</w:t>
      </w:r>
    </w:p>
    <w:p>
      <w:pPr>
        <w:numPr>
          <w:ilvl w:val="0"/>
          <w:numId w:val="512"/>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MentorFeedback </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Stores feedback or comments provided by a mentor on a student's skill profile.</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These entities allow the system to maintain a complete lifecycle from skill-profile creation through assessment, gap analysis, and recommendation to progress tracking.</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Appendix D: Sample Input and Output</w:t>
      </w:r>
    </w:p>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Sample Skill Profile Entry</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Student: Student A | Skill: Java Programming | Current Level: 62 | Target Level: 85</w:t>
      </w:r>
    </w:p>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Sample Assessment Submission</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Skill: Java Programming | Questions Answered: 10/10 | Marks Obtained: 62/100</w:t>
      </w:r>
    </w:p>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After Scoring</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Proficiency Score: 62% | Last Assessed On: 2026-08-12</w:t>
      </w:r>
    </w:p>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Gap Analysis Output</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Skill: Java Programming | Current: 62 | Target: 85 | Gap: 23</w:t>
      </w:r>
    </w:p>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Recommendation Output</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Recommended Resources: “Advanced Java Concepts” course, “Java Collections Deep Dive” workshop, and a peer-reviewed capstone mini-project on Java application development.</w:t>
      </w:r>
    </w:p>
    <w:p>
      <w:pPr>
        <w:spacing w:before="0" w:after="160" w:line="30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sample demonstrates the complete SkillBridge workflow from skill-profile entry through assessment, gap analysis, and recommendation.</w:t>
      </w:r>
    </w:p>
    <w:p>
      <w:pPr>
        <w:spacing w:before="300" w:after="160" w:line="240"/>
        <w:ind w:right="0" w:left="0" w:firstLine="0"/>
        <w:jc w:val="left"/>
        <w:rPr>
          <w:rFonts w:ascii="Times New Roman" w:hAnsi="Times New Roman" w:cs="Times New Roman" w:eastAsia="Times New Roman"/>
          <w:b/>
          <w:color w:val="auto"/>
          <w:spacing w:val="0"/>
          <w:position w:val="0"/>
          <w:sz w:val="25"/>
          <w:shd w:fill="auto" w:val="clear"/>
        </w:rPr>
      </w:pPr>
      <w:r>
        <w:rPr>
          <w:rFonts w:ascii="Times New Roman" w:hAnsi="Times New Roman" w:cs="Times New Roman" w:eastAsia="Times New Roman"/>
          <w:b/>
          <w:color w:val="auto"/>
          <w:spacing w:val="0"/>
          <w:position w:val="0"/>
          <w:sz w:val="25"/>
          <w:shd w:fill="auto" w:val="clear"/>
        </w:rPr>
        <w:t xml:space="preserve">Appendix E: System Requirements</w:t>
      </w:r>
    </w:p>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Hardware Requirements</w:t>
      </w:r>
    </w:p>
    <w:p>
      <w:pPr>
        <w:numPr>
          <w:ilvl w:val="0"/>
          <w:numId w:val="527"/>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Processor: Intel Core i3 or above</w:t>
      </w:r>
    </w:p>
    <w:p>
      <w:pPr>
        <w:numPr>
          <w:ilvl w:val="0"/>
          <w:numId w:val="527"/>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RAM: 4 GB minimum (8 GB recommended for development)</w:t>
      </w:r>
    </w:p>
    <w:p>
      <w:pPr>
        <w:numPr>
          <w:ilvl w:val="0"/>
          <w:numId w:val="527"/>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Storage: At least 500 MB of available space for development requirements</w:t>
      </w:r>
    </w:p>
    <w:p>
      <w:pPr>
        <w:numPr>
          <w:ilvl w:val="0"/>
          <w:numId w:val="527"/>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Display: Standard monitor or laptop display</w:t>
      </w:r>
    </w:p>
    <w:p>
      <w:pPr>
        <w:numPr>
          <w:ilvl w:val="0"/>
          <w:numId w:val="527"/>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Internet Connection: Required for accessing the deployed application and learning-resource links</w:t>
      </w:r>
    </w:p>
    <w:p>
      <w:pPr>
        <w:spacing w:before="220" w:after="120" w:line="240"/>
        <w:ind w:right="0" w:left="0" w:firstLine="0"/>
        <w:jc w:val="left"/>
        <w:rPr>
          <w:rFonts w:ascii="Times New Roman" w:hAnsi="Times New Roman" w:cs="Times New Roman" w:eastAsia="Times New Roman"/>
          <w:b/>
          <w:color w:val="auto"/>
          <w:spacing w:val="0"/>
          <w:position w:val="0"/>
          <w:sz w:val="23"/>
          <w:shd w:fill="auto" w:val="clear"/>
        </w:rPr>
      </w:pPr>
      <w:r>
        <w:rPr>
          <w:rFonts w:ascii="Times New Roman" w:hAnsi="Times New Roman" w:cs="Times New Roman" w:eastAsia="Times New Roman"/>
          <w:b/>
          <w:color w:val="auto"/>
          <w:spacing w:val="0"/>
          <w:position w:val="0"/>
          <w:sz w:val="23"/>
          <w:shd w:fill="auto" w:val="clear"/>
        </w:rPr>
        <w:t xml:space="preserve">Software Requirements</w:t>
      </w:r>
    </w:p>
    <w:p>
      <w:pPr>
        <w:numPr>
          <w:ilvl w:val="0"/>
          <w:numId w:val="529"/>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Operating System: Windows 10/11, Linux, or macOS</w:t>
      </w:r>
    </w:p>
    <w:p>
      <w:pPr>
        <w:numPr>
          <w:ilvl w:val="0"/>
          <w:numId w:val="529"/>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Development Environment: Java IDE (Eclipse / IntelliJ IDEA) with Servlet/JSP support</w:t>
      </w:r>
    </w:p>
    <w:p>
      <w:pPr>
        <w:numPr>
          <w:ilvl w:val="0"/>
          <w:numId w:val="529"/>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Application Server: Apache Tomcat (Servlet container)</w:t>
      </w:r>
    </w:p>
    <w:p>
      <w:pPr>
        <w:numPr>
          <w:ilvl w:val="0"/>
          <w:numId w:val="529"/>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Database System: MySQL or equivalent relational database</w:t>
      </w:r>
    </w:p>
    <w:p>
      <w:pPr>
        <w:numPr>
          <w:ilvl w:val="0"/>
          <w:numId w:val="529"/>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Web Browser: Modern browser such as Chrome, Edge, or Firefox</w:t>
      </w:r>
    </w:p>
    <w:p>
      <w:pPr>
        <w:numPr>
          <w:ilvl w:val="0"/>
          <w:numId w:val="529"/>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XML/XSLT Processor: Built-in Java XML/XSLT libraries (javax.xml.transform)</w:t>
      </w:r>
    </w:p>
    <w:p>
      <w:pPr>
        <w:numPr>
          <w:ilvl w:val="0"/>
          <w:numId w:val="529"/>
        </w:numPr>
        <w:spacing w:before="0" w:after="100" w:line="280"/>
        <w:ind w:right="0" w:left="470" w:hanging="2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Version Control: Git and GitHub</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num w:numId="238">
    <w:abstractNumId w:val="192"/>
  </w:num>
  <w:num w:numId="244">
    <w:abstractNumId w:val="186"/>
  </w:num>
  <w:num w:numId="248">
    <w:abstractNumId w:val="180"/>
  </w:num>
  <w:num w:numId="258">
    <w:abstractNumId w:val="174"/>
  </w:num>
  <w:num w:numId="261">
    <w:abstractNumId w:val="168"/>
  </w:num>
  <w:num w:numId="263">
    <w:abstractNumId w:val="162"/>
  </w:num>
  <w:num w:numId="265">
    <w:abstractNumId w:val="156"/>
  </w:num>
  <w:num w:numId="267">
    <w:abstractNumId w:val="150"/>
  </w:num>
  <w:num w:numId="274">
    <w:abstractNumId w:val="144"/>
  </w:num>
  <w:num w:numId="277">
    <w:abstractNumId w:val="138"/>
  </w:num>
  <w:num w:numId="280">
    <w:abstractNumId w:val="132"/>
  </w:num>
  <w:num w:numId="285">
    <w:abstractNumId w:val="126"/>
  </w:num>
  <w:num w:numId="298">
    <w:abstractNumId w:val="120"/>
  </w:num>
  <w:num w:numId="300">
    <w:abstractNumId w:val="114"/>
  </w:num>
  <w:num w:numId="302">
    <w:abstractNumId w:val="108"/>
  </w:num>
  <w:num w:numId="320">
    <w:abstractNumId w:val="102"/>
  </w:num>
  <w:num w:numId="341">
    <w:abstractNumId w:val="96"/>
  </w:num>
  <w:num w:numId="343">
    <w:abstractNumId w:val="90"/>
  </w:num>
  <w:num w:numId="345">
    <w:abstractNumId w:val="84"/>
  </w:num>
  <w:num w:numId="347">
    <w:abstractNumId w:val="78"/>
  </w:num>
  <w:num w:numId="349">
    <w:abstractNumId w:val="72"/>
  </w:num>
  <w:num w:numId="352">
    <w:abstractNumId w:val="66"/>
  </w:num>
  <w:num w:numId="354">
    <w:abstractNumId w:val="60"/>
  </w:num>
  <w:num w:numId="361">
    <w:abstractNumId w:val="54"/>
  </w:num>
  <w:num w:numId="365">
    <w:abstractNumId w:val="48"/>
  </w:num>
  <w:num w:numId="368">
    <w:abstractNumId w:val="42"/>
  </w:num>
  <w:num w:numId="371">
    <w:abstractNumId w:val="36"/>
  </w:num>
  <w:num w:numId="396">
    <w:abstractNumId w:val="30"/>
  </w:num>
  <w:num w:numId="398">
    <w:abstractNumId w:val="24"/>
  </w:num>
  <w:num w:numId="401">
    <w:abstractNumId w:val="18"/>
  </w:num>
  <w:num w:numId="512">
    <w:abstractNumId w:val="12"/>
  </w:num>
  <w:num w:numId="527">
    <w:abstractNumId w:val="6"/>
  </w:num>
  <w:num w:numId="52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