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80" w:before="0"/>
        <w:jc w:val="center"/>
      </w:pPr>
      <w:r>
        <w:rPr>
          <w:rFonts w:ascii="Arial" w:cs="Arial" w:eastAsia="Arial" w:hAnsi="Arial"/>
          <w:b/>
          <w:bCs/>
          <w:color w:val="1A3C5E"/>
          <w:sz w:val="72"/>
          <w:szCs w:val="72"/>
        </w:rPr>
        <w:t xml:space="preserve">TasteVector</w:t>
      </w:r>
    </w:p>
    <w:p>
      <w:pPr>
        <w:spacing w:after="40" w:before="0"/>
        <w:jc w:val="center"/>
      </w:pPr>
      <w:r>
        <w:rPr>
          <w:rFonts w:ascii="Arial" w:cs="Arial" w:eastAsia="Arial" w:hAnsi="Arial"/>
          <w:color w:val="2E86C1"/>
          <w:sz w:val="28"/>
          <w:szCs w:val="28"/>
        </w:rPr>
        <w:t xml:space="preserve">Personalized Restaurant Recommendation System</w:t>
      </w:r>
    </w:p>
    <w:p>
      <w:pPr>
        <w:spacing w:after="400" w:before="0"/>
        <w:jc w:val="center"/>
      </w:pPr>
      <w:r>
        <w:rPr>
          <w:rFonts w:ascii="Arial" w:cs="Arial" w:eastAsia="Arial" w:hAnsi="Arial"/>
          <w:color w:val="CACFD2"/>
          <w:sz w:val="22"/>
          <w:szCs w:val="22"/>
        </w:rPr>
        <w:t xml:space="preserve">Comprehensive Project Specification &amp; Implementation Guide</w:t>
      </w:r>
    </w:p>
    <w:p>
      <w:pPr>
        <w:spacing w:after="80" w:before="0"/>
        <w:jc w:val="center"/>
      </w:pPr>
      <w:r>
        <w:rPr>
          <w:rFonts w:ascii="Arial" w:cs="Arial" w:eastAsia="Arial" w:hAnsi="Arial"/>
          <w:color w:val="1C2833"/>
          <w:sz w:val="20"/>
          <w:szCs w:val="20"/>
        </w:rPr>
        <w:t xml:space="preserve">Linear Algebra Applied Project  |  Python  |  GitHub Collaboration</w:t>
      </w:r>
    </w:p>
    <w:p>
      <w:pPr>
        <w:spacing w:after="0" w:before="600"/>
      </w:pPr>
      <w:r>
        <w:t xml:space="preserve"/>
      </w:r>
    </w:p>
    <w:p>
      <w:r>
        <w:br w:type="page"/>
      </w:r>
    </w:p>
    <w:p>
      <w:pPr>
        <w:pStyle w:val="Heading1"/>
        <w:spacing w:after="160" w:before="360"/>
      </w:pPr>
      <w:r>
        <w:rPr>
          <w:rFonts w:ascii="Arial" w:cs="Arial" w:eastAsia="Arial" w:hAnsi="Arial"/>
          <w:b/>
          <w:bCs/>
          <w:color w:val="1A3C5E"/>
          <w:sz w:val="32"/>
          <w:szCs w:val="32"/>
        </w:rPr>
        <w:t xml:space="preserve">1. Project Overview</w:t>
      </w:r>
    </w:p>
    <w:p>
      <w:pPr>
        <w:spacing w:after="80" w:before="60"/>
      </w:pPr>
      <w:r>
        <w:rPr>
          <w:rFonts w:ascii="Arial" w:cs="Arial" w:eastAsia="Arial" w:hAnsi="Arial"/>
          <w:color w:val="1C2833"/>
          <w:sz w:val="20"/>
          <w:szCs w:val="20"/>
        </w:rPr>
        <w:t xml:space="preserve">TasteVector is a full-stack personalized restaurant recommendation system that uses Linear Algebra as its computational backbone. The project takes a user's stated preferences — cuisine type, price tolerance, spice level, and distance — and produces a ranked list of restaurant recommendations. All recommendation logic is implemented from scratch in Python using NumPy, applying Linear Algebra concepts directly rather than relying on high-level ML libraries.</w:t>
      </w:r>
    </w:p>
    <w:p>
      <w:pPr>
        <w:spacing w:after="0" w:before="120"/>
      </w:pPr>
      <w:r>
        <w:t xml:space="preserve"/>
      </w:r>
    </w:p>
    <w:p>
      <w:pPr>
        <w:spacing w:after="80" w:before="60"/>
      </w:pPr>
      <w:r>
        <w:rPr>
          <w:rFonts w:ascii="Arial" w:cs="Arial" w:eastAsia="Arial" w:hAnsi="Arial"/>
          <w:color w:val="1C2833"/>
          <w:sz w:val="20"/>
          <w:szCs w:val="20"/>
        </w:rPr>
        <w:t xml:space="preserve">The system is built across four interconnected Python modules, a REST API backend, and a browser-accessible frontend. The project is version-controlled on GitHub with a structured branching strategy and enforced code review via pull requests.</w:t>
      </w:r>
    </w:p>
    <w:p>
      <w:pPr>
        <w:pBdr>
          <w:bottom w:val="single" w:color="2E86C1" w:sz="4" w:space="1"/>
        </w:pBdr>
        <w:spacing w:after="160" w:before="160"/>
      </w:pPr>
      <w:r>
        <w:t xml:space="preserve"/>
      </w:r>
    </w:p>
    <w:p>
      <w:pPr>
        <w:pStyle w:val="Heading1"/>
        <w:spacing w:after="160" w:before="360"/>
      </w:pPr>
      <w:r>
        <w:rPr>
          <w:rFonts w:ascii="Arial" w:cs="Arial" w:eastAsia="Arial" w:hAnsi="Arial"/>
          <w:b/>
          <w:bCs/>
          <w:color w:val="1A3C5E"/>
          <w:sz w:val="32"/>
          <w:szCs w:val="32"/>
        </w:rPr>
        <w:t xml:space="preserve">2. Objectives</w:t>
      </w:r>
    </w:p>
    <w:p>
      <w:pPr>
        <w:pStyle w:val="Heading2"/>
        <w:spacing w:after="120" w:before="280"/>
      </w:pPr>
      <w:r>
        <w:rPr>
          <w:rFonts w:ascii="Arial" w:cs="Arial" w:eastAsia="Arial" w:hAnsi="Arial"/>
          <w:b/>
          <w:bCs/>
          <w:color w:val="2E86C1"/>
          <w:sz w:val="26"/>
          <w:szCs w:val="26"/>
        </w:rPr>
        <w:t xml:space="preserve">2.1 Academic Objectives</w:t>
      </w:r>
    </w:p>
    <w:p>
      <w:pPr>
        <w:pStyle w:val="ListParagraph"/>
        <w:numPr>
          <w:ilvl w:val="0"/>
          <w:numId w:val="2"/>
        </w:numPr>
        <w:spacing w:after="40" w:before="40"/>
      </w:pPr>
      <w:r>
        <w:rPr>
          <w:rFonts w:ascii="Arial" w:cs="Arial" w:eastAsia="Arial" w:hAnsi="Arial"/>
          <w:color w:val="1C2833"/>
          <w:sz w:val="20"/>
          <w:szCs w:val="20"/>
        </w:rPr>
        <w:t xml:space="preserve">Implement core Linear Algebra algorithms from scratch, including Gaussian Elimination, LU Decomposition, Gram-Schmidt Orthogonalization, and Eigendecomposition.</w:t>
      </w:r>
    </w:p>
    <w:p>
      <w:pPr>
        <w:pStyle w:val="ListParagraph"/>
        <w:numPr>
          <w:ilvl w:val="0"/>
          <w:numId w:val="2"/>
        </w:numPr>
        <w:spacing w:after="40" w:before="40"/>
      </w:pPr>
      <w:r>
        <w:rPr>
          <w:rFonts w:ascii="Arial" w:cs="Arial" w:eastAsia="Arial" w:hAnsi="Arial"/>
          <w:color w:val="1C2833"/>
          <w:sz w:val="20"/>
          <w:szCs w:val="20"/>
        </w:rPr>
        <w:t xml:space="preserve">Apply matrix operations — construction, multiplication, inversion, transposition, and factorization — to a real-world data problem.</w:t>
      </w:r>
    </w:p>
    <w:p>
      <w:pPr>
        <w:pStyle w:val="ListParagraph"/>
        <w:numPr>
          <w:ilvl w:val="0"/>
          <w:numId w:val="2"/>
        </w:numPr>
        <w:spacing w:after="40" w:before="40"/>
      </w:pPr>
      <w:r>
        <w:rPr>
          <w:rFonts w:ascii="Arial" w:cs="Arial" w:eastAsia="Arial" w:hAnsi="Arial"/>
          <w:color w:val="1C2833"/>
          <w:sz w:val="20"/>
          <w:szCs w:val="20"/>
        </w:rPr>
        <w:t xml:space="preserve">Demonstrate the connection between abstract concepts (Rank-Nullity, Four Fundamental Subspaces, Diagonalization) and practical computation.</w:t>
      </w:r>
    </w:p>
    <w:p>
      <w:pPr>
        <w:pStyle w:val="ListParagraph"/>
        <w:numPr>
          <w:ilvl w:val="0"/>
          <w:numId w:val="2"/>
        </w:numPr>
        <w:spacing w:after="40" w:before="40"/>
      </w:pPr>
      <w:r>
        <w:rPr>
          <w:rFonts w:ascii="Arial" w:cs="Arial" w:eastAsia="Arial" w:hAnsi="Arial"/>
          <w:color w:val="1C2833"/>
          <w:sz w:val="20"/>
          <w:szCs w:val="20"/>
        </w:rPr>
        <w:t xml:space="preserve">Use the Least Squares method and orthogonal projections for preference modeling of new users with limited rating data.</w:t>
      </w:r>
    </w:p>
    <w:p>
      <w:pPr>
        <w:pStyle w:val="ListParagraph"/>
        <w:numPr>
          <w:ilvl w:val="0"/>
          <w:numId w:val="2"/>
        </w:numPr>
        <w:spacing w:after="40" w:before="40"/>
      </w:pPr>
      <w:r>
        <w:rPr>
          <w:rFonts w:ascii="Arial" w:cs="Arial" w:eastAsia="Arial" w:hAnsi="Arial"/>
          <w:color w:val="1C2833"/>
          <w:sz w:val="20"/>
          <w:szCs w:val="20"/>
        </w:rPr>
        <w:t xml:space="preserve">Implement a PageRank-style ranking algorithm using dominant eigenvectors of a restaurant similarity graph.</w:t>
      </w:r>
    </w:p>
    <w:p>
      <w:pPr>
        <w:spacing w:after="0" w:before="120"/>
      </w:pPr>
      <w:r>
        <w:t xml:space="preserve"/>
      </w:r>
    </w:p>
    <w:p>
      <w:pPr>
        <w:pStyle w:val="Heading2"/>
        <w:spacing w:after="120" w:before="280"/>
      </w:pPr>
      <w:r>
        <w:rPr>
          <w:rFonts w:ascii="Arial" w:cs="Arial" w:eastAsia="Arial" w:hAnsi="Arial"/>
          <w:b/>
          <w:bCs/>
          <w:color w:val="2E86C1"/>
          <w:sz w:val="26"/>
          <w:szCs w:val="26"/>
        </w:rPr>
        <w:t xml:space="preserve">2.2 Engineering Objectives</w:t>
      </w:r>
    </w:p>
    <w:p>
      <w:pPr>
        <w:pStyle w:val="ListParagraph"/>
        <w:numPr>
          <w:ilvl w:val="0"/>
          <w:numId w:val="2"/>
        </w:numPr>
        <w:spacing w:after="40" w:before="40"/>
      </w:pPr>
      <w:r>
        <w:rPr>
          <w:rFonts w:ascii="Arial" w:cs="Arial" w:eastAsia="Arial" w:hAnsi="Arial"/>
          <w:color w:val="1C2833"/>
          <w:sz w:val="20"/>
          <w:szCs w:val="20"/>
        </w:rPr>
        <w:t xml:space="preserve">Build a modular, well-documented Python codebase with clearly separated concerns: data, math, recommendation logic, and API.</w:t>
      </w:r>
    </w:p>
    <w:p>
      <w:pPr>
        <w:pStyle w:val="ListParagraph"/>
        <w:numPr>
          <w:ilvl w:val="0"/>
          <w:numId w:val="2"/>
        </w:numPr>
        <w:spacing w:after="40" w:before="40"/>
      </w:pPr>
      <w:r>
        <w:rPr>
          <w:rFonts w:ascii="Arial" w:cs="Arial" w:eastAsia="Arial" w:hAnsi="Arial"/>
          <w:color w:val="1C2833"/>
          <w:sz w:val="20"/>
          <w:szCs w:val="20"/>
        </w:rPr>
        <w:t xml:space="preserve">Expose the recommendation engine through a REST API so the frontend and other systems can call it without knowing the internals.</w:t>
      </w:r>
    </w:p>
    <w:p>
      <w:pPr>
        <w:pStyle w:val="ListParagraph"/>
        <w:numPr>
          <w:ilvl w:val="0"/>
          <w:numId w:val="2"/>
        </w:numPr>
        <w:spacing w:after="40" w:before="40"/>
      </w:pPr>
      <w:r>
        <w:rPr>
          <w:rFonts w:ascii="Arial" w:cs="Arial" w:eastAsia="Arial" w:hAnsi="Arial"/>
          <w:color w:val="1C2833"/>
          <w:sz w:val="20"/>
          <w:szCs w:val="20"/>
        </w:rPr>
        <w:t xml:space="preserve">Create a functional web interface where users enter their preferences and receive ordered restaurant recommendations.</w:t>
      </w:r>
    </w:p>
    <w:p>
      <w:pPr>
        <w:pStyle w:val="ListParagraph"/>
        <w:numPr>
          <w:ilvl w:val="0"/>
          <w:numId w:val="2"/>
        </w:numPr>
        <w:spacing w:after="40" w:before="40"/>
      </w:pPr>
      <w:r>
        <w:rPr>
          <w:rFonts w:ascii="Arial" w:cs="Arial" w:eastAsia="Arial" w:hAnsi="Arial"/>
          <w:color w:val="1C2833"/>
          <w:sz w:val="20"/>
          <w:szCs w:val="20"/>
        </w:rPr>
        <w:t xml:space="preserve">Write unit tests for all mathematical modules to verify correctness against known results.</w:t>
      </w:r>
    </w:p>
    <w:p>
      <w:pPr>
        <w:pStyle w:val="ListParagraph"/>
        <w:numPr>
          <w:ilvl w:val="0"/>
          <w:numId w:val="2"/>
        </w:numPr>
        <w:spacing w:after="40" w:before="40"/>
      </w:pPr>
      <w:r>
        <w:rPr>
          <w:rFonts w:ascii="Arial" w:cs="Arial" w:eastAsia="Arial" w:hAnsi="Arial"/>
          <w:color w:val="1C2833"/>
          <w:sz w:val="20"/>
          <w:szCs w:val="20"/>
        </w:rPr>
        <w:t xml:space="preserve">Maintain a clean GitHub repository with feature branches, pull requests, and a clear README.</w:t>
      </w:r>
    </w:p>
    <w:p>
      <w:pPr>
        <w:pBdr>
          <w:bottom w:val="single" w:color="2E86C1" w:sz="4" w:space="1"/>
        </w:pBdr>
        <w:spacing w:after="160" w:before="160"/>
      </w:pPr>
      <w:r>
        <w:t xml:space="preserve"/>
      </w:r>
    </w:p>
    <w:p>
      <w:pPr>
        <w:pStyle w:val="Heading1"/>
        <w:spacing w:after="160" w:before="360"/>
      </w:pPr>
      <w:r>
        <w:rPr>
          <w:rFonts w:ascii="Arial" w:cs="Arial" w:eastAsia="Arial" w:hAnsi="Arial"/>
          <w:b/>
          <w:bCs/>
          <w:color w:val="1A3C5E"/>
          <w:sz w:val="32"/>
          <w:szCs w:val="32"/>
        </w:rPr>
        <w:t xml:space="preserve">3. Data Layer</w:t>
      </w:r>
    </w:p>
    <w:p>
      <w:pPr>
        <w:pStyle w:val="Heading2"/>
        <w:spacing w:after="120" w:before="280"/>
      </w:pPr>
      <w:r>
        <w:rPr>
          <w:rFonts w:ascii="Arial" w:cs="Arial" w:eastAsia="Arial" w:hAnsi="Arial"/>
          <w:b/>
          <w:bCs/>
          <w:color w:val="2E86C1"/>
          <w:sz w:val="26"/>
          <w:szCs w:val="26"/>
        </w:rPr>
        <w:t xml:space="preserve">3.1 Dataset Construction</w:t>
      </w:r>
    </w:p>
    <w:p>
      <w:pPr>
        <w:spacing w:after="80" w:before="60"/>
      </w:pPr>
      <w:r>
        <w:rPr>
          <w:rFonts w:ascii="Arial" w:cs="Arial" w:eastAsia="Arial" w:hAnsi="Arial"/>
          <w:color w:val="1C2833"/>
          <w:sz w:val="20"/>
          <w:szCs w:val="20"/>
        </w:rPr>
        <w:t xml:space="preserve">The project uses three CSV files stored in a data/ directory. These files are created synthetically for development but are structured to be replaceable with real data from a restaurant API in the future.</w:t>
      </w:r>
    </w:p>
    <w:p>
      <w:pPr>
        <w:spacing w:after="0" w:before="120"/>
      </w:pPr>
      <w:r>
        <w:t xml:space="preserve"/>
      </w:r>
    </w:p>
    <w:p>
      <w:pPr>
        <w:spacing w:after="80" w:before="200"/>
      </w:pPr>
      <w:r>
        <w:rPr>
          <w:rFonts w:ascii="Arial" w:cs="Arial" w:eastAsia="Arial" w:hAnsi="Arial"/>
          <w:b/>
          <w:bCs/>
          <w:color w:val="1A3C5E"/>
          <w:sz w:val="22"/>
          <w:szCs w:val="22"/>
        </w:rPr>
        <w:t xml:space="preserve">restaurants.csv</w:t>
      </w:r>
    </w:p>
    <w:p>
      <w:pPr>
        <w:spacing w:after="80" w:before="60"/>
      </w:pPr>
      <w:r>
        <w:rPr>
          <w:rFonts w:ascii="Arial" w:cs="Arial" w:eastAsia="Arial" w:hAnsi="Arial"/>
          <w:color w:val="1C2833"/>
          <w:sz w:val="20"/>
          <w:szCs w:val="20"/>
        </w:rPr>
        <w:t xml:space="preserve">Each row represents a single restaurant. Columns: restaurant_id (integer), name (string), cuisine (string category), price (integer 1–5), spice (integer 1–5), distance_km (float), veg_friendly (binary 0 or 1). The dataset should contain at least 15–20 restaurants with varied attribute values to ensure the recommendation engine has meaningful diversity to rank.</w:t>
      </w:r>
    </w:p>
    <w:p>
      <w:pPr>
        <w:spacing w:after="0" w:before="120"/>
      </w:pPr>
      <w:r>
        <w:t xml:space="preserve"/>
      </w:r>
    </w:p>
    <w:p>
      <w:pPr>
        <w:spacing w:after="80" w:before="200"/>
      </w:pPr>
      <w:r>
        <w:rPr>
          <w:rFonts w:ascii="Arial" w:cs="Arial" w:eastAsia="Arial" w:hAnsi="Arial"/>
          <w:b/>
          <w:bCs/>
          <w:color w:val="1A3C5E"/>
          <w:sz w:val="22"/>
          <w:szCs w:val="22"/>
        </w:rPr>
        <w:t xml:space="preserve">users.csv</w:t>
      </w:r>
    </w:p>
    <w:p>
      <w:pPr>
        <w:spacing w:after="80" w:before="60"/>
      </w:pPr>
      <w:r>
        <w:rPr>
          <w:rFonts w:ascii="Arial" w:cs="Arial" w:eastAsia="Arial" w:hAnsi="Arial"/>
          <w:color w:val="1C2833"/>
          <w:sz w:val="20"/>
          <w:szCs w:val="20"/>
        </w:rPr>
        <w:t xml:space="preserve">Each row represents a registered user. Columns: user_id (integer), name (string), preferred_cuisine (string), max_price (integer 1–5), spice_tolerance (integer 1–5), max_distance (float). At least 10 users should be defined.</w:t>
      </w:r>
    </w:p>
    <w:p>
      <w:pPr>
        <w:spacing w:after="0" w:before="120"/>
      </w:pPr>
      <w:r>
        <w:t xml:space="preserve"/>
      </w:r>
    </w:p>
    <w:p>
      <w:pPr>
        <w:spacing w:after="80" w:before="200"/>
      </w:pPr>
      <w:r>
        <w:rPr>
          <w:rFonts w:ascii="Arial" w:cs="Arial" w:eastAsia="Arial" w:hAnsi="Arial"/>
          <w:b/>
          <w:bCs/>
          <w:color w:val="1A3C5E"/>
          <w:sz w:val="22"/>
          <w:szCs w:val="22"/>
        </w:rPr>
        <w:t xml:space="preserve">ratings.csv</w:t>
      </w:r>
    </w:p>
    <w:p>
      <w:pPr>
        <w:spacing w:after="80" w:before="60"/>
      </w:pPr>
      <w:r>
        <w:rPr>
          <w:rFonts w:ascii="Arial" w:cs="Arial" w:eastAsia="Arial" w:hAnsi="Arial"/>
          <w:color w:val="1C2833"/>
          <w:sz w:val="20"/>
          <w:szCs w:val="20"/>
        </w:rPr>
        <w:t xml:space="preserve">Each row represents a rating event. Columns: user_id (integer), restaurant_id (integer), rating (float 1.0–5.0). The matrix should be sparse — not every user rates every restaurant — which mirrors real-world collaborative filtering scenarios. Aim for approximately 40–60 ratings total across all users and restaurants.</w:t>
      </w:r>
    </w:p>
    <w:p>
      <w:pPr>
        <w:spacing w:after="0" w:before="120"/>
      </w:pPr>
      <w:r>
        <w:t xml:space="preserve"/>
      </w:r>
    </w:p>
    <w:p>
      <w:pPr>
        <w:pStyle w:val="Heading2"/>
        <w:spacing w:after="120" w:before="280"/>
      </w:pPr>
      <w:r>
        <w:rPr>
          <w:rFonts w:ascii="Arial" w:cs="Arial" w:eastAsia="Arial" w:hAnsi="Arial"/>
          <w:b/>
          <w:bCs/>
          <w:color w:val="2E86C1"/>
          <w:sz w:val="26"/>
          <w:szCs w:val="26"/>
        </w:rPr>
        <w:t xml:space="preserve">3.2 Data Loading</w:t>
      </w:r>
    </w:p>
    <w:p>
      <w:pPr>
        <w:spacing w:after="80" w:before="60"/>
      </w:pPr>
      <w:r>
        <w:rPr>
          <w:rFonts w:ascii="Arial" w:cs="Arial" w:eastAsia="Arial" w:hAnsi="Arial"/>
          <w:color w:val="1C2833"/>
          <w:sz w:val="20"/>
          <w:szCs w:val="20"/>
        </w:rPr>
        <w:t xml:space="preserve">A data_loader.py module is responsible for reading all three CSV files into Pandas DataFrames. It validates that required columns are present, drops malformed rows, and returns clean DataFrames to the rest of the system. This module is the only part of the codebase that touches raw CSV files; all other modules receive DataFrames or NumPy arrays.</w:t>
      </w:r>
    </w:p>
    <w:p>
      <w:pPr>
        <w:pBdr>
          <w:bottom w:val="single" w:color="2E86C1" w:sz="4" w:space="1"/>
        </w:pBdr>
        <w:spacing w:after="160" w:before="160"/>
      </w:pPr>
      <w:r>
        <w:t xml:space="preserve"/>
      </w:r>
    </w:p>
    <w:p>
      <w:pPr>
        <w:pStyle w:val="Heading1"/>
        <w:spacing w:after="160" w:before="360"/>
      </w:pPr>
      <w:r>
        <w:rPr>
          <w:rFonts w:ascii="Arial" w:cs="Arial" w:eastAsia="Arial" w:hAnsi="Arial"/>
          <w:b/>
          <w:bCs/>
          <w:color w:val="1A3C5E"/>
          <w:sz w:val="32"/>
          <w:szCs w:val="32"/>
        </w:rPr>
        <w:t xml:space="preserve">4. Matrix Engineering</w:t>
      </w:r>
    </w:p>
    <w:p>
      <w:pPr>
        <w:pStyle w:val="Heading2"/>
        <w:spacing w:after="120" w:before="280"/>
      </w:pPr>
      <w:r>
        <w:rPr>
          <w:rFonts w:ascii="Arial" w:cs="Arial" w:eastAsia="Arial" w:hAnsi="Arial"/>
          <w:b/>
          <w:bCs/>
          <w:color w:val="2E86C1"/>
          <w:sz w:val="26"/>
          <w:szCs w:val="26"/>
        </w:rPr>
        <w:t xml:space="preserve">4.1 Rating Matrix</w:t>
      </w:r>
    </w:p>
    <w:p>
      <w:pPr>
        <w:spacing w:after="80" w:before="60"/>
      </w:pPr>
      <w:r>
        <w:rPr>
          <w:rFonts w:ascii="Arial" w:cs="Arial" w:eastAsia="Arial" w:hAnsi="Arial"/>
          <w:color w:val="1C2833"/>
          <w:sz w:val="20"/>
          <w:szCs w:val="20"/>
        </w:rPr>
        <w:t xml:space="preserve">matrix_builder.py constructs a 2D NumPy array R of shape (n_users x n_restaurants). R[i][j] is the rating user i gave restaurant j, or 0 if no rating exists. This is the primary data structure for collaborative filtering. The function that builds this matrix iterates over ratings.csv and populates entries accordingly.</w:t>
      </w:r>
    </w:p>
    <w:p>
      <w:pPr>
        <w:spacing w:after="0" w:before="120"/>
      </w:pPr>
      <w:r>
        <w:t xml:space="preserve"/>
      </w:r>
    </w:p>
    <w:p>
      <w:pPr>
        <w:pStyle w:val="Heading2"/>
        <w:spacing w:after="120" w:before="280"/>
      </w:pPr>
      <w:r>
        <w:rPr>
          <w:rFonts w:ascii="Arial" w:cs="Arial" w:eastAsia="Arial" w:hAnsi="Arial"/>
          <w:b/>
          <w:bCs/>
          <w:color w:val="2E86C1"/>
          <w:sz w:val="26"/>
          <w:szCs w:val="26"/>
        </w:rPr>
        <w:t xml:space="preserve">4.2 Feature Matrix</w:t>
      </w:r>
    </w:p>
    <w:p>
      <w:pPr>
        <w:spacing w:after="80" w:before="60"/>
      </w:pPr>
      <w:r>
        <w:rPr>
          <w:rFonts w:ascii="Arial" w:cs="Arial" w:eastAsia="Arial" w:hAnsi="Arial"/>
          <w:color w:val="1C2833"/>
          <w:sz w:val="20"/>
          <w:szCs w:val="20"/>
        </w:rPr>
        <w:t xml:space="preserve">The same module constructs a feature matrix F of shape (n_restaurants x n_features). Each row is a restaurant represented as a numeric vector of its attributes: [price, spice, distance_km, veg_friendly]. This matrix is used for content-based filtering and for solving linear systems.</w:t>
      </w:r>
    </w:p>
    <w:p>
      <w:pPr>
        <w:spacing w:after="0" w:before="120"/>
      </w:pPr>
      <w:r>
        <w:t xml:space="preserve"/>
      </w:r>
    </w:p>
    <w:p>
      <w:pPr>
        <w:pStyle w:val="Heading2"/>
        <w:spacing w:after="120" w:before="280"/>
      </w:pPr>
      <w:r>
        <w:rPr>
          <w:rFonts w:ascii="Arial" w:cs="Arial" w:eastAsia="Arial" w:hAnsi="Arial"/>
          <w:b/>
          <w:bCs/>
          <w:color w:val="2E86C1"/>
          <w:sz w:val="26"/>
          <w:szCs w:val="26"/>
        </w:rPr>
        <w:t xml:space="preserve">4.3 Mean-Centering</w:t>
      </w:r>
    </w:p>
    <w:p>
      <w:pPr>
        <w:spacing w:after="80" w:before="60"/>
      </w:pPr>
      <w:r>
        <w:rPr>
          <w:rFonts w:ascii="Arial" w:cs="Arial" w:eastAsia="Arial" w:hAnsi="Arial"/>
          <w:color w:val="1C2833"/>
          <w:sz w:val="20"/>
          <w:szCs w:val="20"/>
        </w:rPr>
        <w:t xml:space="preserve">Before running collaborative filtering, the rating matrix is mean-centered: for each user, their average rating (computed only over restaurants they have actually rated) is subtracted from each of their non-zero entries. This step corrects for users who rate everything high or low and makes the similarity computations more meaningful.</w:t>
      </w:r>
    </w:p>
    <w:p>
      <w:pPr>
        <w:spacing w:after="0" w:before="120"/>
      </w:pPr>
      <w:r>
        <w:t xml:space="preserve"/>
      </w:r>
    </w:p>
    <w:p>
      <w:pPr>
        <w:pStyle w:val="Heading2"/>
        <w:spacing w:after="120" w:before="280"/>
      </w:pPr>
      <w:r>
        <w:rPr>
          <w:rFonts w:ascii="Arial" w:cs="Arial" w:eastAsia="Arial" w:hAnsi="Arial"/>
          <w:b/>
          <w:bCs/>
          <w:color w:val="2E86C1"/>
          <w:sz w:val="26"/>
          <w:szCs w:val="26"/>
        </w:rPr>
        <w:t xml:space="preserve">4.4 Gaussian Elimination and LU Decomposition</w:t>
      </w:r>
    </w:p>
    <w:p>
      <w:pPr>
        <w:spacing w:after="80" w:before="60"/>
      </w:pPr>
      <w:r>
        <w:rPr>
          <w:rFonts w:ascii="Arial" w:cs="Arial" w:eastAsia="Arial" w:hAnsi="Arial"/>
          <w:color w:val="1C2833"/>
          <w:sz w:val="20"/>
          <w:szCs w:val="20"/>
        </w:rPr>
        <w:t xml:space="preserve">gaussian_elimination.py implements LU Decomposition from scratch using NumPy arrays without calling scipy.linalg.lu. The decomposition factors a square matrix A into a lower triangular matrix L and upper triangular matrix U such that A = LU.</w:t>
      </w:r>
    </w:p>
    <w:p>
      <w:pPr>
        <w:spacing w:after="0" w:before="120"/>
      </w:pPr>
      <w:r>
        <w:t xml:space="preserve"/>
      </w:r>
    </w:p>
    <w:p>
      <w:pPr>
        <w:spacing w:after="80" w:before="60"/>
      </w:pPr>
      <w:r>
        <w:rPr>
          <w:rFonts w:ascii="Arial" w:cs="Arial" w:eastAsia="Arial" w:hAnsi="Arial"/>
          <w:color w:val="1C2833"/>
          <w:sz w:val="20"/>
          <w:szCs w:val="20"/>
        </w:rPr>
        <w:t xml:space="preserve">The module also implements forward substitution (to solve Ly = b) and back substitution (to solve Ux = y), and combines them into a solve(A, b) function. The application within the project is as follows: given a user's sparse preference vector b (ratings they have given for a few restaurants) and the feature matrix A for those restaurants, solve Ax = b to find the weight vector x that represents how much the user cares about each restaurant attribute (price, spice, distance, etc.). This weight vector is then used to score unrated restaurants.</w:t>
      </w:r>
    </w:p>
    <w:p>
      <w:pPr>
        <w:pBdr>
          <w:bottom w:val="single" w:color="2E86C1" w:sz="4" w:space="1"/>
        </w:pBdr>
        <w:spacing w:after="160" w:before="160"/>
      </w:pPr>
      <w:r>
        <w:t xml:space="preserve"/>
      </w:r>
    </w:p>
    <w:p>
      <w:pPr>
        <w:pStyle w:val="Heading1"/>
        <w:spacing w:after="160" w:before="360"/>
      </w:pPr>
      <w:r>
        <w:rPr>
          <w:rFonts w:ascii="Arial" w:cs="Arial" w:eastAsia="Arial" w:hAnsi="Arial"/>
          <w:b/>
          <w:bCs/>
          <w:color w:val="1A3C5E"/>
          <w:sz w:val="32"/>
          <w:szCs w:val="32"/>
        </w:rPr>
        <w:t xml:space="preserve">5. Vector Space &amp; Similarity Engine</w:t>
      </w:r>
    </w:p>
    <w:p>
      <w:pPr>
        <w:pStyle w:val="Heading2"/>
        <w:spacing w:after="120" w:before="280"/>
      </w:pPr>
      <w:r>
        <w:rPr>
          <w:rFonts w:ascii="Arial" w:cs="Arial" w:eastAsia="Arial" w:hAnsi="Arial"/>
          <w:b/>
          <w:bCs/>
          <w:color w:val="2E86C1"/>
          <w:sz w:val="26"/>
          <w:szCs w:val="26"/>
        </w:rPr>
        <w:t xml:space="preserve">5.1 Cosine Similarity</w:t>
      </w:r>
    </w:p>
    <w:p>
      <w:pPr>
        <w:spacing w:after="80" w:before="60"/>
      </w:pPr>
      <w:r>
        <w:rPr>
          <w:rFonts w:ascii="Arial" w:cs="Arial" w:eastAsia="Arial" w:hAnsi="Arial"/>
          <w:color w:val="1C2833"/>
          <w:sz w:val="20"/>
          <w:szCs w:val="20"/>
        </w:rPr>
        <w:t xml:space="preserve">similarity.py implements cosine similarity between two vectors using inner products and L2 norms: sim(u, v) = (u · v) / (||u|| * ||v||). This is used in two contexts: user-user similarity (comparing two users' rating vectors to find users with similar taste) and item-item similarity (comparing two restaurants' feature vectors to find similar restaurants).</w:t>
      </w:r>
    </w:p>
    <w:p>
      <w:pPr>
        <w:spacing w:after="0" w:before="120"/>
      </w:pPr>
      <w:r>
        <w:t xml:space="preserve"/>
      </w:r>
    </w:p>
    <w:p>
      <w:pPr>
        <w:spacing w:after="80" w:before="60"/>
      </w:pPr>
      <w:r>
        <w:rPr>
          <w:rFonts w:ascii="Arial" w:cs="Arial" w:eastAsia="Arial" w:hAnsi="Arial"/>
          <w:color w:val="1C2833"/>
          <w:sz w:val="20"/>
          <w:szCs w:val="20"/>
        </w:rPr>
        <w:t xml:space="preserve">The module also builds full similarity matrices — an (n_users x n_users) user similarity matrix and an (n_restaurants x n_restaurants) item similarity matrix — both computed by applying cosine similarity pairwise.</w:t>
      </w:r>
    </w:p>
    <w:p>
      <w:pPr>
        <w:spacing w:after="0" w:before="120"/>
      </w:pPr>
      <w:r>
        <w:t xml:space="preserve"/>
      </w:r>
    </w:p>
    <w:p>
      <w:pPr>
        <w:pStyle w:val="Heading2"/>
        <w:spacing w:after="120" w:before="280"/>
      </w:pPr>
      <w:r>
        <w:rPr>
          <w:rFonts w:ascii="Arial" w:cs="Arial" w:eastAsia="Arial" w:hAnsi="Arial"/>
          <w:b/>
          <w:bCs/>
          <w:color w:val="2E86C1"/>
          <w:sz w:val="26"/>
          <w:szCs w:val="26"/>
        </w:rPr>
        <w:t xml:space="preserve">5.2 Gram-Schmidt Orthogonalization</w:t>
      </w:r>
    </w:p>
    <w:p>
      <w:pPr>
        <w:spacing w:after="80" w:before="60"/>
      </w:pPr>
      <w:r>
        <w:rPr>
          <w:rFonts w:ascii="Arial" w:cs="Arial" w:eastAsia="Arial" w:hAnsi="Arial"/>
          <w:color w:val="1C2833"/>
          <w:sz w:val="20"/>
          <w:szCs w:val="20"/>
        </w:rPr>
        <w:t xml:space="preserve">gram_schmidt.py implements the Gram-Schmidt process to transform the restaurant feature matrix into a set of orthonormal basis vectors. The resulting orthonormal basis spans the same feature space as the original columns but removes linear dependencies and normalizes magnitudes. This step is applied before projection to ensure numerical stability.</w:t>
      </w:r>
    </w:p>
    <w:p>
      <w:pPr>
        <w:spacing w:after="0" w:before="120"/>
      </w:pPr>
      <w:r>
        <w:t xml:space="preserve"/>
      </w:r>
    </w:p>
    <w:p>
      <w:pPr>
        <w:pStyle w:val="Heading2"/>
        <w:spacing w:after="120" w:before="280"/>
      </w:pPr>
      <w:r>
        <w:rPr>
          <w:rFonts w:ascii="Arial" w:cs="Arial" w:eastAsia="Arial" w:hAnsi="Arial"/>
          <w:b/>
          <w:bCs/>
          <w:color w:val="2E86C1"/>
          <w:sz w:val="26"/>
          <w:szCs w:val="26"/>
        </w:rPr>
        <w:t xml:space="preserve">5.3 Projections and Least Squares</w:t>
      </w:r>
    </w:p>
    <w:p>
      <w:pPr>
        <w:spacing w:after="80" w:before="60"/>
      </w:pPr>
      <w:r>
        <w:rPr>
          <w:rFonts w:ascii="Arial" w:cs="Arial" w:eastAsia="Arial" w:hAnsi="Arial"/>
          <w:color w:val="1C2833"/>
          <w:sz w:val="20"/>
          <w:szCs w:val="20"/>
        </w:rPr>
        <w:t xml:space="preserve">projection.py implements orthogonal projection of a user preference vector onto the column space of the feature matrix. When a new user has rated very few restaurants (cold-start problem), their sparse preference vector is projected onto the subspace spanned by the restaurant features. The projection finds the closest point in that subspace to the user's vector, effectively estimating a full preference profile from limited data.</w:t>
      </w:r>
    </w:p>
    <w:p>
      <w:pPr>
        <w:spacing w:after="0" w:before="120"/>
      </w:pPr>
      <w:r>
        <w:t xml:space="preserve"/>
      </w:r>
    </w:p>
    <w:p>
      <w:pPr>
        <w:spacing w:after="80" w:before="60"/>
      </w:pPr>
      <w:r>
        <w:rPr>
          <w:rFonts w:ascii="Arial" w:cs="Arial" w:eastAsia="Arial" w:hAnsi="Arial"/>
          <w:color w:val="1C2833"/>
          <w:sz w:val="20"/>
          <w:szCs w:val="20"/>
        </w:rPr>
        <w:t xml:space="preserve">This is equivalent to solving the Least Squares problem: minimize ||Ax - b|| where A is the feature matrix, b is the user's known ratings, and x is the feature weight vector. The normal equations A^T A x = A^T b are solved using the LU decomposition module.</w:t>
      </w:r>
    </w:p>
    <w:p>
      <w:pPr>
        <w:spacing w:after="0" w:before="120"/>
      </w:pPr>
      <w:r>
        <w:t xml:space="preserve"/>
      </w:r>
    </w:p>
    <w:p>
      <w:pPr>
        <w:pStyle w:val="Heading2"/>
        <w:spacing w:after="120" w:before="280"/>
      </w:pPr>
      <w:r>
        <w:rPr>
          <w:rFonts w:ascii="Arial" w:cs="Arial" w:eastAsia="Arial" w:hAnsi="Arial"/>
          <w:b/>
          <w:bCs/>
          <w:color w:val="2E86C1"/>
          <w:sz w:val="26"/>
          <w:szCs w:val="26"/>
        </w:rPr>
        <w:t xml:space="preserve">5.4 Rank-Nullity and Subspace Analysis</w:t>
      </w:r>
    </w:p>
    <w:p>
      <w:pPr>
        <w:spacing w:after="80" w:before="60"/>
      </w:pPr>
      <w:r>
        <w:rPr>
          <w:rFonts w:ascii="Arial" w:cs="Arial" w:eastAsia="Arial" w:hAnsi="Arial"/>
          <w:color w:val="1C2833"/>
          <w:sz w:val="20"/>
          <w:szCs w:val="20"/>
        </w:rPr>
        <w:t xml:space="preserve">subspace_analysis.py computes the rank of the rating matrix R using NumPy's matrix rank function, then derives the nullity as (number of columns - rank). The module prints a report showing the dimensions of all four fundamental subspaces: column space, null space, row space, and left null space. This analysis is used to assess how much information is actually contained in the rating matrix and how many latent dimensions are meaningful for SVD.</w:t>
      </w:r>
    </w:p>
    <w:p>
      <w:pPr>
        <w:pBdr>
          <w:bottom w:val="single" w:color="2E86C1" w:sz="4" w:space="1"/>
        </w:pBdr>
        <w:spacing w:after="160" w:before="160"/>
      </w:pPr>
      <w:r>
        <w:t xml:space="preserve"/>
      </w:r>
    </w:p>
    <w:p>
      <w:pPr>
        <w:pStyle w:val="Heading1"/>
        <w:spacing w:after="160" w:before="360"/>
      </w:pPr>
      <w:r>
        <w:rPr>
          <w:rFonts w:ascii="Arial" w:cs="Arial" w:eastAsia="Arial" w:hAnsi="Arial"/>
          <w:b/>
          <w:bCs/>
          <w:color w:val="1A3C5E"/>
          <w:sz w:val="32"/>
          <w:szCs w:val="32"/>
        </w:rPr>
        <w:t xml:space="preserve">6. Recommendation Engine</w:t>
      </w:r>
    </w:p>
    <w:p>
      <w:pPr>
        <w:pStyle w:val="Heading2"/>
        <w:spacing w:after="120" w:before="280"/>
      </w:pPr>
      <w:r>
        <w:rPr>
          <w:rFonts w:ascii="Arial" w:cs="Arial" w:eastAsia="Arial" w:hAnsi="Arial"/>
          <w:b/>
          <w:bCs/>
          <w:color w:val="2E86C1"/>
          <w:sz w:val="26"/>
          <w:szCs w:val="26"/>
        </w:rPr>
        <w:t xml:space="preserve">6.1 SVD-Based Collaborative Filtering</w:t>
      </w:r>
    </w:p>
    <w:p>
      <w:pPr>
        <w:spacing w:after="80" w:before="60"/>
      </w:pPr>
      <w:r>
        <w:rPr>
          <w:rFonts w:ascii="Arial" w:cs="Arial" w:eastAsia="Arial" w:hAnsi="Arial"/>
          <w:color w:val="1C2833"/>
          <w:sz w:val="20"/>
          <w:szCs w:val="20"/>
        </w:rPr>
        <w:t xml:space="preserve">svd_recommender.py implements matrix factorization via Singular Value Decomposition. The mean-centered rating matrix R (shape n_users x n_restaurants) is decomposed as R = U * Sigma * V^T using numpy.linalg.svd. U contains user latent factors, Sigma contains singular values (the importance of each latent dimension), and V^T contains restaurant latent factors.</w:t>
      </w:r>
    </w:p>
    <w:p>
      <w:pPr>
        <w:spacing w:after="0" w:before="120"/>
      </w:pPr>
      <w:r>
        <w:t xml:space="preserve"/>
      </w:r>
    </w:p>
    <w:p>
      <w:pPr>
        <w:spacing w:after="80" w:before="60"/>
      </w:pPr>
      <w:r>
        <w:rPr>
          <w:rFonts w:ascii="Arial" w:cs="Arial" w:eastAsia="Arial" w:hAnsi="Arial"/>
          <w:color w:val="1C2833"/>
          <w:sz w:val="20"/>
          <w:szCs w:val="20"/>
        </w:rPr>
        <w:t xml:space="preserve">To reduce noise, only the top k singular values are retained (truncated SVD), where k is a tunable parameter (default: 3–5). The truncated matrices are multiplied back together to produce a filled-in, denoised rating matrix R_approx. For any user-restaurant pair that was 0 in R (unrated), R_approx provides a predicted rating. Restaurants are then ranked by their predicted score for the target user.</w:t>
      </w:r>
    </w:p>
    <w:p>
      <w:pPr>
        <w:spacing w:after="0" w:before="120"/>
      </w:pPr>
      <w:r>
        <w:t xml:space="preserve"/>
      </w:r>
    </w:p>
    <w:p>
      <w:pPr>
        <w:pStyle w:val="Heading2"/>
        <w:spacing w:after="120" w:before="280"/>
      </w:pPr>
      <w:r>
        <w:rPr>
          <w:rFonts w:ascii="Arial" w:cs="Arial" w:eastAsia="Arial" w:hAnsi="Arial"/>
          <w:b/>
          <w:bCs/>
          <w:color w:val="2E86C1"/>
          <w:sz w:val="26"/>
          <w:szCs w:val="26"/>
        </w:rPr>
        <w:t xml:space="preserve">6.2 Eigendecomposition and Diagonalization</w:t>
      </w:r>
    </w:p>
    <w:p>
      <w:pPr>
        <w:spacing w:after="80" w:before="60"/>
      </w:pPr>
      <w:r>
        <w:rPr>
          <w:rFonts w:ascii="Arial" w:cs="Arial" w:eastAsia="Arial" w:hAnsi="Arial"/>
          <w:color w:val="1C2833"/>
          <w:sz w:val="20"/>
          <w:szCs w:val="20"/>
        </w:rPr>
        <w:t xml:space="preserve">eigen_decomp.py computes the covariance matrix of the restaurant feature matrix as C = F^T F, then finds its eigenvalues and eigenvectors using numpy.linalg.eig. The eigenvectors represent the principal directions of variation in the restaurant feature space (analogous to PCA). The matrix is diagonalized as C = P D P^{-1} where D is the diagonal matrix of eigenvalues and P is the matrix of eigenvectors.</w:t>
      </w:r>
    </w:p>
    <w:p>
      <w:pPr>
        <w:spacing w:after="0" w:before="120"/>
      </w:pPr>
      <w:r>
        <w:t xml:space="preserve"/>
      </w:r>
    </w:p>
    <w:p>
      <w:pPr>
        <w:spacing w:after="80" w:before="60"/>
      </w:pPr>
      <w:r>
        <w:rPr>
          <w:rFonts w:ascii="Arial" w:cs="Arial" w:eastAsia="Arial" w:hAnsi="Arial"/>
          <w:color w:val="1C2833"/>
          <w:sz w:val="20"/>
          <w:szCs w:val="20"/>
        </w:rPr>
        <w:t xml:space="preserve">The top eigenvectors (those with the largest eigenvalues) capture the dimensions along which restaurants vary most — for example, the first eigenvector might strongly weight price and distance, meaning those are the features that differentiate restaurants most. These eigenvectors are used to project user preference vectors into the most informative feature directions.</w:t>
      </w:r>
    </w:p>
    <w:p>
      <w:pPr>
        <w:spacing w:after="0" w:before="120"/>
      </w:pPr>
      <w:r>
        <w:t xml:space="preserve"/>
      </w:r>
    </w:p>
    <w:p>
      <w:pPr>
        <w:pStyle w:val="Heading2"/>
        <w:spacing w:after="120" w:before="280"/>
      </w:pPr>
      <w:r>
        <w:rPr>
          <w:rFonts w:ascii="Arial" w:cs="Arial" w:eastAsia="Arial" w:hAnsi="Arial"/>
          <w:b/>
          <w:bCs/>
          <w:color w:val="2E86C1"/>
          <w:sz w:val="26"/>
          <w:szCs w:val="26"/>
        </w:rPr>
        <w:t xml:space="preserve">6.3 PageRank-Style Restaurant Ranking</w:t>
      </w:r>
    </w:p>
    <w:p>
      <w:pPr>
        <w:spacing w:after="80" w:before="60"/>
      </w:pPr>
      <w:r>
        <w:rPr>
          <w:rFonts w:ascii="Arial" w:cs="Arial" w:eastAsia="Arial" w:hAnsi="Arial"/>
          <w:color w:val="1C2833"/>
          <w:sz w:val="20"/>
          <w:szCs w:val="20"/>
        </w:rPr>
        <w:t xml:space="preserve">pagerank_ranker.py builds a restaurant-to-restaurant similarity graph where each node is a restaurant and each edge weight is the cosine similarity between the two restaurants' feature vectors. This similarity graph is represented as a matrix G of shape (n_restaurants x n_restaurants).</w:t>
      </w:r>
    </w:p>
    <w:p>
      <w:pPr>
        <w:spacing w:after="0" w:before="120"/>
      </w:pPr>
      <w:r>
        <w:t xml:space="preserve"/>
      </w:r>
    </w:p>
    <w:p>
      <w:pPr>
        <w:spacing w:after="80" w:before="60"/>
      </w:pPr>
      <w:r>
        <w:rPr>
          <w:rFonts w:ascii="Arial" w:cs="Arial" w:eastAsia="Arial" w:hAnsi="Arial"/>
          <w:color w:val="1C2833"/>
          <w:sz w:val="20"/>
          <w:szCs w:val="20"/>
        </w:rPr>
        <w:t xml:space="preserve">A PageRank-style algorithm is then applied: the dominant eigenvector of G (the eigenvector corresponding to the largest eigenvalue) represents the global importance score of each restaurant in the network. Restaurants that are highly similar to many other highly-rated restaurants receive a high PageRank score. This score is combined with the SVD predicted rating to produce the final recommendation ranking.</w:t>
      </w:r>
    </w:p>
    <w:p>
      <w:pPr>
        <w:spacing w:after="0" w:before="120"/>
      </w:pPr>
      <w:r>
        <w:t xml:space="preserve"/>
      </w:r>
    </w:p>
    <w:p>
      <w:pPr>
        <w:pStyle w:val="Heading2"/>
        <w:spacing w:after="120" w:before="280"/>
      </w:pPr>
      <w:r>
        <w:rPr>
          <w:rFonts w:ascii="Arial" w:cs="Arial" w:eastAsia="Arial" w:hAnsi="Arial"/>
          <w:b/>
          <w:bCs/>
          <w:color w:val="2E86C1"/>
          <w:sz w:val="26"/>
          <w:szCs w:val="26"/>
        </w:rPr>
        <w:t xml:space="preserve">6.4 Recommendation Pipeline</w:t>
      </w:r>
    </w:p>
    <w:p>
      <w:pPr>
        <w:spacing w:after="80" w:before="60"/>
      </w:pPr>
      <w:r>
        <w:rPr>
          <w:rFonts w:ascii="Arial" w:cs="Arial" w:eastAsia="Arial" w:hAnsi="Arial"/>
          <w:color w:val="1C2833"/>
          <w:sz w:val="20"/>
          <w:szCs w:val="20"/>
        </w:rPr>
        <w:t xml:space="preserve">recommender.py is the main entry point for the recommendation logic. It orchestrates the pipeline in order:</w:t>
      </w:r>
    </w:p>
    <w:p>
      <w:pPr>
        <w:pStyle w:val="ListParagraph"/>
        <w:numPr>
          <w:ilvl w:val="0"/>
          <w:numId w:val="2"/>
        </w:numPr>
        <w:spacing w:after="40" w:before="40"/>
      </w:pPr>
      <w:r>
        <w:rPr>
          <w:rFonts w:ascii="Arial" w:cs="Arial" w:eastAsia="Arial" w:hAnsi="Arial"/>
          <w:color w:val="1C2833"/>
          <w:sz w:val="20"/>
          <w:szCs w:val="20"/>
        </w:rPr>
        <w:t xml:space="preserve">Load data via data_loader.py and build matrices via matrix_builder.py.</w:t>
      </w:r>
    </w:p>
    <w:p>
      <w:pPr>
        <w:pStyle w:val="ListParagraph"/>
        <w:numPr>
          <w:ilvl w:val="0"/>
          <w:numId w:val="2"/>
        </w:numPr>
        <w:spacing w:after="40" w:before="40"/>
      </w:pPr>
      <w:r>
        <w:rPr>
          <w:rFonts w:ascii="Arial" w:cs="Arial" w:eastAsia="Arial" w:hAnsi="Arial"/>
          <w:color w:val="1C2833"/>
          <w:sz w:val="20"/>
          <w:szCs w:val="20"/>
        </w:rPr>
        <w:t xml:space="preserve">Mean-center the rating matrix.</w:t>
      </w:r>
    </w:p>
    <w:p>
      <w:pPr>
        <w:pStyle w:val="ListParagraph"/>
        <w:numPr>
          <w:ilvl w:val="0"/>
          <w:numId w:val="2"/>
        </w:numPr>
        <w:spacing w:after="40" w:before="40"/>
      </w:pPr>
      <w:r>
        <w:rPr>
          <w:rFonts w:ascii="Arial" w:cs="Arial" w:eastAsia="Arial" w:hAnsi="Arial"/>
          <w:color w:val="1C2833"/>
          <w:sz w:val="20"/>
          <w:szCs w:val="20"/>
        </w:rPr>
        <w:t xml:space="preserve">Run SVD to get predicted ratings for the target user across all restaurants.</w:t>
      </w:r>
    </w:p>
    <w:p>
      <w:pPr>
        <w:pStyle w:val="ListParagraph"/>
        <w:numPr>
          <w:ilvl w:val="0"/>
          <w:numId w:val="2"/>
        </w:numPr>
        <w:spacing w:after="40" w:before="40"/>
      </w:pPr>
      <w:r>
        <w:rPr>
          <w:rFonts w:ascii="Arial" w:cs="Arial" w:eastAsia="Arial" w:hAnsi="Arial"/>
          <w:color w:val="1C2833"/>
          <w:sz w:val="20"/>
          <w:szCs w:val="20"/>
        </w:rPr>
        <w:t xml:space="preserve">Compute the PageRank global importance score for each restaurant.</w:t>
      </w:r>
    </w:p>
    <w:p>
      <w:pPr>
        <w:pStyle w:val="ListParagraph"/>
        <w:numPr>
          <w:ilvl w:val="0"/>
          <w:numId w:val="2"/>
        </w:numPr>
        <w:spacing w:after="40" w:before="40"/>
      </w:pPr>
      <w:r>
        <w:rPr>
          <w:rFonts w:ascii="Arial" w:cs="Arial" w:eastAsia="Arial" w:hAnsi="Arial"/>
          <w:color w:val="1C2833"/>
          <w:sz w:val="20"/>
          <w:szCs w:val="20"/>
        </w:rPr>
        <w:t xml:space="preserve">For a new user with no ratings, use Gram-Schmidt + Least Squares projection to estimate their preference profile, then compute cosine similarity against all restaurant feature vectors.</w:t>
      </w:r>
    </w:p>
    <w:p>
      <w:pPr>
        <w:pStyle w:val="ListParagraph"/>
        <w:numPr>
          <w:ilvl w:val="0"/>
          <w:numId w:val="2"/>
        </w:numPr>
        <w:spacing w:after="40" w:before="40"/>
      </w:pPr>
      <w:r>
        <w:rPr>
          <w:rFonts w:ascii="Arial" w:cs="Arial" w:eastAsia="Arial" w:hAnsi="Arial"/>
          <w:color w:val="1C2833"/>
          <w:sz w:val="20"/>
          <w:szCs w:val="20"/>
        </w:rPr>
        <w:t xml:space="preserve">Combine the SVD predicted score, PageRank score, and (if applicable) projection-based score into a final weighted ranking.</w:t>
      </w:r>
    </w:p>
    <w:p>
      <w:pPr>
        <w:pStyle w:val="ListParagraph"/>
        <w:numPr>
          <w:ilvl w:val="0"/>
          <w:numId w:val="2"/>
        </w:numPr>
        <w:spacing w:after="40" w:before="40"/>
      </w:pPr>
      <w:r>
        <w:rPr>
          <w:rFonts w:ascii="Arial" w:cs="Arial" w:eastAsia="Arial" w:hAnsi="Arial"/>
          <w:color w:val="1C2833"/>
          <w:sz w:val="20"/>
          <w:szCs w:val="20"/>
        </w:rPr>
        <w:t xml:space="preserve">Filter out restaurants that exceed the user's max_price or max_distance constraints.</w:t>
      </w:r>
    </w:p>
    <w:p>
      <w:pPr>
        <w:pStyle w:val="ListParagraph"/>
        <w:numPr>
          <w:ilvl w:val="0"/>
          <w:numId w:val="2"/>
        </w:numPr>
        <w:spacing w:after="40" w:before="40"/>
      </w:pPr>
      <w:r>
        <w:rPr>
          <w:rFonts w:ascii="Arial" w:cs="Arial" w:eastAsia="Arial" w:hAnsi="Arial"/>
          <w:color w:val="1C2833"/>
          <w:sz w:val="20"/>
          <w:szCs w:val="20"/>
        </w:rPr>
        <w:t xml:space="preserve">Return the top-N ranked restaurants as an ordered list.</w:t>
      </w:r>
    </w:p>
    <w:p>
      <w:pPr>
        <w:pBdr>
          <w:bottom w:val="single" w:color="2E86C1" w:sz="4" w:space="1"/>
        </w:pBdr>
        <w:spacing w:after="160" w:before="160"/>
      </w:pPr>
      <w:r>
        <w:t xml:space="preserve"/>
      </w:r>
    </w:p>
    <w:p>
      <w:pPr>
        <w:pStyle w:val="Heading1"/>
        <w:spacing w:after="160" w:before="360"/>
      </w:pPr>
      <w:r>
        <w:rPr>
          <w:rFonts w:ascii="Arial" w:cs="Arial" w:eastAsia="Arial" w:hAnsi="Arial"/>
          <w:b/>
          <w:bCs/>
          <w:color w:val="1A3C5E"/>
          <w:sz w:val="32"/>
          <w:szCs w:val="32"/>
        </w:rPr>
        <w:t xml:space="preserve">7. API Backend</w:t>
      </w:r>
    </w:p>
    <w:p>
      <w:pPr>
        <w:pStyle w:val="Heading2"/>
        <w:spacing w:after="120" w:before="280"/>
      </w:pPr>
      <w:r>
        <w:rPr>
          <w:rFonts w:ascii="Arial" w:cs="Arial" w:eastAsia="Arial" w:hAnsi="Arial"/>
          <w:b/>
          <w:bCs/>
          <w:color w:val="2E86C1"/>
          <w:sz w:val="26"/>
          <w:szCs w:val="26"/>
        </w:rPr>
        <w:t xml:space="preserve">7.1 Framework and Structure</w:t>
      </w:r>
    </w:p>
    <w:p>
      <w:pPr>
        <w:spacing w:after="80" w:before="60"/>
      </w:pPr>
      <w:r>
        <w:rPr>
          <w:rFonts w:ascii="Arial" w:cs="Arial" w:eastAsia="Arial" w:hAnsi="Arial"/>
          <w:color w:val="1C2833"/>
          <w:sz w:val="20"/>
          <w:szCs w:val="20"/>
        </w:rPr>
        <w:t xml:space="preserve">The backend is built with Flask (or FastAPI as an alternative). It exposes a single primary endpoint and a few utility endpoints. The backend imports from the src/ modules and calls the recommendation pipeline, serializing results to JSON for the frontend.</w:t>
      </w:r>
    </w:p>
    <w:p>
      <w:pPr>
        <w:spacing w:after="0" w:before="120"/>
      </w:pPr>
      <w:r>
        <w:t xml:space="preserve"/>
      </w:r>
    </w:p>
    <w:p>
      <w:pPr>
        <w:pStyle w:val="Heading2"/>
        <w:spacing w:after="120" w:before="280"/>
      </w:pPr>
      <w:r>
        <w:rPr>
          <w:rFonts w:ascii="Arial" w:cs="Arial" w:eastAsia="Arial" w:hAnsi="Arial"/>
          <w:b/>
          <w:bCs/>
          <w:color w:val="2E86C1"/>
          <w:sz w:val="26"/>
          <w:szCs w:val="26"/>
        </w:rPr>
        <w:t xml:space="preserve">7.2 Endpoints</w:t>
      </w:r>
    </w:p>
    <w:p>
      <w:pPr>
        <w:spacing w:after="80" w:before="200"/>
      </w:pPr>
      <w:r>
        <w:rPr>
          <w:rFonts w:ascii="Arial" w:cs="Arial" w:eastAsia="Arial" w:hAnsi="Arial"/>
          <w:b/>
          <w:bCs/>
          <w:color w:val="1A3C5E"/>
          <w:sz w:val="22"/>
          <w:szCs w:val="22"/>
        </w:rPr>
        <w:t xml:space="preserve">POST /recommend</w:t>
      </w:r>
    </w:p>
    <w:p>
      <w:pPr>
        <w:spacing w:after="80" w:before="60"/>
      </w:pPr>
      <w:r>
        <w:rPr>
          <w:rFonts w:ascii="Arial" w:cs="Arial" w:eastAsia="Arial" w:hAnsi="Arial"/>
          <w:color w:val="1C2833"/>
          <w:sz w:val="20"/>
          <w:szCs w:val="20"/>
        </w:rPr>
        <w:t xml:space="preserve">Accepts a JSON body with fields: user_id (integer, optional — if not provided, treat as a new user), preferences (object with cuisine, max_price, spice_tolerance, max_distance), and top_n (integer, default 5). Returns a JSON array of restaurant objects ordered by recommendation score, each including name, cuisine, price, spice, distance_km, and predicted_score.</w:t>
      </w:r>
    </w:p>
    <w:p>
      <w:pPr>
        <w:spacing w:after="0" w:before="120"/>
      </w:pPr>
      <w:r>
        <w:t xml:space="preserve"/>
      </w:r>
    </w:p>
    <w:p>
      <w:pPr>
        <w:spacing w:after="80" w:before="200"/>
      </w:pPr>
      <w:r>
        <w:rPr>
          <w:rFonts w:ascii="Arial" w:cs="Arial" w:eastAsia="Arial" w:hAnsi="Arial"/>
          <w:b/>
          <w:bCs/>
          <w:color w:val="1A3C5E"/>
          <w:sz w:val="22"/>
          <w:szCs w:val="22"/>
        </w:rPr>
        <w:t xml:space="preserve">GET /restaurants</w:t>
      </w:r>
    </w:p>
    <w:p>
      <w:pPr>
        <w:spacing w:after="80" w:before="60"/>
      </w:pPr>
      <w:r>
        <w:rPr>
          <w:rFonts w:ascii="Arial" w:cs="Arial" w:eastAsia="Arial" w:hAnsi="Arial"/>
          <w:color w:val="1C2833"/>
          <w:sz w:val="20"/>
          <w:szCs w:val="20"/>
        </w:rPr>
        <w:t xml:space="preserve">Returns the full list of restaurants as a JSON array. Used by the frontend to display available options and let the user indicate which ones they have already visited or rated.</w:t>
      </w:r>
    </w:p>
    <w:p>
      <w:pPr>
        <w:spacing w:after="0" w:before="120"/>
      </w:pPr>
      <w:r>
        <w:t xml:space="preserve"/>
      </w:r>
    </w:p>
    <w:p>
      <w:pPr>
        <w:spacing w:after="80" w:before="200"/>
      </w:pPr>
      <w:r>
        <w:rPr>
          <w:rFonts w:ascii="Arial" w:cs="Arial" w:eastAsia="Arial" w:hAnsi="Arial"/>
          <w:b/>
          <w:bCs/>
          <w:color w:val="1A3C5E"/>
          <w:sz w:val="22"/>
          <w:szCs w:val="22"/>
        </w:rPr>
        <w:t xml:space="preserve">POST /rate</w:t>
      </w:r>
    </w:p>
    <w:p>
      <w:pPr>
        <w:spacing w:after="80" w:before="60"/>
      </w:pPr>
      <w:r>
        <w:rPr>
          <w:rFonts w:ascii="Arial" w:cs="Arial" w:eastAsia="Arial" w:hAnsi="Arial"/>
          <w:color w:val="1C2833"/>
          <w:sz w:val="20"/>
          <w:szCs w:val="20"/>
        </w:rPr>
        <w:t xml:space="preserve">Accepts user_id, restaurant_id, and rating. Appends the new rating to ratings.csv so the system learns from user feedback during a session.</w:t>
      </w:r>
    </w:p>
    <w:p>
      <w:pPr>
        <w:spacing w:after="0" w:before="120"/>
      </w:pPr>
      <w:r>
        <w:t xml:space="preserve"/>
      </w:r>
    </w:p>
    <w:p>
      <w:pPr>
        <w:spacing w:after="80" w:before="200"/>
      </w:pPr>
      <w:r>
        <w:rPr>
          <w:rFonts w:ascii="Arial" w:cs="Arial" w:eastAsia="Arial" w:hAnsi="Arial"/>
          <w:b/>
          <w:bCs/>
          <w:color w:val="1A3C5E"/>
          <w:sz w:val="22"/>
          <w:szCs w:val="22"/>
        </w:rPr>
        <w:t xml:space="preserve">GET /health</w:t>
      </w:r>
    </w:p>
    <w:p>
      <w:pPr>
        <w:spacing w:after="80" w:before="60"/>
      </w:pPr>
      <w:r>
        <w:rPr>
          <w:rFonts w:ascii="Arial" w:cs="Arial" w:eastAsia="Arial" w:hAnsi="Arial"/>
          <w:color w:val="1C2833"/>
          <w:sz w:val="20"/>
          <w:szCs w:val="20"/>
        </w:rPr>
        <w:t xml:space="preserve">Returns a simple JSON status check. Used to verify the server is running.</w:t>
      </w:r>
    </w:p>
    <w:p>
      <w:pPr>
        <w:pBdr>
          <w:bottom w:val="single" w:color="2E86C1" w:sz="4" w:space="1"/>
        </w:pBdr>
        <w:spacing w:after="160" w:before="160"/>
      </w:pPr>
      <w:r>
        <w:t xml:space="preserve"/>
      </w:r>
    </w:p>
    <w:p>
      <w:pPr>
        <w:pStyle w:val="Heading1"/>
        <w:spacing w:after="160" w:before="360"/>
      </w:pPr>
      <w:r>
        <w:rPr>
          <w:rFonts w:ascii="Arial" w:cs="Arial" w:eastAsia="Arial" w:hAnsi="Arial"/>
          <w:b/>
          <w:bCs/>
          <w:color w:val="1A3C5E"/>
          <w:sz w:val="32"/>
          <w:szCs w:val="32"/>
        </w:rPr>
        <w:t xml:space="preserve">8. Frontend</w:t>
      </w:r>
    </w:p>
    <w:p>
      <w:pPr>
        <w:pStyle w:val="Heading2"/>
        <w:spacing w:after="120" w:before="280"/>
      </w:pPr>
      <w:r>
        <w:rPr>
          <w:rFonts w:ascii="Arial" w:cs="Arial" w:eastAsia="Arial" w:hAnsi="Arial"/>
          <w:b/>
          <w:bCs/>
          <w:color w:val="2E86C1"/>
          <w:sz w:val="26"/>
          <w:szCs w:val="26"/>
        </w:rPr>
        <w:t xml:space="preserve">8.1 Interface Requirements</w:t>
      </w:r>
    </w:p>
    <w:p>
      <w:pPr>
        <w:spacing w:after="80" w:before="60"/>
      </w:pPr>
      <w:r>
        <w:rPr>
          <w:rFonts w:ascii="Arial" w:cs="Arial" w:eastAsia="Arial" w:hAnsi="Arial"/>
          <w:color w:val="1C2833"/>
          <w:sz w:val="20"/>
          <w:szCs w:val="20"/>
        </w:rPr>
        <w:t xml:space="preserve">The frontend is a single HTML page served from the app/templates/ directory. It does not require a JavaScript framework — vanilla HTML, CSS, and JavaScript are sufficient. Alternatively, a Streamlit app (app/streamlit_app.py) can replace the HTML frontend for faster development.</w:t>
      </w:r>
    </w:p>
    <w:p>
      <w:pPr>
        <w:spacing w:after="0" w:before="120"/>
      </w:pPr>
      <w:r>
        <w:t xml:space="preserve"/>
      </w:r>
    </w:p>
    <w:p>
      <w:pPr>
        <w:spacing w:after="80" w:before="60"/>
      </w:pPr>
      <w:r>
        <w:rPr>
          <w:rFonts w:ascii="Arial" w:cs="Arial" w:eastAsia="Arial" w:hAnsi="Arial"/>
          <w:color w:val="1C2833"/>
          <w:sz w:val="20"/>
          <w:szCs w:val="20"/>
        </w:rPr>
        <w:t xml:space="preserve">The interface must allow the user to: enter their preference sliders or dropdowns for cuisine, price range, spice tolerance, and maximum distance; submit those preferences to the /recommend endpoint; and view the results as a ranked list of restaurant cards, each showing the restaurant's name, cuisine, price range, distance, and recommendation score.</w:t>
      </w:r>
    </w:p>
    <w:p>
      <w:pPr>
        <w:spacing w:after="0" w:before="120"/>
      </w:pPr>
      <w:r>
        <w:t xml:space="preserve"/>
      </w:r>
    </w:p>
    <w:p>
      <w:pPr>
        <w:pStyle w:val="Heading2"/>
        <w:spacing w:after="120" w:before="280"/>
      </w:pPr>
      <w:r>
        <w:rPr>
          <w:rFonts w:ascii="Arial" w:cs="Arial" w:eastAsia="Arial" w:hAnsi="Arial"/>
          <w:b/>
          <w:bCs/>
          <w:color w:val="2E86C1"/>
          <w:sz w:val="26"/>
          <w:szCs w:val="26"/>
        </w:rPr>
        <w:t xml:space="preserve">8.2 Interaction Flow</w:t>
      </w:r>
    </w:p>
    <w:p>
      <w:pPr>
        <w:pStyle w:val="ListParagraph"/>
        <w:numPr>
          <w:ilvl w:val="0"/>
          <w:numId w:val="2"/>
        </w:numPr>
        <w:spacing w:after="40" w:before="40"/>
      </w:pPr>
      <w:r>
        <w:rPr>
          <w:rFonts w:ascii="Arial" w:cs="Arial" w:eastAsia="Arial" w:hAnsi="Arial"/>
          <w:color w:val="1C2833"/>
          <w:sz w:val="20"/>
          <w:szCs w:val="20"/>
        </w:rPr>
        <w:t xml:space="preserve">User opens the page and sees a preference form.</w:t>
      </w:r>
    </w:p>
    <w:p>
      <w:pPr>
        <w:pStyle w:val="ListParagraph"/>
        <w:numPr>
          <w:ilvl w:val="0"/>
          <w:numId w:val="2"/>
        </w:numPr>
        <w:spacing w:after="40" w:before="40"/>
      </w:pPr>
      <w:r>
        <w:rPr>
          <w:rFonts w:ascii="Arial" w:cs="Arial" w:eastAsia="Arial" w:hAnsi="Arial"/>
          <w:color w:val="1C2833"/>
          <w:sz w:val="20"/>
          <w:szCs w:val="20"/>
        </w:rPr>
        <w:t xml:space="preserve">User fills in preferences and optionally selects restaurants they have previously visited and rated (calling POST /rate for each).</w:t>
      </w:r>
    </w:p>
    <w:p>
      <w:pPr>
        <w:pStyle w:val="ListParagraph"/>
        <w:numPr>
          <w:ilvl w:val="0"/>
          <w:numId w:val="2"/>
        </w:numPr>
        <w:spacing w:after="40" w:before="40"/>
      </w:pPr>
      <w:r>
        <w:rPr>
          <w:rFonts w:ascii="Arial" w:cs="Arial" w:eastAsia="Arial" w:hAnsi="Arial"/>
          <w:color w:val="1C2833"/>
          <w:sz w:val="20"/>
          <w:szCs w:val="20"/>
        </w:rPr>
        <w:t xml:space="preserve">User clicks 'Get Recommendations' — the frontend sends a POST /recommend request.</w:t>
      </w:r>
    </w:p>
    <w:p>
      <w:pPr>
        <w:pStyle w:val="ListParagraph"/>
        <w:numPr>
          <w:ilvl w:val="0"/>
          <w:numId w:val="2"/>
        </w:numPr>
        <w:spacing w:after="40" w:before="40"/>
      </w:pPr>
      <w:r>
        <w:rPr>
          <w:rFonts w:ascii="Arial" w:cs="Arial" w:eastAsia="Arial" w:hAnsi="Arial"/>
          <w:color w:val="1C2833"/>
          <w:sz w:val="20"/>
          <w:szCs w:val="20"/>
        </w:rPr>
        <w:t xml:space="preserve">The backend runs the full pipeline and returns the ranked list.</w:t>
      </w:r>
    </w:p>
    <w:p>
      <w:pPr>
        <w:pStyle w:val="ListParagraph"/>
        <w:numPr>
          <w:ilvl w:val="0"/>
          <w:numId w:val="2"/>
        </w:numPr>
        <w:spacing w:after="40" w:before="40"/>
      </w:pPr>
      <w:r>
        <w:rPr>
          <w:rFonts w:ascii="Arial" w:cs="Arial" w:eastAsia="Arial" w:hAnsi="Arial"/>
          <w:color w:val="1C2833"/>
          <w:sz w:val="20"/>
          <w:szCs w:val="20"/>
        </w:rPr>
        <w:t xml:space="preserve">The frontend renders the results as styled restaurant cards in ranked order.</w:t>
      </w:r>
    </w:p>
    <w:p>
      <w:pPr>
        <w:pBdr>
          <w:bottom w:val="single" w:color="2E86C1" w:sz="4" w:space="1"/>
        </w:pBdr>
        <w:spacing w:after="160" w:before="160"/>
      </w:pPr>
      <w:r>
        <w:t xml:space="preserve"/>
      </w:r>
    </w:p>
    <w:p>
      <w:pPr>
        <w:pStyle w:val="Heading1"/>
        <w:spacing w:after="160" w:before="360"/>
      </w:pPr>
      <w:r>
        <w:rPr>
          <w:rFonts w:ascii="Arial" w:cs="Arial" w:eastAsia="Arial" w:hAnsi="Arial"/>
          <w:b/>
          <w:bCs/>
          <w:color w:val="1A3C5E"/>
          <w:sz w:val="32"/>
          <w:szCs w:val="32"/>
        </w:rPr>
        <w:t xml:space="preserve">9. Linear Algebra Concepts Map</w:t>
      </w:r>
    </w:p>
    <w:p>
      <w:pPr>
        <w:spacing w:after="80" w:before="60"/>
      </w:pPr>
      <w:r>
        <w:rPr>
          <w:rFonts w:ascii="Arial" w:cs="Arial" w:eastAsia="Arial" w:hAnsi="Arial"/>
          <w:color w:val="1C2833"/>
          <w:sz w:val="20"/>
          <w:szCs w:val="20"/>
        </w:rPr>
        <w:t xml:space="preserve">The table below maps every concept from the course syllabus to its specific role in this project.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ACFD2" w:sz="1"/>
              <w:left w:val="single" w:color="CACFD2" w:sz="1"/>
              <w:bottom w:val="single" w:color="CACFD2" w:sz="1"/>
              <w:right w:val="single" w:color="CACFD2"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Linear Algebra Concept</w:t>
            </w:r>
          </w:p>
        </w:tc>
        <w:tc>
          <w:tcPr>
            <w:tcW w:type="dxa" w:w="5760"/>
            <w:tcBorders>
              <w:top w:val="single" w:color="CACFD2" w:sz="1"/>
              <w:left w:val="single" w:color="CACFD2" w:sz="1"/>
              <w:bottom w:val="single" w:color="CACFD2" w:sz="1"/>
              <w:right w:val="single" w:color="CACFD2"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Application in the Project</w:t>
            </w:r>
          </w:p>
        </w:tc>
      </w:tr>
      <w:tr>
        <w:tc>
          <w:tcPr>
            <w:tcW w:type="dxa" w:w="3600"/>
            <w:tcBorders>
              <w:top w:val="single" w:color="CACFD2" w:sz="1"/>
              <w:left w:val="single" w:color="CACFD2" w:sz="1"/>
              <w:bottom w:val="single" w:color="CACFD2" w:sz="1"/>
              <w:right w:val="single" w:color="CACFD2" w:sz="1"/>
            </w:tcBorders>
            <w:shd w:fill="FFFFFF" w:val="clear"/>
            <w:tcMar>
              <w:top w:type="dxa" w:w="80"/>
              <w:left w:type="dxa" w:w="120"/>
              <w:bottom w:type="dxa" w:w="80"/>
              <w:right w:type="dxa" w:w="120"/>
            </w:tcMar>
          </w:tcPr>
          <w:p>
            <w:r>
              <w:rPr>
                <w:rFonts w:ascii="Arial" w:cs="Arial" w:eastAsia="Arial" w:hAnsi="Arial"/>
                <w:b/>
                <w:bCs/>
                <w:color w:val="2E86C1"/>
                <w:sz w:val="19"/>
                <w:szCs w:val="19"/>
              </w:rPr>
              <w:t xml:space="preserve">Matrices &amp; Matrix Operations</w:t>
            </w:r>
          </w:p>
        </w:tc>
        <w:tc>
          <w:tcPr>
            <w:tcW w:type="dxa" w:w="5760"/>
            <w:tcBorders>
              <w:top w:val="single" w:color="CACFD2" w:sz="1"/>
              <w:left w:val="single" w:color="CACFD2" w:sz="1"/>
              <w:bottom w:val="single" w:color="CACFD2" w:sz="1"/>
              <w:right w:val="single" w:color="CACFD2"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Building the user-restaurant rating matrix R and restaurant feature matrix F; all arithmetic throughout the pipeline.</w:t>
            </w:r>
          </w:p>
        </w:tc>
      </w:tr>
      <w:tr>
        <w:tc>
          <w:tcPr>
            <w:tcW w:type="dxa" w:w="3600"/>
            <w:tcBorders>
              <w:top w:val="single" w:color="CACFD2" w:sz="1"/>
              <w:left w:val="single" w:color="CACFD2" w:sz="1"/>
              <w:bottom w:val="single" w:color="CACFD2" w:sz="1"/>
              <w:right w:val="single" w:color="CACFD2" w:sz="1"/>
            </w:tcBorders>
            <w:shd w:fill="F2F3F4" w:val="clear"/>
            <w:tcMar>
              <w:top w:type="dxa" w:w="80"/>
              <w:left w:type="dxa" w:w="120"/>
              <w:bottom w:type="dxa" w:w="80"/>
              <w:right w:type="dxa" w:w="120"/>
            </w:tcMar>
          </w:tcPr>
          <w:p>
            <w:r>
              <w:rPr>
                <w:rFonts w:ascii="Arial" w:cs="Arial" w:eastAsia="Arial" w:hAnsi="Arial"/>
                <w:b/>
                <w:bCs/>
                <w:color w:val="2E86C1"/>
                <w:sz w:val="19"/>
                <w:szCs w:val="19"/>
              </w:rPr>
              <w:t xml:space="preserve">Gaussian Elimination</w:t>
            </w:r>
          </w:p>
        </w:tc>
        <w:tc>
          <w:tcPr>
            <w:tcW w:type="dxa" w:w="5760"/>
            <w:tcBorders>
              <w:top w:val="single" w:color="CACFD2" w:sz="1"/>
              <w:left w:val="single" w:color="CACFD2" w:sz="1"/>
              <w:bottom w:val="single" w:color="CACFD2" w:sz="1"/>
              <w:right w:val="single" w:color="CACFD2"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Core algorithm in gaussian_elimination.py; used to solve Ax = b for user preference weights.</w:t>
            </w:r>
          </w:p>
        </w:tc>
      </w:tr>
      <w:tr>
        <w:tc>
          <w:tcPr>
            <w:tcW w:type="dxa" w:w="3600"/>
            <w:tcBorders>
              <w:top w:val="single" w:color="CACFD2" w:sz="1"/>
              <w:left w:val="single" w:color="CACFD2" w:sz="1"/>
              <w:bottom w:val="single" w:color="CACFD2" w:sz="1"/>
              <w:right w:val="single" w:color="CACFD2" w:sz="1"/>
            </w:tcBorders>
            <w:shd w:fill="FFFFFF" w:val="clear"/>
            <w:tcMar>
              <w:top w:type="dxa" w:w="80"/>
              <w:left w:type="dxa" w:w="120"/>
              <w:bottom w:type="dxa" w:w="80"/>
              <w:right w:type="dxa" w:w="120"/>
            </w:tcMar>
          </w:tcPr>
          <w:p>
            <w:r>
              <w:rPr>
                <w:rFonts w:ascii="Arial" w:cs="Arial" w:eastAsia="Arial" w:hAnsi="Arial"/>
                <w:b/>
                <w:bCs/>
                <w:color w:val="2E86C1"/>
                <w:sz w:val="19"/>
                <w:szCs w:val="19"/>
              </w:rPr>
              <w:t xml:space="preserve">LU Decomposition</w:t>
            </w:r>
          </w:p>
        </w:tc>
        <w:tc>
          <w:tcPr>
            <w:tcW w:type="dxa" w:w="5760"/>
            <w:tcBorders>
              <w:top w:val="single" w:color="CACFD2" w:sz="1"/>
              <w:left w:val="single" w:color="CACFD2" w:sz="1"/>
              <w:bottom w:val="single" w:color="CACFD2" w:sz="1"/>
              <w:right w:val="single" w:color="CACFD2"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Factorizes A = LU in gaussian_elimination.py; enables efficient solving of the normal equations in Least Squares.</w:t>
            </w:r>
          </w:p>
        </w:tc>
      </w:tr>
      <w:tr>
        <w:tc>
          <w:tcPr>
            <w:tcW w:type="dxa" w:w="3600"/>
            <w:tcBorders>
              <w:top w:val="single" w:color="CACFD2" w:sz="1"/>
              <w:left w:val="single" w:color="CACFD2" w:sz="1"/>
              <w:bottom w:val="single" w:color="CACFD2" w:sz="1"/>
              <w:right w:val="single" w:color="CACFD2" w:sz="1"/>
            </w:tcBorders>
            <w:shd w:fill="F2F3F4" w:val="clear"/>
            <w:tcMar>
              <w:top w:type="dxa" w:w="80"/>
              <w:left w:type="dxa" w:w="120"/>
              <w:bottom w:type="dxa" w:w="80"/>
              <w:right w:type="dxa" w:w="120"/>
            </w:tcMar>
          </w:tcPr>
          <w:p>
            <w:r>
              <w:rPr>
                <w:rFonts w:ascii="Arial" w:cs="Arial" w:eastAsia="Arial" w:hAnsi="Arial"/>
                <w:b/>
                <w:bCs/>
                <w:color w:val="2E86C1"/>
                <w:sz w:val="19"/>
                <w:szCs w:val="19"/>
              </w:rPr>
              <w:t xml:space="preserve">Inverses &amp; Transposes</w:t>
            </w:r>
          </w:p>
        </w:tc>
        <w:tc>
          <w:tcPr>
            <w:tcW w:type="dxa" w:w="5760"/>
            <w:tcBorders>
              <w:top w:val="single" w:color="CACFD2" w:sz="1"/>
              <w:left w:val="single" w:color="CACFD2" w:sz="1"/>
              <w:bottom w:val="single" w:color="CACFD2" w:sz="1"/>
              <w:right w:val="single" w:color="CACFD2"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Computing A^T A in the normal equations; inverting the feature weight system.</w:t>
            </w:r>
          </w:p>
        </w:tc>
      </w:tr>
      <w:tr>
        <w:tc>
          <w:tcPr>
            <w:tcW w:type="dxa" w:w="3600"/>
            <w:tcBorders>
              <w:top w:val="single" w:color="CACFD2" w:sz="1"/>
              <w:left w:val="single" w:color="CACFD2" w:sz="1"/>
              <w:bottom w:val="single" w:color="CACFD2" w:sz="1"/>
              <w:right w:val="single" w:color="CACFD2" w:sz="1"/>
            </w:tcBorders>
            <w:shd w:fill="FFFFFF" w:val="clear"/>
            <w:tcMar>
              <w:top w:type="dxa" w:w="80"/>
              <w:left w:type="dxa" w:w="120"/>
              <w:bottom w:type="dxa" w:w="80"/>
              <w:right w:type="dxa" w:w="120"/>
            </w:tcMar>
          </w:tcPr>
          <w:p>
            <w:r>
              <w:rPr>
                <w:rFonts w:ascii="Arial" w:cs="Arial" w:eastAsia="Arial" w:hAnsi="Arial"/>
                <w:b/>
                <w:bCs/>
                <w:color w:val="2E86C1"/>
                <w:sz w:val="19"/>
                <w:szCs w:val="19"/>
              </w:rPr>
              <w:t xml:space="preserve">Symmetric Matrices</w:t>
            </w:r>
          </w:p>
        </w:tc>
        <w:tc>
          <w:tcPr>
            <w:tcW w:type="dxa" w:w="5760"/>
            <w:tcBorders>
              <w:top w:val="single" w:color="CACFD2" w:sz="1"/>
              <w:left w:val="single" w:color="CACFD2" w:sz="1"/>
              <w:bottom w:val="single" w:color="CACFD2" w:sz="1"/>
              <w:right w:val="single" w:color="CACFD2"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The covariance matrix C = F^T F is symmetric by construction; enables real eigenvalues.</w:t>
            </w:r>
          </w:p>
        </w:tc>
      </w:tr>
      <w:tr>
        <w:tc>
          <w:tcPr>
            <w:tcW w:type="dxa" w:w="3600"/>
            <w:tcBorders>
              <w:top w:val="single" w:color="CACFD2" w:sz="1"/>
              <w:left w:val="single" w:color="CACFD2" w:sz="1"/>
              <w:bottom w:val="single" w:color="CACFD2" w:sz="1"/>
              <w:right w:val="single" w:color="CACFD2" w:sz="1"/>
            </w:tcBorders>
            <w:shd w:fill="F2F3F4" w:val="clear"/>
            <w:tcMar>
              <w:top w:type="dxa" w:w="80"/>
              <w:left w:type="dxa" w:w="120"/>
              <w:bottom w:type="dxa" w:w="80"/>
              <w:right w:type="dxa" w:w="120"/>
            </w:tcMar>
          </w:tcPr>
          <w:p>
            <w:r>
              <w:rPr>
                <w:rFonts w:ascii="Arial" w:cs="Arial" w:eastAsia="Arial" w:hAnsi="Arial"/>
                <w:b/>
                <w:bCs/>
                <w:color w:val="2E86C1"/>
                <w:sz w:val="19"/>
                <w:szCs w:val="19"/>
              </w:rPr>
              <w:t xml:space="preserve">Linear Independence &amp; Basis</w:t>
            </w:r>
          </w:p>
        </w:tc>
        <w:tc>
          <w:tcPr>
            <w:tcW w:type="dxa" w:w="5760"/>
            <w:tcBorders>
              <w:top w:val="single" w:color="CACFD2" w:sz="1"/>
              <w:left w:val="single" w:color="CACFD2" w:sz="1"/>
              <w:bottom w:val="single" w:color="CACFD2" w:sz="1"/>
              <w:right w:val="single" w:color="CACFD2"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Gram-Schmidt produces an orthonormal basis for the feature space; rank analysis checks independence.</w:t>
            </w:r>
          </w:p>
        </w:tc>
      </w:tr>
      <w:tr>
        <w:tc>
          <w:tcPr>
            <w:tcW w:type="dxa" w:w="3600"/>
            <w:tcBorders>
              <w:top w:val="single" w:color="CACFD2" w:sz="1"/>
              <w:left w:val="single" w:color="CACFD2" w:sz="1"/>
              <w:bottom w:val="single" w:color="CACFD2" w:sz="1"/>
              <w:right w:val="single" w:color="CACFD2" w:sz="1"/>
            </w:tcBorders>
            <w:shd w:fill="FFFFFF" w:val="clear"/>
            <w:tcMar>
              <w:top w:type="dxa" w:w="80"/>
              <w:left w:type="dxa" w:w="120"/>
              <w:bottom w:type="dxa" w:w="80"/>
              <w:right w:type="dxa" w:w="120"/>
            </w:tcMar>
          </w:tcPr>
          <w:p>
            <w:r>
              <w:rPr>
                <w:rFonts w:ascii="Arial" w:cs="Arial" w:eastAsia="Arial" w:hAnsi="Arial"/>
                <w:b/>
                <w:bCs/>
                <w:color w:val="2E86C1"/>
                <w:sz w:val="19"/>
                <w:szCs w:val="19"/>
              </w:rPr>
              <w:t xml:space="preserve">Row Reduced Echelon Form</w:t>
            </w:r>
          </w:p>
        </w:tc>
        <w:tc>
          <w:tcPr>
            <w:tcW w:type="dxa" w:w="5760"/>
            <w:tcBorders>
              <w:top w:val="single" w:color="CACFD2" w:sz="1"/>
              <w:left w:val="single" w:color="CACFD2" w:sz="1"/>
              <w:bottom w:val="single" w:color="CACFD2" w:sz="1"/>
              <w:right w:val="single" w:color="CACFD2"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Used internally when computing rank and nullity in subspace_analysis.py.</w:t>
            </w:r>
          </w:p>
        </w:tc>
      </w:tr>
      <w:tr>
        <w:tc>
          <w:tcPr>
            <w:tcW w:type="dxa" w:w="3600"/>
            <w:tcBorders>
              <w:top w:val="single" w:color="CACFD2" w:sz="1"/>
              <w:left w:val="single" w:color="CACFD2" w:sz="1"/>
              <w:bottom w:val="single" w:color="CACFD2" w:sz="1"/>
              <w:right w:val="single" w:color="CACFD2" w:sz="1"/>
            </w:tcBorders>
            <w:shd w:fill="F2F3F4" w:val="clear"/>
            <w:tcMar>
              <w:top w:type="dxa" w:w="80"/>
              <w:left w:type="dxa" w:w="120"/>
              <w:bottom w:type="dxa" w:w="80"/>
              <w:right w:type="dxa" w:w="120"/>
            </w:tcMar>
          </w:tcPr>
          <w:p>
            <w:r>
              <w:rPr>
                <w:rFonts w:ascii="Arial" w:cs="Arial" w:eastAsia="Arial" w:hAnsi="Arial"/>
                <w:b/>
                <w:bCs/>
                <w:color w:val="2E86C1"/>
                <w:sz w:val="19"/>
                <w:szCs w:val="19"/>
              </w:rPr>
              <w:t xml:space="preserve">Four Fundamental Subspaces</w:t>
            </w:r>
          </w:p>
        </w:tc>
        <w:tc>
          <w:tcPr>
            <w:tcW w:type="dxa" w:w="5760"/>
            <w:tcBorders>
              <w:top w:val="single" w:color="CACFD2" w:sz="1"/>
              <w:left w:val="single" w:color="CACFD2" w:sz="1"/>
              <w:bottom w:val="single" w:color="CACFD2" w:sz="1"/>
              <w:right w:val="single" w:color="CACFD2"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Analyzed in subspace_analysis.py to understand the information content of the rating matrix.</w:t>
            </w:r>
          </w:p>
        </w:tc>
      </w:tr>
      <w:tr>
        <w:tc>
          <w:tcPr>
            <w:tcW w:type="dxa" w:w="3600"/>
            <w:tcBorders>
              <w:top w:val="single" w:color="CACFD2" w:sz="1"/>
              <w:left w:val="single" w:color="CACFD2" w:sz="1"/>
              <w:bottom w:val="single" w:color="CACFD2" w:sz="1"/>
              <w:right w:val="single" w:color="CACFD2" w:sz="1"/>
            </w:tcBorders>
            <w:shd w:fill="FFFFFF" w:val="clear"/>
            <w:tcMar>
              <w:top w:type="dxa" w:w="80"/>
              <w:left w:type="dxa" w:w="120"/>
              <w:bottom w:type="dxa" w:w="80"/>
              <w:right w:type="dxa" w:w="120"/>
            </w:tcMar>
          </w:tcPr>
          <w:p>
            <w:r>
              <w:rPr>
                <w:rFonts w:ascii="Arial" w:cs="Arial" w:eastAsia="Arial" w:hAnsi="Arial"/>
                <w:b/>
                <w:bCs/>
                <w:color w:val="2E86C1"/>
                <w:sz w:val="19"/>
                <w:szCs w:val="19"/>
              </w:rPr>
              <w:t xml:space="preserve">Rank-Nullity Theorem</w:t>
            </w:r>
          </w:p>
        </w:tc>
        <w:tc>
          <w:tcPr>
            <w:tcW w:type="dxa" w:w="5760"/>
            <w:tcBorders>
              <w:top w:val="single" w:color="CACFD2" w:sz="1"/>
              <w:left w:val="single" w:color="CACFD2" w:sz="1"/>
              <w:bottom w:val="single" w:color="CACFD2" w:sz="1"/>
              <w:right w:val="single" w:color="CACFD2"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Applied in subspace_analysis.py: nullity = n_restaurants - rank(R).</w:t>
            </w:r>
          </w:p>
        </w:tc>
      </w:tr>
      <w:tr>
        <w:tc>
          <w:tcPr>
            <w:tcW w:type="dxa" w:w="3600"/>
            <w:tcBorders>
              <w:top w:val="single" w:color="CACFD2" w:sz="1"/>
              <w:left w:val="single" w:color="CACFD2" w:sz="1"/>
              <w:bottom w:val="single" w:color="CACFD2" w:sz="1"/>
              <w:right w:val="single" w:color="CACFD2" w:sz="1"/>
            </w:tcBorders>
            <w:shd w:fill="F2F3F4" w:val="clear"/>
            <w:tcMar>
              <w:top w:type="dxa" w:w="80"/>
              <w:left w:type="dxa" w:w="120"/>
              <w:bottom w:type="dxa" w:w="80"/>
              <w:right w:type="dxa" w:w="120"/>
            </w:tcMar>
          </w:tcPr>
          <w:p>
            <w:r>
              <w:rPr>
                <w:rFonts w:ascii="Arial" w:cs="Arial" w:eastAsia="Arial" w:hAnsi="Arial"/>
                <w:b/>
                <w:bCs/>
                <w:color w:val="2E86C1"/>
                <w:sz w:val="19"/>
                <w:szCs w:val="19"/>
              </w:rPr>
              <w:t xml:space="preserve">Linear Transformations</w:t>
            </w:r>
          </w:p>
        </w:tc>
        <w:tc>
          <w:tcPr>
            <w:tcW w:type="dxa" w:w="5760"/>
            <w:tcBorders>
              <w:top w:val="single" w:color="CACFD2" w:sz="1"/>
              <w:left w:val="single" w:color="CACFD2" w:sz="1"/>
              <w:bottom w:val="single" w:color="CACFD2" w:sz="1"/>
              <w:right w:val="single" w:color="CACFD2"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The entire recommendation pipeline is a linear map from user preference space to restaurant score space.</w:t>
            </w:r>
          </w:p>
        </w:tc>
      </w:tr>
      <w:tr>
        <w:tc>
          <w:tcPr>
            <w:tcW w:type="dxa" w:w="3600"/>
            <w:tcBorders>
              <w:top w:val="single" w:color="CACFD2" w:sz="1"/>
              <w:left w:val="single" w:color="CACFD2" w:sz="1"/>
              <w:bottom w:val="single" w:color="CACFD2" w:sz="1"/>
              <w:right w:val="single" w:color="CACFD2" w:sz="1"/>
            </w:tcBorders>
            <w:shd w:fill="FFFFFF" w:val="clear"/>
            <w:tcMar>
              <w:top w:type="dxa" w:w="80"/>
              <w:left w:type="dxa" w:w="120"/>
              <w:bottom w:type="dxa" w:w="80"/>
              <w:right w:type="dxa" w:w="120"/>
            </w:tcMar>
          </w:tcPr>
          <w:p>
            <w:r>
              <w:rPr>
                <w:rFonts w:ascii="Arial" w:cs="Arial" w:eastAsia="Arial" w:hAnsi="Arial"/>
                <w:b/>
                <w:bCs/>
                <w:color w:val="2E86C1"/>
                <w:sz w:val="19"/>
                <w:szCs w:val="19"/>
              </w:rPr>
              <w:t xml:space="preserve">Projections &amp; Least Squares</w:t>
            </w:r>
          </w:p>
        </w:tc>
        <w:tc>
          <w:tcPr>
            <w:tcW w:type="dxa" w:w="5760"/>
            <w:tcBorders>
              <w:top w:val="single" w:color="CACFD2" w:sz="1"/>
              <w:left w:val="single" w:color="CACFD2" w:sz="1"/>
              <w:bottom w:val="single" w:color="CACFD2" w:sz="1"/>
              <w:right w:val="single" w:color="CACFD2"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Cold-start user handling in projection.py: project sparse preference vector onto the column space of F.</w:t>
            </w:r>
          </w:p>
        </w:tc>
      </w:tr>
      <w:tr>
        <w:tc>
          <w:tcPr>
            <w:tcW w:type="dxa" w:w="3600"/>
            <w:tcBorders>
              <w:top w:val="single" w:color="CACFD2" w:sz="1"/>
              <w:left w:val="single" w:color="CACFD2" w:sz="1"/>
              <w:bottom w:val="single" w:color="CACFD2" w:sz="1"/>
              <w:right w:val="single" w:color="CACFD2" w:sz="1"/>
            </w:tcBorders>
            <w:shd w:fill="F2F3F4" w:val="clear"/>
            <w:tcMar>
              <w:top w:type="dxa" w:w="80"/>
              <w:left w:type="dxa" w:w="120"/>
              <w:bottom w:type="dxa" w:w="80"/>
              <w:right w:type="dxa" w:w="120"/>
            </w:tcMar>
          </w:tcPr>
          <w:p>
            <w:r>
              <w:rPr>
                <w:rFonts w:ascii="Arial" w:cs="Arial" w:eastAsia="Arial" w:hAnsi="Arial"/>
                <w:b/>
                <w:bCs/>
                <w:color w:val="2E86C1"/>
                <w:sz w:val="19"/>
                <w:szCs w:val="19"/>
              </w:rPr>
              <w:t xml:space="preserve">Gram-Schmidt Orthogonalization</w:t>
            </w:r>
          </w:p>
        </w:tc>
        <w:tc>
          <w:tcPr>
            <w:tcW w:type="dxa" w:w="5760"/>
            <w:tcBorders>
              <w:top w:val="single" w:color="CACFD2" w:sz="1"/>
              <w:left w:val="single" w:color="CACFD2" w:sz="1"/>
              <w:bottom w:val="single" w:color="CACFD2" w:sz="1"/>
              <w:right w:val="single" w:color="CACFD2"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Produces orthonormal feature basis in gram_schmidt.py; stabilizes the projection step.</w:t>
            </w:r>
          </w:p>
        </w:tc>
      </w:tr>
      <w:tr>
        <w:tc>
          <w:tcPr>
            <w:tcW w:type="dxa" w:w="3600"/>
            <w:tcBorders>
              <w:top w:val="single" w:color="CACFD2" w:sz="1"/>
              <w:left w:val="single" w:color="CACFD2" w:sz="1"/>
              <w:bottom w:val="single" w:color="CACFD2" w:sz="1"/>
              <w:right w:val="single" w:color="CACFD2" w:sz="1"/>
            </w:tcBorders>
            <w:shd w:fill="FFFFFF" w:val="clear"/>
            <w:tcMar>
              <w:top w:type="dxa" w:w="80"/>
              <w:left w:type="dxa" w:w="120"/>
              <w:bottom w:type="dxa" w:w="80"/>
              <w:right w:type="dxa" w:w="120"/>
            </w:tcMar>
          </w:tcPr>
          <w:p>
            <w:r>
              <w:rPr>
                <w:rFonts w:ascii="Arial" w:cs="Arial" w:eastAsia="Arial" w:hAnsi="Arial"/>
                <w:b/>
                <w:bCs/>
                <w:color w:val="2E86C1"/>
                <w:sz w:val="19"/>
                <w:szCs w:val="19"/>
              </w:rPr>
              <w:t xml:space="preserve">Cosine Similarity (Norms &amp; Inner Products)</w:t>
            </w:r>
          </w:p>
        </w:tc>
        <w:tc>
          <w:tcPr>
            <w:tcW w:type="dxa" w:w="5760"/>
            <w:tcBorders>
              <w:top w:val="single" w:color="CACFD2" w:sz="1"/>
              <w:left w:val="single" w:color="CACFD2" w:sz="1"/>
              <w:bottom w:val="single" w:color="CACFD2" w:sz="1"/>
              <w:right w:val="single" w:color="CACFD2"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User-user and item-item similarity in similarity.py; also used in PageRank edge weights.</w:t>
            </w:r>
          </w:p>
        </w:tc>
      </w:tr>
      <w:tr>
        <w:tc>
          <w:tcPr>
            <w:tcW w:type="dxa" w:w="3600"/>
            <w:tcBorders>
              <w:top w:val="single" w:color="CACFD2" w:sz="1"/>
              <w:left w:val="single" w:color="CACFD2" w:sz="1"/>
              <w:bottom w:val="single" w:color="CACFD2" w:sz="1"/>
              <w:right w:val="single" w:color="CACFD2" w:sz="1"/>
            </w:tcBorders>
            <w:shd w:fill="F2F3F4" w:val="clear"/>
            <w:tcMar>
              <w:top w:type="dxa" w:w="80"/>
              <w:left w:type="dxa" w:w="120"/>
              <w:bottom w:type="dxa" w:w="80"/>
              <w:right w:type="dxa" w:w="120"/>
            </w:tcMar>
          </w:tcPr>
          <w:p>
            <w:r>
              <w:rPr>
                <w:rFonts w:ascii="Arial" w:cs="Arial" w:eastAsia="Arial" w:hAnsi="Arial"/>
                <w:b/>
                <w:bCs/>
                <w:color w:val="2E86C1"/>
                <w:sz w:val="19"/>
                <w:szCs w:val="19"/>
              </w:rPr>
              <w:t xml:space="preserve">Eigenvalues &amp; Eigenvectors</w:t>
            </w:r>
          </w:p>
        </w:tc>
        <w:tc>
          <w:tcPr>
            <w:tcW w:type="dxa" w:w="5760"/>
            <w:tcBorders>
              <w:top w:val="single" w:color="CACFD2" w:sz="1"/>
              <w:left w:val="single" w:color="CACFD2" w:sz="1"/>
              <w:bottom w:val="single" w:color="CACFD2" w:sz="1"/>
              <w:right w:val="single" w:color="CACFD2"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Computed in eigen_decomp.py on the covariance matrix; dominant eigenvector used in PageRank ranker.</w:t>
            </w:r>
          </w:p>
        </w:tc>
      </w:tr>
      <w:tr>
        <w:tc>
          <w:tcPr>
            <w:tcW w:type="dxa" w:w="3600"/>
            <w:tcBorders>
              <w:top w:val="single" w:color="CACFD2" w:sz="1"/>
              <w:left w:val="single" w:color="CACFD2" w:sz="1"/>
              <w:bottom w:val="single" w:color="CACFD2" w:sz="1"/>
              <w:right w:val="single" w:color="CACFD2" w:sz="1"/>
            </w:tcBorders>
            <w:shd w:fill="FFFFFF" w:val="clear"/>
            <w:tcMar>
              <w:top w:type="dxa" w:w="80"/>
              <w:left w:type="dxa" w:w="120"/>
              <w:bottom w:type="dxa" w:w="80"/>
              <w:right w:type="dxa" w:w="120"/>
            </w:tcMar>
          </w:tcPr>
          <w:p>
            <w:r>
              <w:rPr>
                <w:rFonts w:ascii="Arial" w:cs="Arial" w:eastAsia="Arial" w:hAnsi="Arial"/>
                <w:b/>
                <w:bCs/>
                <w:color w:val="2E86C1"/>
                <w:sz w:val="19"/>
                <w:szCs w:val="19"/>
              </w:rPr>
              <w:t xml:space="preserve">Diagonalization</w:t>
            </w:r>
          </w:p>
        </w:tc>
        <w:tc>
          <w:tcPr>
            <w:tcW w:type="dxa" w:w="5760"/>
            <w:tcBorders>
              <w:top w:val="single" w:color="CACFD2" w:sz="1"/>
              <w:left w:val="single" w:color="CACFD2" w:sz="1"/>
              <w:bottom w:val="single" w:color="CACFD2" w:sz="1"/>
              <w:right w:val="single" w:color="CACFD2"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C = P D P^{-1} in eigen_decomp.py; reveals principal feature directions.</w:t>
            </w:r>
          </w:p>
        </w:tc>
      </w:tr>
      <w:tr>
        <w:tc>
          <w:tcPr>
            <w:tcW w:type="dxa" w:w="3600"/>
            <w:tcBorders>
              <w:top w:val="single" w:color="CACFD2" w:sz="1"/>
              <w:left w:val="single" w:color="CACFD2" w:sz="1"/>
              <w:bottom w:val="single" w:color="CACFD2" w:sz="1"/>
              <w:right w:val="single" w:color="CACFD2" w:sz="1"/>
            </w:tcBorders>
            <w:shd w:fill="F2F3F4" w:val="clear"/>
            <w:tcMar>
              <w:top w:type="dxa" w:w="80"/>
              <w:left w:type="dxa" w:w="120"/>
              <w:bottom w:type="dxa" w:w="80"/>
              <w:right w:type="dxa" w:w="120"/>
            </w:tcMar>
          </w:tcPr>
          <w:p>
            <w:r>
              <w:rPr>
                <w:rFonts w:ascii="Arial" w:cs="Arial" w:eastAsia="Arial" w:hAnsi="Arial"/>
                <w:b/>
                <w:bCs/>
                <w:color w:val="2E86C1"/>
                <w:sz w:val="19"/>
                <w:szCs w:val="19"/>
              </w:rPr>
              <w:t xml:space="preserve">SVD</w:t>
            </w:r>
          </w:p>
        </w:tc>
        <w:tc>
          <w:tcPr>
            <w:tcW w:type="dxa" w:w="5760"/>
            <w:tcBorders>
              <w:top w:val="single" w:color="CACFD2" w:sz="1"/>
              <w:left w:val="single" w:color="CACFD2" w:sz="1"/>
              <w:bottom w:val="single" w:color="CACFD2" w:sz="1"/>
              <w:right w:val="single" w:color="CACFD2"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Core of svd_recommender.py; decomposes R into latent user and restaurant factors for collaborative filtering.</w:t>
            </w:r>
          </w:p>
        </w:tc>
      </w:tr>
      <w:tr>
        <w:tc>
          <w:tcPr>
            <w:tcW w:type="dxa" w:w="3600"/>
            <w:tcBorders>
              <w:top w:val="single" w:color="CACFD2" w:sz="1"/>
              <w:left w:val="single" w:color="CACFD2" w:sz="1"/>
              <w:bottom w:val="single" w:color="CACFD2" w:sz="1"/>
              <w:right w:val="single" w:color="CACFD2" w:sz="1"/>
            </w:tcBorders>
            <w:shd w:fill="FFFFFF" w:val="clear"/>
            <w:tcMar>
              <w:top w:type="dxa" w:w="80"/>
              <w:left w:type="dxa" w:w="120"/>
              <w:bottom w:type="dxa" w:w="80"/>
              <w:right w:type="dxa" w:w="120"/>
            </w:tcMar>
          </w:tcPr>
          <w:p>
            <w:r>
              <w:rPr>
                <w:rFonts w:ascii="Arial" w:cs="Arial" w:eastAsia="Arial" w:hAnsi="Arial"/>
                <w:b/>
                <w:bCs/>
                <w:color w:val="2E86C1"/>
                <w:sz w:val="19"/>
                <w:szCs w:val="19"/>
              </w:rPr>
              <w:t xml:space="preserve">PageRank via Eigenvectors</w:t>
            </w:r>
          </w:p>
        </w:tc>
        <w:tc>
          <w:tcPr>
            <w:tcW w:type="dxa" w:w="5760"/>
            <w:tcBorders>
              <w:top w:val="single" w:color="CACFD2" w:sz="1"/>
              <w:left w:val="single" w:color="CACFD2" w:sz="1"/>
              <w:bottom w:val="single" w:color="CACFD2" w:sz="1"/>
              <w:right w:val="single" w:color="CACFD2"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pagerank_ranker.py builds a restaurant similarity graph and finds its dominant eigenvector as a global importance score.</w:t>
            </w:r>
          </w:p>
        </w:tc>
      </w:tr>
      <w:tr>
        <w:tc>
          <w:tcPr>
            <w:tcW w:type="dxa" w:w="3600"/>
            <w:tcBorders>
              <w:top w:val="single" w:color="CACFD2" w:sz="1"/>
              <w:left w:val="single" w:color="CACFD2" w:sz="1"/>
              <w:bottom w:val="single" w:color="CACFD2" w:sz="1"/>
              <w:right w:val="single" w:color="CACFD2" w:sz="1"/>
            </w:tcBorders>
            <w:shd w:fill="F2F3F4" w:val="clear"/>
            <w:tcMar>
              <w:top w:type="dxa" w:w="80"/>
              <w:left w:type="dxa" w:w="120"/>
              <w:bottom w:type="dxa" w:w="80"/>
              <w:right w:type="dxa" w:w="120"/>
            </w:tcMar>
          </w:tcPr>
          <w:p>
            <w:r>
              <w:rPr>
                <w:rFonts w:ascii="Arial" w:cs="Arial" w:eastAsia="Arial" w:hAnsi="Arial"/>
                <w:b/>
                <w:bCs/>
                <w:color w:val="2E86C1"/>
                <w:sz w:val="19"/>
                <w:szCs w:val="19"/>
              </w:rPr>
              <w:t xml:space="preserve">Cayley-Hamilton Theorem</w:t>
            </w:r>
          </w:p>
        </w:tc>
        <w:tc>
          <w:tcPr>
            <w:tcW w:type="dxa" w:w="5760"/>
            <w:tcBorders>
              <w:top w:val="single" w:color="CACFD2" w:sz="1"/>
              <w:left w:val="single" w:color="CACFD2" w:sz="1"/>
              <w:bottom w:val="single" w:color="CACFD2" w:sz="1"/>
              <w:right w:val="single" w:color="CACFD2"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Validated as a correctness check in eigen_decomp.py: substituting eigenvalues into the characteristic polynomial should yield zero.</w:t>
            </w:r>
          </w:p>
        </w:tc>
      </w:tr>
      <w:tr>
        <w:tc>
          <w:tcPr>
            <w:tcW w:type="dxa" w:w="3600"/>
            <w:tcBorders>
              <w:top w:val="single" w:color="CACFD2" w:sz="1"/>
              <w:left w:val="single" w:color="CACFD2" w:sz="1"/>
              <w:bottom w:val="single" w:color="CACFD2" w:sz="1"/>
              <w:right w:val="single" w:color="CACFD2" w:sz="1"/>
            </w:tcBorders>
            <w:shd w:fill="FFFFFF" w:val="clear"/>
            <w:tcMar>
              <w:top w:type="dxa" w:w="80"/>
              <w:left w:type="dxa" w:w="120"/>
              <w:bottom w:type="dxa" w:w="80"/>
              <w:right w:type="dxa" w:w="120"/>
            </w:tcMar>
          </w:tcPr>
          <w:p>
            <w:r>
              <w:rPr>
                <w:rFonts w:ascii="Arial" w:cs="Arial" w:eastAsia="Arial" w:hAnsi="Arial"/>
                <w:b/>
                <w:bCs/>
                <w:color w:val="2E86C1"/>
                <w:sz w:val="19"/>
                <w:szCs w:val="19"/>
              </w:rPr>
              <w:t xml:space="preserve">Interpolation &amp; Extrapolation</w:t>
            </w:r>
          </w:p>
        </w:tc>
        <w:tc>
          <w:tcPr>
            <w:tcW w:type="dxa" w:w="5760"/>
            <w:tcBorders>
              <w:top w:val="single" w:color="CACFD2" w:sz="1"/>
              <w:left w:val="single" w:color="CACFD2" w:sz="1"/>
              <w:bottom w:val="single" w:color="CACFD2" w:sz="1"/>
              <w:right w:val="single" w:color="CACFD2"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Predicting unrated restaurant scores from sparse data is analogous to interpolation in the latent feature space.</w:t>
            </w:r>
          </w:p>
        </w:tc>
      </w:tr>
    </w:tbl>
    <w:p>
      <w:pPr>
        <w:pBdr>
          <w:bottom w:val="single" w:color="2E86C1" w:sz="4" w:space="1"/>
        </w:pBdr>
        <w:spacing w:after="160" w:before="160"/>
      </w:pPr>
      <w:r>
        <w:t xml:space="preserve"/>
      </w:r>
    </w:p>
    <w:p>
      <w:pPr>
        <w:pStyle w:val="Heading1"/>
        <w:spacing w:after="160" w:before="360"/>
      </w:pPr>
      <w:r>
        <w:rPr>
          <w:rFonts w:ascii="Arial" w:cs="Arial" w:eastAsia="Arial" w:hAnsi="Arial"/>
          <w:b/>
          <w:bCs/>
          <w:color w:val="1A3C5E"/>
          <w:sz w:val="32"/>
          <w:szCs w:val="32"/>
        </w:rPr>
        <w:t xml:space="preserve">10. Repository File Structure</w:t>
      </w:r>
    </w:p>
    <w:p>
      <w:pPr>
        <w:spacing w:after="80" w:before="60"/>
      </w:pPr>
      <w:r>
        <w:rPr>
          <w:rFonts w:ascii="Arial" w:cs="Arial" w:eastAsia="Arial" w:hAnsi="Arial"/>
          <w:color w:val="1C2833"/>
          <w:sz w:val="20"/>
          <w:szCs w:val="20"/>
        </w:rPr>
        <w:t xml:space="preserve">The repository must follow this exact structure. All paths are relative to the project root.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ACFD2" w:sz="1"/>
              <w:left w:val="single" w:color="CACFD2" w:sz="1"/>
              <w:bottom w:val="single" w:color="CACFD2" w:sz="1"/>
              <w:right w:val="single" w:color="CACFD2"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data/</w:t>
            </w:r>
          </w:p>
        </w:tc>
        <w:tc>
          <w:tcPr>
            <w:tcW w:type="dxa" w:w="7560"/>
            <w:tcBorders>
              <w:top w:val="single" w:color="CACFD2" w:sz="1"/>
              <w:left w:val="single" w:color="CACFD2" w:sz="1"/>
              <w:bottom w:val="single" w:color="CACFD2" w:sz="1"/>
              <w:right w:val="single" w:color="CACFD2" w:sz="1"/>
            </w:tcBorders>
            <w:shd w:fill="D6EAF8" w:val="clear"/>
            <w:tcMar>
              <w:top w:type="dxa" w:w="100"/>
              <w:left w:type="dxa" w:w="160"/>
              <w:bottom w:type="dxa" w:w="100"/>
              <w:right w:type="dxa" w:w="120"/>
            </w:tcMar>
          </w:tcPr>
          <w:p>
            <w:r>
              <w:rPr>
                <w:rFonts w:ascii="Arial" w:cs="Arial" w:eastAsia="Arial" w:hAnsi="Arial"/>
                <w:color w:val="1C2833"/>
                <w:sz w:val="20"/>
                <w:szCs w:val="20"/>
              </w:rPr>
              <w:t xml:space="preserve">restaurants.csv, users.csv, ratings.csv — raw dataset files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ACFD2" w:sz="1"/>
              <w:left w:val="single" w:color="CACFD2" w:sz="1"/>
              <w:bottom w:val="single" w:color="CACFD2" w:sz="1"/>
              <w:right w:val="single" w:color="CACFD2"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src/</w:t>
            </w:r>
          </w:p>
        </w:tc>
        <w:tc>
          <w:tcPr>
            <w:tcW w:type="dxa" w:w="7560"/>
            <w:tcBorders>
              <w:top w:val="single" w:color="CACFD2" w:sz="1"/>
              <w:left w:val="single" w:color="CACFD2" w:sz="1"/>
              <w:bottom w:val="single" w:color="CACFD2" w:sz="1"/>
              <w:right w:val="single" w:color="CACFD2" w:sz="1"/>
            </w:tcBorders>
            <w:shd w:fill="D6EAF8" w:val="clear"/>
            <w:tcMar>
              <w:top w:type="dxa" w:w="100"/>
              <w:left w:type="dxa" w:w="160"/>
              <w:bottom w:type="dxa" w:w="100"/>
              <w:right w:type="dxa" w:w="120"/>
            </w:tcMar>
          </w:tcPr>
          <w:p>
            <w:r>
              <w:rPr>
                <w:rFonts w:ascii="Arial" w:cs="Arial" w:eastAsia="Arial" w:hAnsi="Arial"/>
                <w:color w:val="1C2833"/>
                <w:sz w:val="20"/>
                <w:szCs w:val="20"/>
              </w:rPr>
              <w:t xml:space="preserve">data_loader.py, matrix_builder.py, gaussian_elimination.py, similarity.py, gram_schmidt.py, projection.py, subspace_analysis.py, svd_recommender.py, eigen_decomp.py, pagerank_ranker.py, recommender.py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ACFD2" w:sz="1"/>
              <w:left w:val="single" w:color="CACFD2" w:sz="1"/>
              <w:bottom w:val="single" w:color="CACFD2" w:sz="1"/>
              <w:right w:val="single" w:color="CACFD2"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app/</w:t>
            </w:r>
          </w:p>
        </w:tc>
        <w:tc>
          <w:tcPr>
            <w:tcW w:type="dxa" w:w="7560"/>
            <w:tcBorders>
              <w:top w:val="single" w:color="CACFD2" w:sz="1"/>
              <w:left w:val="single" w:color="CACFD2" w:sz="1"/>
              <w:bottom w:val="single" w:color="CACFD2" w:sz="1"/>
              <w:right w:val="single" w:color="CACFD2" w:sz="1"/>
            </w:tcBorders>
            <w:shd w:fill="D6EAF8" w:val="clear"/>
            <w:tcMar>
              <w:top w:type="dxa" w:w="100"/>
              <w:left w:type="dxa" w:w="160"/>
              <w:bottom w:type="dxa" w:w="100"/>
              <w:right w:type="dxa" w:w="120"/>
            </w:tcMar>
          </w:tcPr>
          <w:p>
            <w:r>
              <w:rPr>
                <w:rFonts w:ascii="Arial" w:cs="Arial" w:eastAsia="Arial" w:hAnsi="Arial"/>
                <w:color w:val="1C2833"/>
                <w:sz w:val="20"/>
                <w:szCs w:val="20"/>
              </w:rPr>
              <w:t xml:space="preserve">api.py (Flask/FastAPI backend), templates/index.html (frontend UI), static/style.css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ACFD2" w:sz="1"/>
              <w:left w:val="single" w:color="CACFD2" w:sz="1"/>
              <w:bottom w:val="single" w:color="CACFD2" w:sz="1"/>
              <w:right w:val="single" w:color="CACFD2"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tests/</w:t>
            </w:r>
          </w:p>
        </w:tc>
        <w:tc>
          <w:tcPr>
            <w:tcW w:type="dxa" w:w="7560"/>
            <w:tcBorders>
              <w:top w:val="single" w:color="CACFD2" w:sz="1"/>
              <w:left w:val="single" w:color="CACFD2" w:sz="1"/>
              <w:bottom w:val="single" w:color="CACFD2" w:sz="1"/>
              <w:right w:val="single" w:color="CACFD2" w:sz="1"/>
            </w:tcBorders>
            <w:shd w:fill="D6EAF8" w:val="clear"/>
            <w:tcMar>
              <w:top w:type="dxa" w:w="100"/>
              <w:left w:type="dxa" w:w="160"/>
              <w:bottom w:type="dxa" w:w="100"/>
              <w:right w:type="dxa" w:w="120"/>
            </w:tcMar>
          </w:tcPr>
          <w:p>
            <w:r>
              <w:rPr>
                <w:rFonts w:ascii="Arial" w:cs="Arial" w:eastAsia="Arial" w:hAnsi="Arial"/>
                <w:color w:val="1C2833"/>
                <w:sz w:val="20"/>
                <w:szCs w:val="20"/>
              </w:rPr>
              <w:t xml:space="preserve">test_matrix.py, test_similarity.py, test_gaussian.py, test_eigen.py — pytest unit tests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ACFD2" w:sz="1"/>
              <w:left w:val="single" w:color="CACFD2" w:sz="1"/>
              <w:bottom w:val="single" w:color="CACFD2" w:sz="1"/>
              <w:right w:val="single" w:color="CACFD2"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Root</w:t>
            </w:r>
          </w:p>
        </w:tc>
        <w:tc>
          <w:tcPr>
            <w:tcW w:type="dxa" w:w="7560"/>
            <w:tcBorders>
              <w:top w:val="single" w:color="CACFD2" w:sz="1"/>
              <w:left w:val="single" w:color="CACFD2" w:sz="1"/>
              <w:bottom w:val="single" w:color="CACFD2" w:sz="1"/>
              <w:right w:val="single" w:color="CACFD2" w:sz="1"/>
            </w:tcBorders>
            <w:shd w:fill="D6EAF8" w:val="clear"/>
            <w:tcMar>
              <w:top w:type="dxa" w:w="100"/>
              <w:left w:type="dxa" w:w="160"/>
              <w:bottom w:type="dxa" w:w="100"/>
              <w:right w:type="dxa" w:w="120"/>
            </w:tcMar>
          </w:tcPr>
          <w:p>
            <w:r>
              <w:rPr>
                <w:rFonts w:ascii="Arial" w:cs="Arial" w:eastAsia="Arial" w:hAnsi="Arial"/>
                <w:color w:val="1C2833"/>
                <w:sz w:val="20"/>
                <w:szCs w:val="20"/>
              </w:rPr>
              <w:t xml:space="preserve">requirements.txt, README.md, .gitignore, .github/pull_request_template.md</w:t>
            </w:r>
          </w:p>
        </w:tc>
      </w:tr>
    </w:tbl>
    <w:p>
      <w:pPr>
        <w:pBdr>
          <w:bottom w:val="single" w:color="2E86C1" w:sz="4" w:space="1"/>
        </w:pBdr>
        <w:spacing w:after="160" w:before="160"/>
      </w:pPr>
      <w:r>
        <w:t xml:space="preserve"/>
      </w:r>
    </w:p>
    <w:p>
      <w:pPr>
        <w:pStyle w:val="Heading1"/>
        <w:spacing w:after="160" w:before="360"/>
      </w:pPr>
      <w:r>
        <w:rPr>
          <w:rFonts w:ascii="Arial" w:cs="Arial" w:eastAsia="Arial" w:hAnsi="Arial"/>
          <w:b/>
          <w:bCs/>
          <w:color w:val="1A3C5E"/>
          <w:sz w:val="32"/>
          <w:szCs w:val="32"/>
        </w:rPr>
        <w:t xml:space="preserve">11. GitHub Workflow</w:t>
      </w:r>
    </w:p>
    <w:p>
      <w:pPr>
        <w:pStyle w:val="Heading2"/>
        <w:spacing w:after="120" w:before="280"/>
      </w:pPr>
      <w:r>
        <w:rPr>
          <w:rFonts w:ascii="Arial" w:cs="Arial" w:eastAsia="Arial" w:hAnsi="Arial"/>
          <w:b/>
          <w:bCs/>
          <w:color w:val="2E86C1"/>
          <w:sz w:val="26"/>
          <w:szCs w:val="26"/>
        </w:rPr>
        <w:t xml:space="preserve">11.1 Branch Strategy</w:t>
      </w:r>
    </w:p>
    <w:p>
      <w:pPr>
        <w:spacing w:after="80" w:before="60"/>
      </w:pPr>
      <w:r>
        <w:rPr>
          <w:rFonts w:ascii="Arial" w:cs="Arial" w:eastAsia="Arial" w:hAnsi="Arial"/>
          <w:color w:val="1C2833"/>
          <w:sz w:val="20"/>
          <w:szCs w:val="20"/>
        </w:rPr>
        <w:t xml:space="preserve">The repository has three levels of branches. main is the protected production branch — no direct pushes are allowed. develop is the integration branch where all features are merged and tested together before a release. Feature branches are created off develop and merged back into develop via pull request.</w:t>
      </w:r>
    </w:p>
    <w:p>
      <w:pPr>
        <w:spacing w:after="0" w:before="120"/>
      </w:pPr>
      <w:r>
        <w:t xml:space="preserve"/>
      </w:r>
    </w:p>
    <w:p>
      <w:pPr>
        <w:spacing w:after="80" w:before="60"/>
      </w:pPr>
      <w:r>
        <w:rPr>
          <w:rFonts w:ascii="Arial" w:cs="Arial" w:eastAsia="Arial" w:hAnsi="Arial"/>
          <w:color w:val="1C2833"/>
          <w:sz w:val="20"/>
          <w:szCs w:val="20"/>
        </w:rPr>
        <w:t xml:space="preserve">Feature branches follow the naming convention feature/&lt;short-description&gt;, for example: feature/data-matrix, feature/similarity-engine, feature/recommendation-engine, feature/api-frontend.</w:t>
      </w:r>
    </w:p>
    <w:p>
      <w:pPr>
        <w:spacing w:after="0" w:before="120"/>
      </w:pPr>
      <w:r>
        <w:t xml:space="preserve"/>
      </w:r>
    </w:p>
    <w:p>
      <w:pPr>
        <w:pStyle w:val="Heading2"/>
        <w:spacing w:after="120" w:before="280"/>
      </w:pPr>
      <w:r>
        <w:rPr>
          <w:rFonts w:ascii="Arial" w:cs="Arial" w:eastAsia="Arial" w:hAnsi="Arial"/>
          <w:b/>
          <w:bCs/>
          <w:color w:val="2E86C1"/>
          <w:sz w:val="26"/>
          <w:szCs w:val="26"/>
        </w:rPr>
        <w:t xml:space="preserve">11.2 Pull Request Rules</w:t>
      </w:r>
    </w:p>
    <w:p>
      <w:pPr>
        <w:pStyle w:val="ListParagraph"/>
        <w:numPr>
          <w:ilvl w:val="0"/>
          <w:numId w:val="2"/>
        </w:numPr>
        <w:spacing w:after="40" w:before="40"/>
      </w:pPr>
      <w:r>
        <w:rPr>
          <w:rFonts w:ascii="Arial" w:cs="Arial" w:eastAsia="Arial" w:hAnsi="Arial"/>
          <w:color w:val="1C2833"/>
          <w:sz w:val="20"/>
          <w:szCs w:val="20"/>
        </w:rPr>
        <w:t xml:space="preserve">Every merge into develop or main must go through a pull request.</w:t>
      </w:r>
    </w:p>
    <w:p>
      <w:pPr>
        <w:pStyle w:val="ListParagraph"/>
        <w:numPr>
          <w:ilvl w:val="0"/>
          <w:numId w:val="2"/>
        </w:numPr>
        <w:spacing w:after="40" w:before="40"/>
      </w:pPr>
      <w:r>
        <w:rPr>
          <w:rFonts w:ascii="Arial" w:cs="Arial" w:eastAsia="Arial" w:hAnsi="Arial"/>
          <w:color w:val="1C2833"/>
          <w:sz w:val="20"/>
          <w:szCs w:val="20"/>
        </w:rPr>
        <w:t xml:space="preserve">At least one team member must review and approve before merging.</w:t>
      </w:r>
    </w:p>
    <w:p>
      <w:pPr>
        <w:pStyle w:val="ListParagraph"/>
        <w:numPr>
          <w:ilvl w:val="0"/>
          <w:numId w:val="2"/>
        </w:numPr>
        <w:spacing w:after="40" w:before="40"/>
      </w:pPr>
      <w:r>
        <w:rPr>
          <w:rFonts w:ascii="Arial" w:cs="Arial" w:eastAsia="Arial" w:hAnsi="Arial"/>
          <w:color w:val="1C2833"/>
          <w:sz w:val="20"/>
          <w:szCs w:val="20"/>
        </w:rPr>
        <w:t xml:space="preserve">The PR description must state what module was changed, what tests were added, and a brief summary of the math implemented.</w:t>
      </w:r>
    </w:p>
    <w:p>
      <w:pPr>
        <w:pStyle w:val="ListParagraph"/>
        <w:numPr>
          <w:ilvl w:val="0"/>
          <w:numId w:val="2"/>
        </w:numPr>
        <w:spacing w:after="40" w:before="40"/>
      </w:pPr>
      <w:r>
        <w:rPr>
          <w:rFonts w:ascii="Arial" w:cs="Arial" w:eastAsia="Arial" w:hAnsi="Arial"/>
          <w:color w:val="1C2833"/>
          <w:sz w:val="20"/>
          <w:szCs w:val="20"/>
        </w:rPr>
        <w:t xml:space="preserve">All pytest tests must pass before a PR is approved.</w:t>
      </w:r>
    </w:p>
    <w:p>
      <w:pPr>
        <w:spacing w:after="0" w:before="120"/>
      </w:pPr>
      <w:r>
        <w:t xml:space="preserve"/>
      </w:r>
    </w:p>
    <w:p>
      <w:pPr>
        <w:pStyle w:val="Heading2"/>
        <w:spacing w:after="120" w:before="280"/>
      </w:pPr>
      <w:r>
        <w:rPr>
          <w:rFonts w:ascii="Arial" w:cs="Arial" w:eastAsia="Arial" w:hAnsi="Arial"/>
          <w:b/>
          <w:bCs/>
          <w:color w:val="2E86C1"/>
          <w:sz w:val="26"/>
          <w:szCs w:val="26"/>
        </w:rPr>
        <w:t xml:space="preserve">11.3 Commit Conventions</w:t>
      </w:r>
    </w:p>
    <w:p>
      <w:pPr>
        <w:spacing w:after="80" w:before="60"/>
      </w:pPr>
      <w:r>
        <w:rPr>
          <w:rFonts w:ascii="Arial" w:cs="Arial" w:eastAsia="Arial" w:hAnsi="Arial"/>
          <w:color w:val="1C2833"/>
          <w:sz w:val="20"/>
          <w:szCs w:val="20"/>
        </w:rPr>
        <w:t xml:space="preserve">Commits should be atomic and descriptive. Prefix messages with the module name, for example: [matrix_builder] add mean-centering function or [api] add /recommend endpoint with top-N parameter. Each meaningful unit of work — a new function, a bug fix, a test — should be its own commit.</w:t>
      </w:r>
    </w:p>
    <w:p>
      <w:pPr>
        <w:pBdr>
          <w:bottom w:val="single" w:color="2E86C1" w:sz="4" w:space="1"/>
        </w:pBdr>
        <w:spacing w:after="160" w:before="160"/>
      </w:pPr>
      <w:r>
        <w:t xml:space="preserve"/>
      </w:r>
    </w:p>
    <w:p>
      <w:pPr>
        <w:pStyle w:val="Heading1"/>
        <w:spacing w:after="160" w:before="360"/>
      </w:pPr>
      <w:r>
        <w:rPr>
          <w:rFonts w:ascii="Arial" w:cs="Arial" w:eastAsia="Arial" w:hAnsi="Arial"/>
          <w:b/>
          <w:bCs/>
          <w:color w:val="1A3C5E"/>
          <w:sz w:val="32"/>
          <w:szCs w:val="32"/>
        </w:rPr>
        <w:t xml:space="preserve">12. Testing Requirements</w:t>
      </w:r>
    </w:p>
    <w:p>
      <w:pPr>
        <w:spacing w:after="80" w:before="60"/>
      </w:pPr>
      <w:r>
        <w:rPr>
          <w:rFonts w:ascii="Arial" w:cs="Arial" w:eastAsia="Arial" w:hAnsi="Arial"/>
          <w:color w:val="1C2833"/>
          <w:sz w:val="20"/>
          <w:szCs w:val="20"/>
        </w:rPr>
        <w:t xml:space="preserve">All mathematical modules must have corresponding pytest unit tests. Tests live in the tests/ directory and can be run with the command: pytest tests/ -v</w:t>
      </w:r>
    </w:p>
    <w:p>
      <w:pPr>
        <w:spacing w:after="0" w:before="120"/>
      </w:pPr>
      <w:r>
        <w:t xml:space="preserve"/>
      </w:r>
    </w:p>
    <w:p>
      <w:pPr>
        <w:pStyle w:val="Heading2"/>
        <w:spacing w:after="120" w:before="280"/>
      </w:pPr>
      <w:r>
        <w:rPr>
          <w:rFonts w:ascii="Arial" w:cs="Arial" w:eastAsia="Arial" w:hAnsi="Arial"/>
          <w:b/>
          <w:bCs/>
          <w:color w:val="2E86C1"/>
          <w:sz w:val="26"/>
          <w:szCs w:val="26"/>
        </w:rPr>
        <w:t xml:space="preserve">12.1 What to Test</w:t>
      </w:r>
    </w:p>
    <w:p>
      <w:pPr>
        <w:pStyle w:val="ListParagraph"/>
        <w:numPr>
          <w:ilvl w:val="0"/>
          <w:numId w:val="2"/>
        </w:numPr>
        <w:spacing w:after="40" w:before="40"/>
      </w:pPr>
      <w:r>
        <w:rPr>
          <w:rFonts w:ascii="Arial" w:cs="Arial" w:eastAsia="Arial" w:hAnsi="Arial"/>
          <w:b/>
          <w:bCs/>
          <w:color w:val="1C2833"/>
          <w:sz w:val="20"/>
          <w:szCs w:val="20"/>
        </w:rPr>
        <w:t xml:space="preserve">solve(A, b) must return the correct x for at least three different known systems, including a 3x3 and a 4x4 case. The LU product L @ U must equal the original A within floating point tolerance.: </w:t>
      </w:r>
      <w:r>
        <w:rPr>
          <w:rFonts w:ascii="Arial" w:cs="Arial" w:eastAsia="Arial" w:hAnsi="Arial"/>
          <w:color w:val="1C2833"/>
          <w:sz w:val="20"/>
          <w:szCs w:val="20"/>
        </w:rPr>
        <w:t xml:space="preserve">gaussian_elimination.py</w:t>
      </w:r>
    </w:p>
    <w:p>
      <w:pPr>
        <w:pStyle w:val="ListParagraph"/>
        <w:numPr>
          <w:ilvl w:val="0"/>
          <w:numId w:val="2"/>
        </w:numPr>
        <w:spacing w:after="40" w:before="40"/>
      </w:pPr>
      <w:r>
        <w:rPr>
          <w:rFonts w:ascii="Arial" w:cs="Arial" w:eastAsia="Arial" w:hAnsi="Arial"/>
          <w:b/>
          <w:bCs/>
          <w:color w:val="1C2833"/>
          <w:sz w:val="20"/>
          <w:szCs w:val="20"/>
        </w:rPr>
        <w:t xml:space="preserve">build_rating_matrix must produce the correct shape and populate the correct cells. mean-centering must produce zero mean per row over rated entries.: </w:t>
      </w:r>
      <w:r>
        <w:rPr>
          <w:rFonts w:ascii="Arial" w:cs="Arial" w:eastAsia="Arial" w:hAnsi="Arial"/>
          <w:color w:val="1C2833"/>
          <w:sz w:val="20"/>
          <w:szCs w:val="20"/>
        </w:rPr>
        <w:t xml:space="preserve">matrix_builder.py</w:t>
      </w:r>
    </w:p>
    <w:p>
      <w:pPr>
        <w:pStyle w:val="ListParagraph"/>
        <w:numPr>
          <w:ilvl w:val="0"/>
          <w:numId w:val="2"/>
        </w:numPr>
        <w:spacing w:after="40" w:before="40"/>
      </w:pPr>
      <w:r>
        <w:rPr>
          <w:rFonts w:ascii="Arial" w:cs="Arial" w:eastAsia="Arial" w:hAnsi="Arial"/>
          <w:b/>
          <w:bCs/>
          <w:color w:val="1C2833"/>
          <w:sz w:val="20"/>
          <w:szCs w:val="20"/>
        </w:rPr>
        <w:t xml:space="preserve">cosine_similarity of a vector with itself must be 1.0. cosine_similarity of two orthogonal vectors must be 0.0.: </w:t>
      </w:r>
      <w:r>
        <w:rPr>
          <w:rFonts w:ascii="Arial" w:cs="Arial" w:eastAsia="Arial" w:hAnsi="Arial"/>
          <w:color w:val="1C2833"/>
          <w:sz w:val="20"/>
          <w:szCs w:val="20"/>
        </w:rPr>
        <w:t xml:space="preserve">similarity.py</w:t>
      </w:r>
    </w:p>
    <w:p>
      <w:pPr>
        <w:pStyle w:val="ListParagraph"/>
        <w:numPr>
          <w:ilvl w:val="0"/>
          <w:numId w:val="2"/>
        </w:numPr>
        <w:spacing w:after="40" w:before="40"/>
      </w:pPr>
      <w:r>
        <w:rPr>
          <w:rFonts w:ascii="Arial" w:cs="Arial" w:eastAsia="Arial" w:hAnsi="Arial"/>
          <w:b/>
          <w:bCs/>
          <w:color w:val="1C2833"/>
          <w:sz w:val="20"/>
          <w:szCs w:val="20"/>
        </w:rPr>
        <w:t xml:space="preserve">The output columns must be mutually orthogonal (dot product near zero) and each column must have unit norm.: </w:t>
      </w:r>
      <w:r>
        <w:rPr>
          <w:rFonts w:ascii="Arial" w:cs="Arial" w:eastAsia="Arial" w:hAnsi="Arial"/>
          <w:color w:val="1C2833"/>
          <w:sz w:val="20"/>
          <w:szCs w:val="20"/>
        </w:rPr>
        <w:t xml:space="preserve">gram_schmidt.py</w:t>
      </w:r>
    </w:p>
    <w:p>
      <w:pPr>
        <w:pStyle w:val="ListParagraph"/>
        <w:numPr>
          <w:ilvl w:val="0"/>
          <w:numId w:val="2"/>
        </w:numPr>
        <w:spacing w:after="40" w:before="40"/>
      </w:pPr>
      <w:r>
        <w:rPr>
          <w:rFonts w:ascii="Arial" w:cs="Arial" w:eastAsia="Arial" w:hAnsi="Arial"/>
          <w:b/>
          <w:bCs/>
          <w:color w:val="1C2833"/>
          <w:sz w:val="20"/>
          <w:szCs w:val="20"/>
        </w:rPr>
        <w:t xml:space="preserve">Cayley-Hamilton check: substituting each eigenvalue into the characteristic polynomial must yield a value near zero.: </w:t>
      </w:r>
      <w:r>
        <w:rPr>
          <w:rFonts w:ascii="Arial" w:cs="Arial" w:eastAsia="Arial" w:hAnsi="Arial"/>
          <w:color w:val="1C2833"/>
          <w:sz w:val="20"/>
          <w:szCs w:val="20"/>
        </w:rPr>
        <w:t xml:space="preserve">eigen_decomp.py</w:t>
      </w:r>
    </w:p>
    <w:p>
      <w:pPr>
        <w:pStyle w:val="ListParagraph"/>
        <w:numPr>
          <w:ilvl w:val="0"/>
          <w:numId w:val="2"/>
        </w:numPr>
        <w:spacing w:after="40" w:before="40"/>
      </w:pPr>
      <w:r>
        <w:rPr>
          <w:rFonts w:ascii="Arial" w:cs="Arial" w:eastAsia="Arial" w:hAnsi="Arial"/>
          <w:b/>
          <w:bCs/>
          <w:color w:val="1C2833"/>
          <w:sz w:val="20"/>
          <w:szCs w:val="20"/>
        </w:rPr>
        <w:t xml:space="preserve">The reconstructed R_approx matrix must have lower reconstruction error (Frobenius norm) than a random baseline.: </w:t>
      </w:r>
      <w:r>
        <w:rPr>
          <w:rFonts w:ascii="Arial" w:cs="Arial" w:eastAsia="Arial" w:hAnsi="Arial"/>
          <w:color w:val="1C2833"/>
          <w:sz w:val="20"/>
          <w:szCs w:val="20"/>
        </w:rPr>
        <w:t xml:space="preserve">svd_recommender.py</w:t>
      </w:r>
    </w:p>
    <w:p>
      <w:pPr>
        <w:pBdr>
          <w:bottom w:val="single" w:color="2E86C1" w:sz="4" w:space="1"/>
        </w:pBdr>
        <w:spacing w:after="160" w:before="160"/>
      </w:pPr>
      <w:r>
        <w:t xml:space="preserve"/>
      </w:r>
    </w:p>
    <w:p>
      <w:pPr>
        <w:pStyle w:val="Heading1"/>
        <w:spacing w:after="160" w:before="360"/>
      </w:pPr>
      <w:r>
        <w:rPr>
          <w:rFonts w:ascii="Arial" w:cs="Arial" w:eastAsia="Arial" w:hAnsi="Arial"/>
          <w:b/>
          <w:bCs/>
          <w:color w:val="1A3C5E"/>
          <w:sz w:val="32"/>
          <w:szCs w:val="32"/>
        </w:rPr>
        <w:t xml:space="preserve">13. Dependencies</w:t>
      </w:r>
    </w:p>
    <w:p>
      <w:pPr>
        <w:spacing w:after="80" w:before="60"/>
      </w:pPr>
      <w:r>
        <w:rPr>
          <w:rFonts w:ascii="Arial" w:cs="Arial" w:eastAsia="Arial" w:hAnsi="Arial"/>
          <w:color w:val="1C2833"/>
          <w:sz w:val="20"/>
          <w:szCs w:val="20"/>
        </w:rPr>
        <w:t xml:space="preserve">All dependencies are listed in requirements.txt and installed via: pip install -r requirements.txt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ACFD2" w:sz="1"/>
              <w:left w:val="single" w:color="CACFD2" w:sz="1"/>
              <w:bottom w:val="single" w:color="CACFD2" w:sz="1"/>
              <w:right w:val="single" w:color="CACFD2"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numpy</w:t>
            </w:r>
          </w:p>
        </w:tc>
        <w:tc>
          <w:tcPr>
            <w:tcW w:type="dxa" w:w="7560"/>
            <w:tcBorders>
              <w:top w:val="single" w:color="CACFD2" w:sz="1"/>
              <w:left w:val="single" w:color="CACFD2" w:sz="1"/>
              <w:bottom w:val="single" w:color="CACFD2" w:sz="1"/>
              <w:right w:val="single" w:color="CACFD2" w:sz="1"/>
            </w:tcBorders>
            <w:shd w:fill="D6EAF8" w:val="clear"/>
            <w:tcMar>
              <w:top w:type="dxa" w:w="100"/>
              <w:left w:type="dxa" w:w="160"/>
              <w:bottom w:type="dxa" w:w="100"/>
              <w:right w:type="dxa" w:w="120"/>
            </w:tcMar>
          </w:tcPr>
          <w:p>
            <w:r>
              <w:rPr>
                <w:rFonts w:ascii="Arial" w:cs="Arial" w:eastAsia="Arial" w:hAnsi="Arial"/>
                <w:color w:val="1C2833"/>
                <w:sz w:val="20"/>
                <w:szCs w:val="20"/>
              </w:rPr>
              <w:t xml:space="preserve">All matrix construction, arithmetic, SVD, eigendecomposition, and norm computations.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ACFD2" w:sz="1"/>
              <w:left w:val="single" w:color="CACFD2" w:sz="1"/>
              <w:bottom w:val="single" w:color="CACFD2" w:sz="1"/>
              <w:right w:val="single" w:color="CACFD2"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pandas</w:t>
            </w:r>
          </w:p>
        </w:tc>
        <w:tc>
          <w:tcPr>
            <w:tcW w:type="dxa" w:w="7560"/>
            <w:tcBorders>
              <w:top w:val="single" w:color="CACFD2" w:sz="1"/>
              <w:left w:val="single" w:color="CACFD2" w:sz="1"/>
              <w:bottom w:val="single" w:color="CACFD2" w:sz="1"/>
              <w:right w:val="single" w:color="CACFD2" w:sz="1"/>
            </w:tcBorders>
            <w:shd w:fill="D6EAF8" w:val="clear"/>
            <w:tcMar>
              <w:top w:type="dxa" w:w="100"/>
              <w:left w:type="dxa" w:w="160"/>
              <w:bottom w:type="dxa" w:w="100"/>
              <w:right w:type="dxa" w:w="120"/>
            </w:tcMar>
          </w:tcPr>
          <w:p>
            <w:r>
              <w:rPr>
                <w:rFonts w:ascii="Arial" w:cs="Arial" w:eastAsia="Arial" w:hAnsi="Arial"/>
                <w:color w:val="1C2833"/>
                <w:sz w:val="20"/>
                <w:szCs w:val="20"/>
              </w:rPr>
              <w:t xml:space="preserve">Loading and cleaning CSV data files in data_loader.py.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ACFD2" w:sz="1"/>
              <w:left w:val="single" w:color="CACFD2" w:sz="1"/>
              <w:bottom w:val="single" w:color="CACFD2" w:sz="1"/>
              <w:right w:val="single" w:color="CACFD2"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flask</w:t>
            </w:r>
          </w:p>
        </w:tc>
        <w:tc>
          <w:tcPr>
            <w:tcW w:type="dxa" w:w="7560"/>
            <w:tcBorders>
              <w:top w:val="single" w:color="CACFD2" w:sz="1"/>
              <w:left w:val="single" w:color="CACFD2" w:sz="1"/>
              <w:bottom w:val="single" w:color="CACFD2" w:sz="1"/>
              <w:right w:val="single" w:color="CACFD2" w:sz="1"/>
            </w:tcBorders>
            <w:shd w:fill="D6EAF8" w:val="clear"/>
            <w:tcMar>
              <w:top w:type="dxa" w:w="100"/>
              <w:left w:type="dxa" w:w="160"/>
              <w:bottom w:type="dxa" w:w="100"/>
              <w:right w:type="dxa" w:w="120"/>
            </w:tcMar>
          </w:tcPr>
          <w:p>
            <w:r>
              <w:rPr>
                <w:rFonts w:ascii="Arial" w:cs="Arial" w:eastAsia="Arial" w:hAnsi="Arial"/>
                <w:color w:val="1C2833"/>
                <w:sz w:val="20"/>
                <w:szCs w:val="20"/>
              </w:rPr>
              <w:t xml:space="preserve">REST API backend in app/api.py. Can be swapped for fastapi if preferred.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ACFD2" w:sz="1"/>
              <w:left w:val="single" w:color="CACFD2" w:sz="1"/>
              <w:bottom w:val="single" w:color="CACFD2" w:sz="1"/>
              <w:right w:val="single" w:color="CACFD2"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pytest</w:t>
            </w:r>
          </w:p>
        </w:tc>
        <w:tc>
          <w:tcPr>
            <w:tcW w:type="dxa" w:w="7560"/>
            <w:tcBorders>
              <w:top w:val="single" w:color="CACFD2" w:sz="1"/>
              <w:left w:val="single" w:color="CACFD2" w:sz="1"/>
              <w:bottom w:val="single" w:color="CACFD2" w:sz="1"/>
              <w:right w:val="single" w:color="CACFD2" w:sz="1"/>
            </w:tcBorders>
            <w:shd w:fill="D6EAF8" w:val="clear"/>
            <w:tcMar>
              <w:top w:type="dxa" w:w="100"/>
              <w:left w:type="dxa" w:w="160"/>
              <w:bottom w:type="dxa" w:w="100"/>
              <w:right w:type="dxa" w:w="120"/>
            </w:tcMar>
          </w:tcPr>
          <w:p>
            <w:r>
              <w:rPr>
                <w:rFonts w:ascii="Arial" w:cs="Arial" w:eastAsia="Arial" w:hAnsi="Arial"/>
                <w:color w:val="1C2833"/>
                <w:sz w:val="20"/>
                <w:szCs w:val="20"/>
              </w:rPr>
              <w:t xml:space="preserve">Unit testing framework for all src/ modules.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ACFD2" w:sz="1"/>
              <w:left w:val="single" w:color="CACFD2" w:sz="1"/>
              <w:bottom w:val="single" w:color="CACFD2" w:sz="1"/>
              <w:right w:val="single" w:color="CACFD2"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scipy (optional)</w:t>
            </w:r>
          </w:p>
        </w:tc>
        <w:tc>
          <w:tcPr>
            <w:tcW w:type="dxa" w:w="7560"/>
            <w:tcBorders>
              <w:top w:val="single" w:color="CACFD2" w:sz="1"/>
              <w:left w:val="single" w:color="CACFD2" w:sz="1"/>
              <w:bottom w:val="single" w:color="CACFD2" w:sz="1"/>
              <w:right w:val="single" w:color="CACFD2" w:sz="1"/>
            </w:tcBorders>
            <w:shd w:fill="D6EAF8" w:val="clear"/>
            <w:tcMar>
              <w:top w:type="dxa" w:w="100"/>
              <w:left w:type="dxa" w:w="160"/>
              <w:bottom w:type="dxa" w:w="100"/>
              <w:right w:type="dxa" w:w="120"/>
            </w:tcMar>
          </w:tcPr>
          <w:p>
            <w:r>
              <w:rPr>
                <w:rFonts w:ascii="Arial" w:cs="Arial" w:eastAsia="Arial" w:hAnsi="Arial"/>
                <w:color w:val="1C2833"/>
                <w:sz w:val="20"/>
                <w:szCs w:val="20"/>
              </w:rPr>
              <w:t xml:space="preserve">May be used for validation comparisons (e.g. scipy.linalg.lu to verify the from-scratch implementation), but must NOT be used as the primary implementation.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ACFD2" w:sz="1"/>
              <w:left w:val="single" w:color="CACFD2" w:sz="1"/>
              <w:bottom w:val="single" w:color="CACFD2" w:sz="1"/>
              <w:right w:val="single" w:color="CACFD2"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streamlit (optional)</w:t>
            </w:r>
          </w:p>
        </w:tc>
        <w:tc>
          <w:tcPr>
            <w:tcW w:type="dxa" w:w="7560"/>
            <w:tcBorders>
              <w:top w:val="single" w:color="CACFD2" w:sz="1"/>
              <w:left w:val="single" w:color="CACFD2" w:sz="1"/>
              <w:bottom w:val="single" w:color="CACFD2" w:sz="1"/>
              <w:right w:val="single" w:color="CACFD2" w:sz="1"/>
            </w:tcBorders>
            <w:shd w:fill="D6EAF8" w:val="clear"/>
            <w:tcMar>
              <w:top w:type="dxa" w:w="100"/>
              <w:left w:type="dxa" w:w="160"/>
              <w:bottom w:type="dxa" w:w="100"/>
              <w:right w:type="dxa" w:w="120"/>
            </w:tcMar>
          </w:tcPr>
          <w:p>
            <w:r>
              <w:rPr>
                <w:rFonts w:ascii="Arial" w:cs="Arial" w:eastAsia="Arial" w:hAnsi="Arial"/>
                <w:color w:val="1C2833"/>
                <w:sz w:val="20"/>
                <w:szCs w:val="20"/>
              </w:rPr>
              <w:t xml:space="preserve">Alternative to the HTML frontend for faster prototyping of the user interface.</w:t>
            </w:r>
          </w:p>
        </w:tc>
      </w:tr>
    </w:tbl>
    <w:p>
      <w:pPr>
        <w:pBdr>
          <w:bottom w:val="single" w:color="2E86C1" w:sz="4" w:space="1"/>
        </w:pBdr>
        <w:spacing w:after="160" w:before="160"/>
      </w:pPr>
      <w:r>
        <w:t xml:space="preserve"/>
      </w:r>
    </w:p>
    <w:p>
      <w:pPr>
        <w:pStyle w:val="Heading1"/>
        <w:spacing w:after="160" w:before="360"/>
      </w:pPr>
      <w:r>
        <w:rPr>
          <w:rFonts w:ascii="Arial" w:cs="Arial" w:eastAsia="Arial" w:hAnsi="Arial"/>
          <w:b/>
          <w:bCs/>
          <w:color w:val="1A3C5E"/>
          <w:sz w:val="32"/>
          <w:szCs w:val="32"/>
        </w:rPr>
        <w:t xml:space="preserve">14. Success Criteria</w:t>
      </w:r>
    </w:p>
    <w:p>
      <w:pPr>
        <w:spacing w:after="80" w:before="60"/>
      </w:pPr>
      <w:r>
        <w:rPr>
          <w:rFonts w:ascii="Arial" w:cs="Arial" w:eastAsia="Arial" w:hAnsi="Arial"/>
          <w:color w:val="1C2833"/>
          <w:sz w:val="20"/>
          <w:szCs w:val="20"/>
        </w:rPr>
        <w:t xml:space="preserve">The project is considered complete when all of the following are true:</w:t>
      </w:r>
    </w:p>
    <w:p>
      <w:pPr>
        <w:spacing w:after="0" w:before="120"/>
      </w:pPr>
      <w:r>
        <w:t xml:space="preserve"/>
      </w:r>
    </w:p>
    <w:p>
      <w:pPr>
        <w:pStyle w:val="ListParagraph"/>
        <w:numPr>
          <w:ilvl w:val="0"/>
          <w:numId w:val="2"/>
        </w:numPr>
        <w:spacing w:after="40" w:before="40"/>
      </w:pPr>
      <w:r>
        <w:rPr>
          <w:rFonts w:ascii="Arial" w:cs="Arial" w:eastAsia="Arial" w:hAnsi="Arial"/>
          <w:color w:val="1C2833"/>
          <w:sz w:val="20"/>
          <w:szCs w:val="20"/>
        </w:rPr>
        <w:t xml:space="preserve">The data layer loads correctly and all three matrices (rating, feature, similarity) are constructable without error.</w:t>
      </w:r>
    </w:p>
    <w:p>
      <w:pPr>
        <w:pStyle w:val="ListParagraph"/>
        <w:numPr>
          <w:ilvl w:val="0"/>
          <w:numId w:val="2"/>
        </w:numPr>
        <w:spacing w:after="40" w:before="40"/>
      </w:pPr>
      <w:r>
        <w:rPr>
          <w:rFonts w:ascii="Arial" w:cs="Arial" w:eastAsia="Arial" w:hAnsi="Arial"/>
          <w:color w:val="1C2833"/>
          <w:sz w:val="20"/>
          <w:szCs w:val="20"/>
        </w:rPr>
        <w:t xml:space="preserve">gaussian_elimination.py correctly solves at least three test linear systems and its LU factorization is verifiable.</w:t>
      </w:r>
    </w:p>
    <w:p>
      <w:pPr>
        <w:pStyle w:val="ListParagraph"/>
        <w:numPr>
          <w:ilvl w:val="0"/>
          <w:numId w:val="2"/>
        </w:numPr>
        <w:spacing w:after="40" w:before="40"/>
      </w:pPr>
      <w:r>
        <w:rPr>
          <w:rFonts w:ascii="Arial" w:cs="Arial" w:eastAsia="Arial" w:hAnsi="Arial"/>
          <w:color w:val="1C2833"/>
          <w:sz w:val="20"/>
          <w:szCs w:val="20"/>
        </w:rPr>
        <w:t xml:space="preserve">gram_schmidt.py produces a set of vectors that are mutually orthogonal and unit-normalized.</w:t>
      </w:r>
    </w:p>
    <w:p>
      <w:pPr>
        <w:pStyle w:val="ListParagraph"/>
        <w:numPr>
          <w:ilvl w:val="0"/>
          <w:numId w:val="2"/>
        </w:numPr>
        <w:spacing w:after="40" w:before="40"/>
      </w:pPr>
      <w:r>
        <w:rPr>
          <w:rFonts w:ascii="Arial" w:cs="Arial" w:eastAsia="Arial" w:hAnsi="Arial"/>
          <w:color w:val="1C2833"/>
          <w:sz w:val="20"/>
          <w:szCs w:val="20"/>
        </w:rPr>
        <w:t xml:space="preserve">svd_recommender.py produces a filled-in rating matrix with predicted scores for unrated user-restaurant pairs.</w:t>
      </w:r>
    </w:p>
    <w:p>
      <w:pPr>
        <w:pStyle w:val="ListParagraph"/>
        <w:numPr>
          <w:ilvl w:val="0"/>
          <w:numId w:val="2"/>
        </w:numPr>
        <w:spacing w:after="40" w:before="40"/>
      </w:pPr>
      <w:r>
        <w:rPr>
          <w:rFonts w:ascii="Arial" w:cs="Arial" w:eastAsia="Arial" w:hAnsi="Arial"/>
          <w:color w:val="1C2833"/>
          <w:sz w:val="20"/>
          <w:szCs w:val="20"/>
        </w:rPr>
        <w:t xml:space="preserve">pagerank_ranker.py assigns a global importance score to each restaurant via the dominant eigenvector of the similarity graph.</w:t>
      </w:r>
    </w:p>
    <w:p>
      <w:pPr>
        <w:pStyle w:val="ListParagraph"/>
        <w:numPr>
          <w:ilvl w:val="0"/>
          <w:numId w:val="2"/>
        </w:numPr>
        <w:spacing w:after="40" w:before="40"/>
      </w:pPr>
      <w:r>
        <w:rPr>
          <w:rFonts w:ascii="Arial" w:cs="Arial" w:eastAsia="Arial" w:hAnsi="Arial"/>
          <w:color w:val="1C2833"/>
          <w:sz w:val="20"/>
          <w:szCs w:val="20"/>
        </w:rPr>
        <w:t xml:space="preserve">recommender.py returns a ranked list of top-N restaurants for any user — both existing users (collaborative filtering) and new users (projection-based cold start).</w:t>
      </w:r>
    </w:p>
    <w:p>
      <w:pPr>
        <w:pStyle w:val="ListParagraph"/>
        <w:numPr>
          <w:ilvl w:val="0"/>
          <w:numId w:val="2"/>
        </w:numPr>
        <w:spacing w:after="40" w:before="40"/>
      </w:pPr>
      <w:r>
        <w:rPr>
          <w:rFonts w:ascii="Arial" w:cs="Arial" w:eastAsia="Arial" w:hAnsi="Arial"/>
          <w:color w:val="1C2833"/>
          <w:sz w:val="20"/>
          <w:szCs w:val="20"/>
        </w:rPr>
        <w:t xml:space="preserve">The Flask API accepts POST /recommend with a JSON body and returns a valid ranked JSON array.</w:t>
      </w:r>
    </w:p>
    <w:p>
      <w:pPr>
        <w:pStyle w:val="ListParagraph"/>
        <w:numPr>
          <w:ilvl w:val="0"/>
          <w:numId w:val="2"/>
        </w:numPr>
        <w:spacing w:after="40" w:before="40"/>
      </w:pPr>
      <w:r>
        <w:rPr>
          <w:rFonts w:ascii="Arial" w:cs="Arial" w:eastAsia="Arial" w:hAnsi="Arial"/>
          <w:color w:val="1C2833"/>
          <w:sz w:val="20"/>
          <w:szCs w:val="20"/>
        </w:rPr>
        <w:t xml:space="preserve">The frontend page renders correctly in a browser and displays recommendations after form submission.</w:t>
      </w:r>
    </w:p>
    <w:p>
      <w:pPr>
        <w:pStyle w:val="ListParagraph"/>
        <w:numPr>
          <w:ilvl w:val="0"/>
          <w:numId w:val="2"/>
        </w:numPr>
        <w:spacing w:after="40" w:before="40"/>
      </w:pPr>
      <w:r>
        <w:rPr>
          <w:rFonts w:ascii="Arial" w:cs="Arial" w:eastAsia="Arial" w:hAnsi="Arial"/>
          <w:color w:val="1C2833"/>
          <w:sz w:val="20"/>
          <w:szCs w:val="20"/>
        </w:rPr>
        <w:t xml:space="preserve">All pytest tests pass with no failures.</w:t>
      </w:r>
    </w:p>
    <w:p>
      <w:pPr>
        <w:pStyle w:val="ListParagraph"/>
        <w:numPr>
          <w:ilvl w:val="0"/>
          <w:numId w:val="2"/>
        </w:numPr>
        <w:spacing w:after="40" w:before="40"/>
      </w:pPr>
      <w:r>
        <w:rPr>
          <w:rFonts w:ascii="Arial" w:cs="Arial" w:eastAsia="Arial" w:hAnsi="Arial"/>
          <w:color w:val="1C2833"/>
          <w:sz w:val="20"/>
          <w:szCs w:val="20"/>
        </w:rPr>
        <w:t xml:space="preserve">The GitHub repository has a clear README, a develop branch, and at least one merged pull request per feature module.</w:t>
      </w:r>
    </w:p>
    <w:p>
      <w:pPr>
        <w:pBdr>
          <w:bottom w:val="single" w:color="2E86C1" w:sz="4" w:space="1"/>
        </w:pBdr>
        <w:spacing w:after="160" w:before="160"/>
      </w:pPr>
      <w:r>
        <w:t xml:space="preserve"/>
      </w:r>
    </w:p>
    <w:p>
      <w:pPr>
        <w:spacing w:after="0" w:before="200"/>
      </w:pPr>
      <w:r>
        <w:t xml:space="preserve"/>
      </w:r>
    </w:p>
    <w:p>
      <w:pPr>
        <w:jc w:val="center"/>
      </w:pPr>
      <w:r>
        <w:rPr>
          <w:rFonts w:ascii="Arial" w:cs="Arial" w:eastAsia="Arial" w:hAnsi="Arial"/>
          <w:i/>
          <w:iCs/>
          <w:color w:val="CACFD2"/>
          <w:sz w:val="20"/>
          <w:szCs w:val="20"/>
        </w:rPr>
        <w:t xml:space="preserve">End of Project Specification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C5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2026-04-10T04:07:47.539Z</dcterms:created>
  <dcterms:modified xsi:type="dcterms:W3CDTF">2026-04-10T04:07:47.539Z</dcterms:modified>
</cp:coreProperties>
</file>

<file path=docProps/custom.xml><?xml version="1.0" encoding="utf-8"?>
<Properties xmlns="http://schemas.openxmlformats.org/officeDocument/2006/custom-properties" xmlns:vt="http://schemas.openxmlformats.org/officeDocument/2006/docPropsVTypes"/>
</file>