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1963" w14:textId="77777777" w:rsidR="00A0053E" w:rsidRDefault="00A0053E"/>
    <w:p w14:paraId="1FEEAB3F" w14:textId="77777777" w:rsidR="00A0053E" w:rsidRDefault="00A0053E"/>
    <w:p w14:paraId="1B07FB85" w14:textId="77777777" w:rsidR="00A0053E" w:rsidRDefault="00A0053E"/>
    <w:p w14:paraId="316912E1" w14:textId="77777777" w:rsidR="00A0053E" w:rsidRDefault="00A0053E"/>
    <w:p w14:paraId="2ED47018" w14:textId="77777777" w:rsidR="00A0053E" w:rsidRDefault="00A0053E"/>
    <w:p w14:paraId="07A2A1D1" w14:textId="77777777" w:rsidR="00A0053E" w:rsidRDefault="00A0053E"/>
    <w:p w14:paraId="3255804B" w14:textId="77777777" w:rsidR="00A0053E" w:rsidRDefault="00A0053E"/>
    <w:p w14:paraId="2817688B" w14:textId="77777777" w:rsidR="00A0053E" w:rsidRDefault="00A0053E"/>
    <w:p w14:paraId="5023250C" w14:textId="77777777" w:rsidR="00A0053E" w:rsidRDefault="00A0053E"/>
    <w:p w14:paraId="16738FF9" w14:textId="77777777" w:rsidR="00A0053E" w:rsidRDefault="00A0053E"/>
    <w:p w14:paraId="0F604F5B" w14:textId="77777777" w:rsidR="00A0053E" w:rsidRDefault="00A0053E"/>
    <w:p w14:paraId="7B5ED351" w14:textId="77777777" w:rsidR="00A0053E" w:rsidRDefault="00A0053E"/>
    <w:p w14:paraId="794364C9" w14:textId="7727ECA4" w:rsidR="00A0053E" w:rsidRDefault="00A0053E">
      <w:r>
        <w:tab/>
      </w:r>
      <w:r>
        <w:tab/>
      </w:r>
      <w:r>
        <w:tab/>
      </w:r>
    </w:p>
    <w:p w14:paraId="24A81AE4" w14:textId="77777777" w:rsidR="00A0053E" w:rsidRDefault="00A0053E"/>
    <w:p w14:paraId="3D10062B" w14:textId="77777777" w:rsidR="00A0053E" w:rsidRDefault="00A0053E"/>
    <w:p w14:paraId="0BCFF1DD" w14:textId="437E7278" w:rsidR="00A0053E" w:rsidRDefault="00A0053E">
      <w:r>
        <w:tab/>
      </w:r>
    </w:p>
    <w:p w14:paraId="6CD6B439" w14:textId="03CCD2BE" w:rsidR="00A0053E" w:rsidRDefault="00A0053E">
      <w:r>
        <w:tab/>
      </w:r>
    </w:p>
    <w:p w14:paraId="738C7FCB" w14:textId="14EBE6D4" w:rsidR="00A0053E" w:rsidRDefault="00A0053E">
      <w:r>
        <w:tab/>
      </w:r>
      <w:r>
        <w:tab/>
      </w:r>
      <w:r>
        <w:tab/>
        <w:t xml:space="preserve">   </w:t>
      </w:r>
      <w:r w:rsidR="009E5EAD">
        <w:t xml:space="preserve">      </w:t>
      </w:r>
      <w:r>
        <w:t>BORDER CROSSING ENTRY DATA</w:t>
      </w:r>
    </w:p>
    <w:p w14:paraId="72A428A0" w14:textId="08B5B442" w:rsidR="00A0053E" w:rsidRDefault="00A0053E">
      <w:r>
        <w:tab/>
      </w:r>
      <w:r>
        <w:tab/>
      </w:r>
      <w:r>
        <w:tab/>
      </w:r>
      <w:r>
        <w:tab/>
        <w:t xml:space="preserve">         </w:t>
      </w:r>
      <w:r w:rsidR="009E5EAD">
        <w:t xml:space="preserve">     </w:t>
      </w:r>
      <w:r>
        <w:t xml:space="preserve">  SAGAR</w:t>
      </w:r>
    </w:p>
    <w:p w14:paraId="656BE23F" w14:textId="60A0C1CA" w:rsidR="00A0053E" w:rsidRDefault="00A0053E">
      <w:r>
        <w:tab/>
      </w:r>
      <w:r>
        <w:tab/>
      </w:r>
      <w:r>
        <w:tab/>
      </w:r>
      <w:r>
        <w:tab/>
        <w:t xml:space="preserve">       </w:t>
      </w:r>
      <w:r w:rsidR="009E5EAD">
        <w:t xml:space="preserve">     </w:t>
      </w:r>
      <w:r>
        <w:t>SANTHOSH</w:t>
      </w:r>
    </w:p>
    <w:p w14:paraId="3C014D65" w14:textId="529DA14D" w:rsidR="00A0053E" w:rsidRDefault="00A0053E" w:rsidP="00A0053E">
      <w:r>
        <w:tab/>
      </w:r>
      <w:r>
        <w:tab/>
      </w:r>
      <w:r>
        <w:tab/>
      </w:r>
      <w:r>
        <w:tab/>
        <w:t xml:space="preserve">        </w:t>
      </w:r>
      <w:r w:rsidR="009E5EAD">
        <w:t xml:space="preserve">   </w:t>
      </w:r>
      <w:r>
        <w:t xml:space="preserve"> MEGHANA</w:t>
      </w:r>
    </w:p>
    <w:p w14:paraId="041CFD95" w14:textId="191E240D" w:rsidR="00A0053E" w:rsidRDefault="00A0053E" w:rsidP="00A0053E">
      <w:r>
        <w:rPr>
          <w:rFonts w:ascii="Calibri" w:hAnsi="Calibri" w:cs="Calibri"/>
          <w:sz w:val="22"/>
          <w:szCs w:val="22"/>
        </w:rPr>
        <w:t xml:space="preserve">    </w:t>
      </w:r>
      <w:r w:rsidR="009E5EAD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College of Engineering and computing, George Mason University AIT 580: Analytics Big Data to Info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</w:t>
      </w:r>
      <w:r w:rsidR="009E5EAD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 xml:space="preserve">Dr. </w:t>
      </w:r>
      <w:proofErr w:type="spellStart"/>
      <w:r>
        <w:rPr>
          <w:rFonts w:ascii="Calibri" w:hAnsi="Calibri" w:cs="Calibri"/>
          <w:sz w:val="22"/>
          <w:szCs w:val="22"/>
        </w:rPr>
        <w:t>Amakobe</w:t>
      </w:r>
      <w:proofErr w:type="spellEnd"/>
      <w:r>
        <w:rPr>
          <w:rFonts w:ascii="Calibri" w:hAnsi="Calibri" w:cs="Calibri"/>
          <w:sz w:val="22"/>
          <w:szCs w:val="22"/>
        </w:rPr>
        <w:t xml:space="preserve"> Moody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9E5EAD">
        <w:rPr>
          <w:rFonts w:ascii="Calibri" w:hAnsi="Calibri" w:cs="Calibri"/>
          <w:sz w:val="22"/>
          <w:szCs w:val="22"/>
        </w:rPr>
        <w:t xml:space="preserve">             </w:t>
      </w:r>
      <w:r>
        <w:rPr>
          <w:rFonts w:ascii="Calibri" w:hAnsi="Calibri" w:cs="Calibri"/>
          <w:sz w:val="22"/>
          <w:szCs w:val="22"/>
        </w:rPr>
        <w:t>April 9, 2023</w:t>
      </w:r>
    </w:p>
    <w:p w14:paraId="2ECE75D5" w14:textId="449654B1" w:rsidR="00A0053E" w:rsidRDefault="00A0053E" w:rsidP="00A0053E">
      <w:pPr>
        <w:pStyle w:val="NormalWeb"/>
      </w:pPr>
      <w:r>
        <w:t xml:space="preserve">    </w:t>
      </w:r>
    </w:p>
    <w:p w14:paraId="5283CC8F" w14:textId="77777777" w:rsidR="00A0053E" w:rsidRDefault="00A0053E" w:rsidP="00A0053E">
      <w:pPr>
        <w:pStyle w:val="NormalWeb"/>
      </w:pPr>
    </w:p>
    <w:p w14:paraId="5B146D77" w14:textId="77777777" w:rsidR="00A0053E" w:rsidRDefault="00A0053E" w:rsidP="00A0053E">
      <w:pPr>
        <w:pStyle w:val="NormalWeb"/>
      </w:pPr>
    </w:p>
    <w:p w14:paraId="6D38F1A4" w14:textId="77777777" w:rsidR="00A0053E" w:rsidRDefault="00A0053E" w:rsidP="00A0053E">
      <w:pPr>
        <w:pStyle w:val="NormalWeb"/>
      </w:pPr>
    </w:p>
    <w:p w14:paraId="23658B83" w14:textId="77777777" w:rsidR="00A0053E" w:rsidRDefault="00A0053E" w:rsidP="00A0053E">
      <w:pPr>
        <w:pStyle w:val="NormalWeb"/>
      </w:pPr>
    </w:p>
    <w:p w14:paraId="3D9F557D" w14:textId="77777777" w:rsidR="00A0053E" w:rsidRDefault="00A0053E" w:rsidP="00A0053E">
      <w:pPr>
        <w:pStyle w:val="NormalWeb"/>
      </w:pPr>
    </w:p>
    <w:p w14:paraId="155A1D7C" w14:textId="77777777" w:rsidR="00A0053E" w:rsidRDefault="00A0053E" w:rsidP="00A0053E">
      <w:pPr>
        <w:pStyle w:val="NormalWeb"/>
      </w:pPr>
    </w:p>
    <w:p w14:paraId="092F69A8" w14:textId="77777777" w:rsidR="00A0053E" w:rsidRDefault="00A0053E" w:rsidP="00A0053E">
      <w:pPr>
        <w:pStyle w:val="NormalWeb"/>
      </w:pPr>
    </w:p>
    <w:p w14:paraId="247C826D" w14:textId="77777777" w:rsidR="00A0053E" w:rsidRDefault="00A0053E" w:rsidP="00A0053E">
      <w:pPr>
        <w:pStyle w:val="NormalWeb"/>
      </w:pPr>
    </w:p>
    <w:p w14:paraId="57FDCFE9" w14:textId="77777777" w:rsidR="00A0053E" w:rsidRDefault="00A0053E" w:rsidP="00A0053E">
      <w:pPr>
        <w:pStyle w:val="NormalWeb"/>
      </w:pPr>
    </w:p>
    <w:p w14:paraId="7FEAB0D4" w14:textId="77777777" w:rsidR="00A0053E" w:rsidRDefault="00A0053E" w:rsidP="00A0053E">
      <w:pPr>
        <w:pStyle w:val="NormalWeb"/>
      </w:pPr>
    </w:p>
    <w:p w14:paraId="55665753" w14:textId="162467CC" w:rsidR="00A0053E" w:rsidRDefault="00A0053E" w:rsidP="00A0053E">
      <w:pPr>
        <w:pStyle w:val="NormalWeb"/>
      </w:pPr>
    </w:p>
    <w:p w14:paraId="02869017" w14:textId="77777777" w:rsidR="00A0053E" w:rsidRDefault="00A0053E" w:rsidP="00A0053E">
      <w:pPr>
        <w:numPr>
          <w:ilvl w:val="0"/>
          <w:numId w:val="1"/>
        </w:num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005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Briefly describe why you selected the dataset; what is your interest in the topic/domain.</w:t>
      </w:r>
    </w:p>
    <w:p w14:paraId="5B80EAF2" w14:textId="77777777" w:rsidR="00A0053E" w:rsidRDefault="00A0053E" w:rsidP="00A0053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E67EE1C" w14:textId="77777777" w:rsidR="00A0053E" w:rsidRDefault="00A0053E" w:rsidP="00A0053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09C29B3" w14:textId="20A149B9" w:rsidR="00A0053E" w:rsidRDefault="00A0053E" w:rsidP="00A0053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 have selected this dataset because it helps us to identify the migration patterns between us -</w:t>
      </w:r>
      <w:r w:rsidR="009E5E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Mexico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us-</w:t>
      </w:r>
      <w:r w:rsidR="009E5E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Canada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border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also</w:t>
      </w:r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the imports and exports ratio of can be determined because of which we can </w:t>
      </w:r>
      <w:r w:rsidR="009E5E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implement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the new rules and </w:t>
      </w:r>
      <w:r w:rsidR="009E5E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also,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we can </w:t>
      </w:r>
      <w:r w:rsidR="00EB5BC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provide the new </w:t>
      </w:r>
      <w:r w:rsidR="009E5E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resources</w:t>
      </w:r>
      <w:r w:rsidR="00EB5BC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allocation for services.</w:t>
      </w:r>
    </w:p>
    <w:p w14:paraId="6E3CF924" w14:textId="77777777" w:rsidR="00EB5BCE" w:rsidRDefault="00EB5BCE" w:rsidP="00A0053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6011A57" w14:textId="77777777" w:rsidR="00A0053E" w:rsidRDefault="00A0053E" w:rsidP="00A0053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8E7C0D9" w14:textId="77777777" w:rsidR="00A0053E" w:rsidRDefault="00A0053E" w:rsidP="00A0053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F5271C8" w14:textId="166EAEE2" w:rsidR="00A0053E" w:rsidRDefault="00EB5BCE" w:rsidP="00EB5BCE">
      <w:pPr>
        <w:pStyle w:val="ListParagraph"/>
        <w:numPr>
          <w:ilvl w:val="0"/>
          <w:numId w:val="1"/>
        </w:num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0053E" w:rsidRPr="00EB5BC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State at least 3 well-formulated research questions that could be answered by exploring the dataset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0E2BF9AF" w14:textId="77777777" w:rsidR="00EB5BCE" w:rsidRDefault="00EB5BCE" w:rsidP="00EB5BCE">
      <w:pPr>
        <w:shd w:val="clear" w:color="auto" w:fill="F4F4F4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A96DCCF" w14:textId="47D17B17" w:rsidR="00EB5BCE" w:rsidRDefault="00EB5BCE" w:rsidP="00EB5BCE">
      <w:pPr>
        <w:shd w:val="clear" w:color="auto" w:fill="F4F4F4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B5BC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What are the most frequent justifications for crossing borders? Do border crossings for </w:t>
      </w:r>
      <w:r w:rsidR="009E5EAD" w:rsidRPr="00EB5BC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goals</w:t>
      </w:r>
      <w:r w:rsidRPr="00EB5BC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(such job, travel, or education) vary seasonally?</w:t>
      </w:r>
    </w:p>
    <w:p w14:paraId="65A3ABD3" w14:textId="77777777" w:rsidR="00EB5BCE" w:rsidRDefault="00EB5BCE" w:rsidP="00EB5BCE">
      <w:pPr>
        <w:shd w:val="clear" w:color="auto" w:fill="F4F4F4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0F3739A" w14:textId="77777777" w:rsidR="00EB5BCE" w:rsidRDefault="00EB5BCE" w:rsidP="00EB5BCE">
      <w:pPr>
        <w:shd w:val="clear" w:color="auto" w:fill="F4F4F4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5162D51" w14:textId="4EBC4CCD" w:rsidR="00EB5BCE" w:rsidRDefault="00EB5BCE" w:rsidP="00EB5BCE">
      <w:pPr>
        <w:shd w:val="clear" w:color="auto" w:fill="F4F4F4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Which state receives the highest number of immigrants?</w:t>
      </w:r>
    </w:p>
    <w:p w14:paraId="79F1773A" w14:textId="77777777" w:rsidR="00EB5BCE" w:rsidRDefault="00EB5BCE" w:rsidP="00EB5BCE">
      <w:pPr>
        <w:shd w:val="clear" w:color="auto" w:fill="F4F4F4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2F2D650" w14:textId="77777777" w:rsidR="00EB5BCE" w:rsidRDefault="00EB5BCE" w:rsidP="00EB5BCE">
      <w:pPr>
        <w:shd w:val="clear" w:color="auto" w:fill="F4F4F4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C160960" w14:textId="54472DDD" w:rsidR="00EB5BCE" w:rsidRPr="00EB5BCE" w:rsidRDefault="00EB5BCE" w:rsidP="00EB5BCE">
      <w:pPr>
        <w:shd w:val="clear" w:color="auto" w:fill="F4F4F4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B5BC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Are there any noteworthy trends or patterns in the history of the number of border crossings?</w:t>
      </w:r>
    </w:p>
    <w:p w14:paraId="4214D664" w14:textId="77777777" w:rsidR="00EB5BCE" w:rsidRDefault="00EB5BCE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B3A3DC0" w14:textId="77777777" w:rsidR="00EB5BCE" w:rsidRDefault="00EB5BCE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529EDE0" w14:textId="77777777" w:rsidR="00EB5BCE" w:rsidRDefault="00EB5BCE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8E4050A" w14:textId="583DE92D" w:rsidR="00A0053E" w:rsidRDefault="00EB5BCE" w:rsidP="00EB5BCE">
      <w:pPr>
        <w:pStyle w:val="ListParagraph"/>
        <w:numPr>
          <w:ilvl w:val="0"/>
          <w:numId w:val="1"/>
        </w:num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 </w:t>
      </w:r>
      <w:r w:rsidR="00A0053E" w:rsidRPr="00EB5BC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Briefly explain the potential benefits of answering the research questions (i.e., why is it important to study the dataset?)</w:t>
      </w:r>
    </w:p>
    <w:p w14:paraId="31402B22" w14:textId="77777777" w:rsidR="00EB5BCE" w:rsidRDefault="00EB5BCE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691A623" w14:textId="77777777" w:rsidR="00EB5BCE" w:rsidRDefault="00EB5BCE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4BC05FB" w14:textId="3BA3E99D" w:rsidR="00EB5BCE" w:rsidRDefault="00F9526C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52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Identifying migratory patterns: The dataset can be used to identify historical border crossing patterns and trends. Policymakers can decide wisely on resource allocation and border security measures by studying this data.</w:t>
      </w:r>
    </w:p>
    <w:p w14:paraId="09F20458" w14:textId="77777777" w:rsidR="00F9526C" w:rsidRDefault="00F9526C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83D8F39" w14:textId="77777777" w:rsidR="00F9526C" w:rsidRDefault="00F9526C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CA430A4" w14:textId="2606C0DE" w:rsidR="00F9526C" w:rsidRDefault="00F9526C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52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Informing policy choices: The dataset can be used to help make choices on immigration, trade, and border security. Policymakers can make decisions that better suit the needs of the </w:t>
      </w:r>
      <w:r w:rsidR="009E5EAD" w:rsidRPr="00F952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public</w:t>
      </w:r>
      <w:r w:rsidRPr="00F952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by knowing the data.</w:t>
      </w:r>
    </w:p>
    <w:p w14:paraId="7B7F079F" w14:textId="77777777" w:rsidR="00F9526C" w:rsidRDefault="00F9526C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74795FD" w14:textId="77777777" w:rsidR="00F9526C" w:rsidRDefault="00F9526C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4F75AED" w14:textId="7A3D744A" w:rsidR="00F9526C" w:rsidRDefault="009E5EAD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Public safety: to understand the trends in transportation used for border crossing to recognize risks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order to</w:t>
      </w:r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implement enforcement agencies in order to take appropriate measures.</w:t>
      </w:r>
    </w:p>
    <w:p w14:paraId="41207739" w14:textId="77777777" w:rsidR="009E5EAD" w:rsidRDefault="009E5EAD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2202F26" w14:textId="77777777" w:rsidR="009E5EAD" w:rsidRDefault="009E5EAD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632DF6D" w14:textId="77777777" w:rsidR="00F9526C" w:rsidRDefault="00F9526C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86AF72B" w14:textId="77777777" w:rsidR="00F9526C" w:rsidRDefault="00F9526C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BC7AC77" w14:textId="77777777" w:rsidR="00F9526C" w:rsidRDefault="00F9526C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CE219E6" w14:textId="77777777" w:rsidR="00EB5BCE" w:rsidRDefault="00EB5BCE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851BD1F" w14:textId="77777777" w:rsidR="00EB5BCE" w:rsidRDefault="00EB5BCE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AA37A25" w14:textId="77777777" w:rsidR="00EB5BCE" w:rsidRDefault="00EB5BCE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FB7D9BB" w14:textId="77777777" w:rsidR="00EB5BCE" w:rsidRDefault="00EB5BCE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2A36D80" w14:textId="77777777" w:rsidR="00EB5BCE" w:rsidRDefault="00EB5BCE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2F8A0D0" w14:textId="77777777" w:rsidR="00EB5BCE" w:rsidRDefault="00EB5BCE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6A0ACEB" w14:textId="77777777" w:rsidR="00EB5BCE" w:rsidRPr="00EB5BCE" w:rsidRDefault="00EB5BCE" w:rsidP="00EB5BCE">
      <w:p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EA21317" w14:textId="77777777" w:rsidR="00A0053E" w:rsidRPr="00A0053E" w:rsidRDefault="00A0053E" w:rsidP="00A0053E">
      <w:pPr>
        <w:numPr>
          <w:ilvl w:val="0"/>
          <w:numId w:val="1"/>
        </w:numPr>
        <w:shd w:val="clear" w:color="auto" w:fill="F4F4F4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0053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Provide a proper citation for the source of the dataset; see </w:t>
      </w:r>
      <w:hyperlink r:id="rId5" w:history="1">
        <w:r w:rsidRPr="00A0053E">
          <w:rPr>
            <w:rFonts w:ascii="Arial" w:eastAsia="Times New Roman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https://infoguides.gmu.edu/citingdata</w:t>
        </w:r>
      </w:hyperlink>
    </w:p>
    <w:p w14:paraId="0376C81F" w14:textId="0A18F28E" w:rsidR="00A0053E" w:rsidRDefault="009E5EAD" w:rsidP="00A0053E">
      <w:pPr>
        <w:pStyle w:val="NormalWeb"/>
      </w:pPr>
      <w:r w:rsidRPr="009E5EAD">
        <w:t xml:space="preserve">U.S. Bureau of Transportation Statistics. (2021, August 30). Border Crossing Entry Data. [Online]. Available: </w:t>
      </w:r>
      <w:hyperlink r:id="rId6" w:history="1">
        <w:r w:rsidRPr="00914757">
          <w:rPr>
            <w:rStyle w:val="Hyperlink"/>
          </w:rPr>
          <w:t>https://catalog.data.gov/dataset/border-crossing-entry-data-683ae</w:t>
        </w:r>
      </w:hyperlink>
    </w:p>
    <w:p w14:paraId="2357C267" w14:textId="77777777" w:rsidR="009E5EAD" w:rsidRDefault="009E5EAD" w:rsidP="00A0053E">
      <w:pPr>
        <w:pStyle w:val="NormalWeb"/>
      </w:pPr>
    </w:p>
    <w:sectPr w:rsidR="009E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3A4"/>
    <w:multiLevelType w:val="multilevel"/>
    <w:tmpl w:val="5640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43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3E"/>
    <w:rsid w:val="009E5EAD"/>
    <w:rsid w:val="00A0053E"/>
    <w:rsid w:val="00EB5BCE"/>
    <w:rsid w:val="00F9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4A636"/>
  <w15:chartTrackingRefBased/>
  <w15:docId w15:val="{A4A574B2-521F-7641-876F-BCA0FF06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05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005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B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5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border-crossing-entry-data-683ae" TargetMode="External"/><Relationship Id="rId5" Type="http://schemas.openxmlformats.org/officeDocument/2006/relationships/hyperlink" Target="https://infoguides.gmu.edu/citing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Katta</dc:creator>
  <cp:keywords/>
  <dc:description/>
  <cp:lastModifiedBy>Meghana Katta</cp:lastModifiedBy>
  <cp:revision>1</cp:revision>
  <dcterms:created xsi:type="dcterms:W3CDTF">2023-04-09T17:21:00Z</dcterms:created>
  <dcterms:modified xsi:type="dcterms:W3CDTF">2023-04-09T17:58:00Z</dcterms:modified>
</cp:coreProperties>
</file>