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D9B5" w14:textId="1C424997" w:rsidR="00FB3729" w:rsidRPr="00FB3729" w:rsidRDefault="00FB3729" w:rsidP="00FB3729">
      <w:pPr>
        <w:pStyle w:val="ListParagraph"/>
        <w:numPr>
          <w:ilvl w:val="0"/>
          <w:numId w:val="6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1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DEC 2022 MORNING SESSION</w:t>
      </w:r>
    </w:p>
    <w:p w14:paraId="07805345" w14:textId="7114863E" w:rsidR="00670A62" w:rsidRPr="00FB3729" w:rsidRDefault="00670A62" w:rsidP="00FB3729">
      <w:pPr>
        <w:pStyle w:val="ListParagraph"/>
        <w:numPr>
          <w:ilvl w:val="0"/>
          <w:numId w:val="9"/>
        </w:numPr>
        <w:rPr>
          <w:rFonts w:ascii="Arial Narrow" w:hAnsi="Arial Narrow" w:cstheme="majorHAnsi"/>
          <w:b/>
          <w:sz w:val="28"/>
          <w:szCs w:val="28"/>
        </w:rPr>
      </w:pPr>
      <w:r w:rsidRPr="00FB3729">
        <w:rPr>
          <w:rFonts w:ascii="Arial Narrow" w:hAnsi="Arial Narrow" w:cstheme="majorHAnsi"/>
          <w:b/>
          <w:sz w:val="28"/>
          <w:szCs w:val="28"/>
        </w:rPr>
        <w:t>Account Closure with E-credit, Mobile Banking, Internet Banking</w:t>
      </w:r>
    </w:p>
    <w:p w14:paraId="5D902310" w14:textId="5B8E11DA" w:rsidR="00447D65" w:rsidRPr="00447D65" w:rsidRDefault="00447D65" w:rsidP="00447D65">
      <w:pPr>
        <w:pStyle w:val="ListParagraph"/>
        <w:numPr>
          <w:ilvl w:val="0"/>
          <w:numId w:val="5"/>
        </w:numPr>
        <w:rPr>
          <w:rFonts w:ascii="Arial Narrow" w:hAnsi="Arial Narrow" w:cstheme="majorHAnsi"/>
          <w:bCs/>
          <w:sz w:val="28"/>
          <w:szCs w:val="28"/>
          <w:lang w:val="en-US"/>
        </w:rPr>
      </w:pPr>
      <w:r w:rsidRPr="00447D65">
        <w:rPr>
          <w:rFonts w:ascii="Arial Narrow" w:hAnsi="Arial Narrow" w:cstheme="majorHAnsi"/>
          <w:bCs/>
          <w:sz w:val="28"/>
          <w:szCs w:val="28"/>
          <w:lang w:val="en-US"/>
        </w:rPr>
        <w:t>Customer to clear the E-Credit Balance</w:t>
      </w:r>
    </w:p>
    <w:p w14:paraId="67524E2D" w14:textId="72D1A23A" w:rsidR="00447D65" w:rsidRPr="00447D65" w:rsidRDefault="00447D65" w:rsidP="00447D65">
      <w:pPr>
        <w:pStyle w:val="ListParagraph"/>
        <w:numPr>
          <w:ilvl w:val="0"/>
          <w:numId w:val="5"/>
        </w:numPr>
        <w:rPr>
          <w:rFonts w:ascii="Arial Narrow" w:hAnsi="Arial Narrow" w:cstheme="majorHAnsi"/>
          <w:bCs/>
          <w:sz w:val="28"/>
          <w:szCs w:val="28"/>
          <w:lang w:val="en-US"/>
        </w:rPr>
      </w:pPr>
      <w:r>
        <w:rPr>
          <w:rFonts w:ascii="Arial Narrow" w:hAnsi="Arial Narrow" w:cstheme="majorHAnsi"/>
          <w:bCs/>
          <w:sz w:val="28"/>
          <w:szCs w:val="28"/>
          <w:lang w:val="en-US"/>
        </w:rPr>
        <w:t>Visit Omni /Mobile and Internet Banking and delink the customer</w:t>
      </w:r>
    </w:p>
    <w:p w14:paraId="2E3D16D0" w14:textId="6B7592AF" w:rsidR="00447D65" w:rsidRPr="00FB3729" w:rsidRDefault="00447D65" w:rsidP="00FB3729">
      <w:pPr>
        <w:pStyle w:val="ListParagraph"/>
        <w:numPr>
          <w:ilvl w:val="0"/>
          <w:numId w:val="9"/>
        </w:numPr>
        <w:rPr>
          <w:rFonts w:ascii="Arial Narrow" w:hAnsi="Arial Narrow" w:cstheme="majorHAnsi"/>
          <w:b/>
          <w:sz w:val="28"/>
          <w:szCs w:val="28"/>
          <w:lang w:val="en-US"/>
        </w:rPr>
      </w:pPr>
      <w:r w:rsidRPr="00FB3729">
        <w:rPr>
          <w:rFonts w:ascii="Arial Narrow" w:hAnsi="Arial Narrow" w:cstheme="majorHAnsi"/>
          <w:b/>
          <w:sz w:val="28"/>
          <w:szCs w:val="28"/>
          <w:lang w:val="en-US"/>
        </w:rPr>
        <w:t>Closure of the Account</w:t>
      </w:r>
    </w:p>
    <w:p w14:paraId="1DD9BE04" w14:textId="77777777" w:rsidR="00670A62" w:rsidRPr="00A830FC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 w:rsidRPr="00A830FC">
        <w:rPr>
          <w:rFonts w:ascii="Arial Narrow" w:hAnsi="Arial Narrow" w:cstheme="majorHAnsi"/>
          <w:sz w:val="24"/>
          <w:szCs w:val="24"/>
        </w:rPr>
        <w:t xml:space="preserve"> the menu – “</w:t>
      </w:r>
      <w:r w:rsidRPr="00A830FC">
        <w:rPr>
          <w:rFonts w:ascii="Arial Narrow" w:hAnsi="Arial Narrow" w:cstheme="majorHAnsi"/>
          <w:b/>
          <w:bCs/>
          <w:sz w:val="24"/>
          <w:szCs w:val="24"/>
        </w:rPr>
        <w:t>CAT</w:t>
      </w:r>
      <w:r w:rsidRPr="00A830FC">
        <w:rPr>
          <w:rFonts w:ascii="Arial Narrow" w:hAnsi="Arial Narrow" w:cstheme="majorHAnsi"/>
          <w:sz w:val="24"/>
          <w:szCs w:val="24"/>
        </w:rPr>
        <w:t xml:space="preserve">” </w:t>
      </w:r>
      <w:r w:rsidRPr="00A830FC">
        <w:rPr>
          <w:rFonts w:ascii="Arial Narrow" w:hAnsi="Arial Narrow" w:cstheme="majorHAnsi"/>
          <w:b/>
          <w:bCs/>
          <w:sz w:val="24"/>
          <w:szCs w:val="24"/>
        </w:rPr>
        <w:t>Close Account</w:t>
      </w:r>
    </w:p>
    <w:p w14:paraId="455B5673" w14:textId="58ABC7CC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Enter the</w:t>
      </w:r>
      <w:r>
        <w:rPr>
          <w:rFonts w:ascii="Arial Narrow" w:hAnsi="Arial Narrow" w:cstheme="majorHAnsi"/>
          <w:sz w:val="24"/>
          <w:szCs w:val="24"/>
          <w:lang w:val="en-US"/>
        </w:rPr>
        <w:t xml:space="preserve">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</w:t>
      </w:r>
    </w:p>
    <w:p w14:paraId="5C10600E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GO</w:t>
      </w:r>
    </w:p>
    <w:p w14:paraId="7B41D099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Closure Remarks</w:t>
      </w:r>
    </w:p>
    <w:p w14:paraId="26EC83C8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appropriate </w:t>
      </w:r>
      <w:r>
        <w:rPr>
          <w:rFonts w:ascii="Arial Narrow" w:hAnsi="Arial Narrow" w:cstheme="majorHAnsi"/>
          <w:b/>
          <w:bCs/>
          <w:sz w:val="24"/>
          <w:szCs w:val="24"/>
        </w:rPr>
        <w:t>Reason Code Description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</w:p>
    <w:p w14:paraId="5A884F6B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Upload Document </w:t>
      </w:r>
      <w:r>
        <w:rPr>
          <w:rFonts w:ascii="Arial Narrow" w:hAnsi="Arial Narrow" w:cstheme="majorHAnsi"/>
          <w:sz w:val="24"/>
          <w:szCs w:val="24"/>
        </w:rPr>
        <w:t>to upload supporting document if any.</w:t>
      </w:r>
    </w:p>
    <w:p w14:paraId="3A5BABD1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Continue</w:t>
      </w:r>
    </w:p>
    <w:p w14:paraId="69DB32A3" w14:textId="77777777" w:rsidR="00670A62" w:rsidRDefault="00670A62" w:rsidP="00670A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SU</w:t>
      </w:r>
      <w:r>
        <w:rPr>
          <w:rFonts w:ascii="Arial Narrow" w:hAnsi="Arial Narrow" w:cstheme="majorHAnsi"/>
          <w:b/>
          <w:bCs/>
          <w:sz w:val="24"/>
          <w:szCs w:val="24"/>
          <w:lang w:val="en-US"/>
        </w:rPr>
        <w:t>BM</w:t>
      </w:r>
      <w:r>
        <w:rPr>
          <w:rFonts w:ascii="Arial Narrow" w:hAnsi="Arial Narrow" w:cstheme="majorHAnsi"/>
          <w:b/>
          <w:bCs/>
          <w:sz w:val="24"/>
          <w:szCs w:val="24"/>
        </w:rPr>
        <w:t>IT</w:t>
      </w:r>
    </w:p>
    <w:p w14:paraId="19327C85" w14:textId="7EDA41F4" w:rsidR="00670A62" w:rsidRPr="00FB3729" w:rsidRDefault="00670A62" w:rsidP="00FB3729">
      <w:pPr>
        <w:pStyle w:val="ListParagraph"/>
        <w:numPr>
          <w:ilvl w:val="0"/>
          <w:numId w:val="9"/>
        </w:numPr>
        <w:rPr>
          <w:rFonts w:ascii="Arial Narrow" w:hAnsi="Arial Narrow" w:cstheme="majorHAnsi"/>
          <w:b/>
          <w:sz w:val="28"/>
          <w:szCs w:val="28"/>
        </w:rPr>
      </w:pPr>
      <w:r w:rsidRPr="00FB3729">
        <w:rPr>
          <w:rFonts w:ascii="Arial Narrow" w:hAnsi="Arial Narrow" w:cstheme="majorHAnsi"/>
          <w:b/>
          <w:sz w:val="28"/>
          <w:szCs w:val="28"/>
        </w:rPr>
        <w:t xml:space="preserve">Verification of the Closed Account </w:t>
      </w:r>
    </w:p>
    <w:p w14:paraId="40DFC3F9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lang w:val="en-US"/>
        </w:rPr>
        <w:t xml:space="preserve"> </w:t>
      </w: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>
        <w:rPr>
          <w:rFonts w:ascii="Arial Narrow" w:hAnsi="Arial Narrow" w:cstheme="majorHAnsi"/>
          <w:sz w:val="24"/>
          <w:szCs w:val="24"/>
        </w:rPr>
        <w:t xml:space="preserve"> the menu “</w:t>
      </w:r>
      <w:r>
        <w:rPr>
          <w:rFonts w:ascii="Arial Narrow" w:hAnsi="Arial Narrow" w:cstheme="majorHAnsi"/>
          <w:b/>
          <w:bCs/>
          <w:sz w:val="24"/>
          <w:szCs w:val="24"/>
        </w:rPr>
        <w:t>VAC</w:t>
      </w:r>
      <w:r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Verify Account Closure</w:t>
      </w:r>
    </w:p>
    <w:p w14:paraId="636DF023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to be verified for closure or click on the searcher to locate it.</w:t>
      </w:r>
    </w:p>
    <w:p w14:paraId="0BA24FE6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6CDFF495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details captured by the maker</w:t>
      </w:r>
    </w:p>
    <w:p w14:paraId="66B6E3A6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Continue</w:t>
      </w:r>
    </w:p>
    <w:p w14:paraId="11484A53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other details captured by the maker</w:t>
      </w:r>
    </w:p>
    <w:p w14:paraId="1D57FEAA" w14:textId="77777777" w:rsidR="00670A62" w:rsidRDefault="00670A62" w:rsidP="00670A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>.</w:t>
      </w:r>
    </w:p>
    <w:p w14:paraId="4B4B2BBD" w14:textId="77777777" w:rsidR="00670A62" w:rsidRPr="00670A62" w:rsidRDefault="00670A62" w:rsidP="00670A62">
      <w:pPr>
        <w:rPr>
          <w:lang w:val="en-US"/>
        </w:rPr>
      </w:pPr>
    </w:p>
    <w:sectPr w:rsidR="00670A62" w:rsidRPr="0067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8F92" w14:textId="77777777" w:rsidR="00447D65" w:rsidRDefault="00447D65" w:rsidP="00447D65">
      <w:pPr>
        <w:spacing w:after="0" w:line="240" w:lineRule="auto"/>
      </w:pPr>
      <w:r>
        <w:separator/>
      </w:r>
    </w:p>
  </w:endnote>
  <w:endnote w:type="continuationSeparator" w:id="0">
    <w:p w14:paraId="07923E4F" w14:textId="77777777" w:rsidR="00447D65" w:rsidRDefault="00447D65" w:rsidP="0044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377C" w14:textId="77777777" w:rsidR="00447D65" w:rsidRDefault="00447D65" w:rsidP="00447D65">
      <w:pPr>
        <w:spacing w:after="0" w:line="240" w:lineRule="auto"/>
      </w:pPr>
      <w:r>
        <w:separator/>
      </w:r>
    </w:p>
  </w:footnote>
  <w:footnote w:type="continuationSeparator" w:id="0">
    <w:p w14:paraId="38E8533F" w14:textId="77777777" w:rsidR="00447D65" w:rsidRDefault="00447D65" w:rsidP="0044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A1A"/>
    <w:multiLevelType w:val="hybridMultilevel"/>
    <w:tmpl w:val="F48C318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6772F"/>
    <w:multiLevelType w:val="hybridMultilevel"/>
    <w:tmpl w:val="6C1A9A2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F36"/>
    <w:multiLevelType w:val="hybridMultilevel"/>
    <w:tmpl w:val="903E0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36CB4"/>
    <w:multiLevelType w:val="hybridMultilevel"/>
    <w:tmpl w:val="7FF8AF6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D223DA"/>
    <w:multiLevelType w:val="hybridMultilevel"/>
    <w:tmpl w:val="6E16D6E2"/>
    <w:lvl w:ilvl="0" w:tplc="E7DA2F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E31DA"/>
    <w:multiLevelType w:val="hybridMultilevel"/>
    <w:tmpl w:val="11B6EE38"/>
    <w:lvl w:ilvl="0" w:tplc="F76C96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62"/>
    <w:rsid w:val="00243AA9"/>
    <w:rsid w:val="00447D65"/>
    <w:rsid w:val="004F64A7"/>
    <w:rsid w:val="005801D8"/>
    <w:rsid w:val="00670A62"/>
    <w:rsid w:val="00F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B85394"/>
  <w15:chartTrackingRefBased/>
  <w15:docId w15:val="{3C0BFBC3-BD72-4107-8D27-D3BB890B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670A62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670A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BE3B17B4-C132-4195-BF8F-8EBAA021EFD6}"/>
</file>

<file path=customXml/itemProps2.xml><?xml version="1.0" encoding="utf-8"?>
<ds:datastoreItem xmlns:ds="http://schemas.openxmlformats.org/officeDocument/2006/customXml" ds:itemID="{37DC58E3-8674-4FF0-8832-2A9F71C612F8}"/>
</file>

<file path=customXml/itemProps3.xml><?xml version="1.0" encoding="utf-8"?>
<ds:datastoreItem xmlns:ds="http://schemas.openxmlformats.org/officeDocument/2006/customXml" ds:itemID="{C4C4235B-F39D-414A-A41C-A4C7408E06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4</cp:revision>
  <dcterms:created xsi:type="dcterms:W3CDTF">2022-11-04T11:23:00Z</dcterms:created>
  <dcterms:modified xsi:type="dcterms:W3CDTF">2022-11-04T12:59:00Z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