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4A33" w14:textId="77777777" w:rsidR="00BD57C9" w:rsidRDefault="00835181" w:rsidP="00835181">
      <w:pPr>
        <w:spacing w:line="360" w:lineRule="auto"/>
        <w:jc w:val="both"/>
        <w:rPr>
          <w:rFonts w:ascii="Trebuchet MS" w:hAnsi="Trebuchet MS" w:cstheme="majorHAnsi"/>
          <w:sz w:val="24"/>
          <w:szCs w:val="24"/>
          <w:u w:val="single"/>
          <w:lang w:val="en-US"/>
        </w:rPr>
      </w:pPr>
      <w:r w:rsidRPr="00676698">
        <w:rPr>
          <w:rFonts w:ascii="Trebuchet MS" w:hAnsi="Trebuchet MS" w:cstheme="majorHAnsi"/>
          <w:sz w:val="24"/>
          <w:szCs w:val="24"/>
          <w:u w:val="single"/>
          <w:lang w:val="en-US"/>
        </w:rPr>
        <w:t>RE</w:t>
      </w:r>
      <w:r w:rsidR="00676698" w:rsidRPr="00676698">
        <w:rPr>
          <w:rFonts w:ascii="Trebuchet MS" w:hAnsi="Trebuchet MS" w:cstheme="majorHAnsi"/>
          <w:sz w:val="24"/>
          <w:szCs w:val="24"/>
          <w:u w:val="single"/>
          <w:lang w:val="en-US"/>
        </w:rPr>
        <w:t>-OPENING OF CLOSED ACCOUNT</w:t>
      </w:r>
    </w:p>
    <w:p w14:paraId="11237BE6" w14:textId="47034D24" w:rsidR="00835181" w:rsidRPr="00BD57C9" w:rsidRDefault="00835181" w:rsidP="00835181">
      <w:pPr>
        <w:spacing w:line="360" w:lineRule="auto"/>
        <w:jc w:val="both"/>
        <w:rPr>
          <w:rFonts w:ascii="Trebuchet MS" w:hAnsi="Trebuchet MS" w:cstheme="majorHAnsi"/>
          <w:sz w:val="24"/>
          <w:szCs w:val="24"/>
          <w:u w:val="single"/>
          <w:lang w:val="en-US"/>
        </w:rPr>
      </w:pPr>
      <w:r w:rsidRPr="00402722">
        <w:rPr>
          <w:rFonts w:ascii="Trebuchet MS" w:hAnsi="Trebuchet MS" w:cstheme="majorHAnsi"/>
          <w:b/>
          <w:bCs/>
          <w:sz w:val="24"/>
          <w:szCs w:val="24"/>
        </w:rPr>
        <w:t>Exercise 3 (a): Reopening of Closed Account</w:t>
      </w:r>
    </w:p>
    <w:p w14:paraId="1954DDEE" w14:textId="4D32647D" w:rsidR="00835181" w:rsidRPr="00835181" w:rsidRDefault="00835181" w:rsidP="00BD57C9">
      <w:pPr>
        <w:spacing w:line="360" w:lineRule="auto"/>
        <w:jc w:val="both"/>
        <w:rPr>
          <w:rFonts w:ascii="Trebuchet MS" w:hAnsi="Trebuchet MS" w:cstheme="majorHAnsi"/>
          <w:b/>
          <w:bCs/>
          <w:sz w:val="24"/>
          <w:szCs w:val="24"/>
        </w:rPr>
      </w:pPr>
      <w:r w:rsidRPr="00835181">
        <w:rPr>
          <w:rFonts w:ascii="Trebuchet MS" w:hAnsi="Trebuchet MS" w:cstheme="majorHAnsi"/>
          <w:sz w:val="24"/>
          <w:szCs w:val="24"/>
        </w:rPr>
        <w:t xml:space="preserve">Select the menu </w:t>
      </w:r>
      <w:r w:rsidRPr="00835181">
        <w:rPr>
          <w:rFonts w:ascii="Trebuchet MS" w:hAnsi="Trebuchet MS" w:cstheme="majorHAnsi"/>
          <w:b/>
          <w:bCs/>
          <w:sz w:val="24"/>
          <w:szCs w:val="24"/>
        </w:rPr>
        <w:t>“RCAT” Reopen Closed Account</w:t>
      </w:r>
    </w:p>
    <w:p w14:paraId="67D2AFDA" w14:textId="77777777" w:rsidR="00835181" w:rsidRPr="00402722" w:rsidRDefault="00835181" w:rsidP="008351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Enter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A/c ID</w:t>
      </w:r>
      <w:r w:rsidRPr="00402722">
        <w:rPr>
          <w:rFonts w:ascii="Trebuchet MS" w:hAnsi="Trebuchet MS" w:cstheme="majorHAnsi"/>
          <w:sz w:val="24"/>
          <w:szCs w:val="24"/>
        </w:rPr>
        <w:t xml:space="preserve"> for the account to be reopened</w:t>
      </w:r>
    </w:p>
    <w:p w14:paraId="18B12779" w14:textId="77777777" w:rsidR="00835181" w:rsidRPr="00402722" w:rsidRDefault="00835181" w:rsidP="008351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Click on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GO</w:t>
      </w:r>
    </w:p>
    <w:p w14:paraId="5F44084C" w14:textId="77777777" w:rsidR="00835181" w:rsidRPr="00402722" w:rsidRDefault="00835181" w:rsidP="008351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>Confirm the details populated</w:t>
      </w:r>
    </w:p>
    <w:p w14:paraId="4FFF466B" w14:textId="77777777" w:rsidR="00835181" w:rsidRPr="00402722" w:rsidRDefault="00835181" w:rsidP="008351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Click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Submit</w:t>
      </w:r>
    </w:p>
    <w:p w14:paraId="0F3D458D" w14:textId="77777777" w:rsidR="00835181" w:rsidRPr="00402722" w:rsidRDefault="00835181" w:rsidP="00835181">
      <w:p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b/>
          <w:bCs/>
          <w:sz w:val="24"/>
          <w:szCs w:val="24"/>
        </w:rPr>
        <w:t>Exercise 3 (b): Cancelling of a Reopened Account</w:t>
      </w:r>
    </w:p>
    <w:p w14:paraId="3CA1DB0F" w14:textId="77777777" w:rsidR="00835181" w:rsidRPr="00402722" w:rsidRDefault="00835181" w:rsidP="008351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Select the menu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“CRCAT” Cancel Reopening of Closed Account.</w:t>
      </w:r>
    </w:p>
    <w:p w14:paraId="285DA811" w14:textId="77777777" w:rsidR="00835181" w:rsidRPr="00402722" w:rsidRDefault="00835181" w:rsidP="008351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Enter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A/c ID</w:t>
      </w:r>
      <w:r w:rsidRPr="00402722">
        <w:rPr>
          <w:rFonts w:ascii="Trebuchet MS" w:hAnsi="Trebuchet MS" w:cstheme="majorHAnsi"/>
          <w:sz w:val="24"/>
          <w:szCs w:val="24"/>
        </w:rPr>
        <w:t xml:space="preserve"> for the reopened closed account</w:t>
      </w:r>
    </w:p>
    <w:p w14:paraId="2C0550F2" w14:textId="77777777" w:rsidR="00835181" w:rsidRPr="00402722" w:rsidRDefault="00835181" w:rsidP="008351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Click on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GO</w:t>
      </w:r>
    </w:p>
    <w:p w14:paraId="62FF134D" w14:textId="77777777" w:rsidR="00835181" w:rsidRPr="00402722" w:rsidRDefault="00835181" w:rsidP="008351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>Confirm the details populated</w:t>
      </w:r>
    </w:p>
    <w:p w14:paraId="6E94646F" w14:textId="77777777" w:rsidR="00835181" w:rsidRPr="00402722" w:rsidRDefault="00835181" w:rsidP="008351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Click on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Submit</w:t>
      </w:r>
      <w:r w:rsidRPr="00402722">
        <w:rPr>
          <w:rFonts w:ascii="Trebuchet MS" w:hAnsi="Trebuchet MS" w:cstheme="majorHAnsi"/>
          <w:sz w:val="24"/>
          <w:szCs w:val="24"/>
        </w:rPr>
        <w:t>.</w:t>
      </w:r>
    </w:p>
    <w:p w14:paraId="4DDDF301" w14:textId="77777777" w:rsidR="00835181" w:rsidRPr="00402722" w:rsidRDefault="00835181" w:rsidP="00835181">
      <w:p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b/>
          <w:bCs/>
          <w:sz w:val="24"/>
          <w:szCs w:val="24"/>
        </w:rPr>
        <w:t>Exercise 3 (c): Verification of a Reopened Account</w:t>
      </w:r>
    </w:p>
    <w:p w14:paraId="56C050CB" w14:textId="77777777" w:rsidR="00835181" w:rsidRPr="00402722" w:rsidRDefault="00835181" w:rsidP="008351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Select the menu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“VRCAT” Verify Reopening of Closed Account</w:t>
      </w:r>
    </w:p>
    <w:p w14:paraId="2AE85703" w14:textId="77777777" w:rsidR="00835181" w:rsidRPr="00402722" w:rsidRDefault="00835181" w:rsidP="008351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>Enter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 xml:space="preserve"> A/c ID </w:t>
      </w:r>
      <w:r w:rsidRPr="00402722">
        <w:rPr>
          <w:rFonts w:ascii="Trebuchet MS" w:hAnsi="Trebuchet MS" w:cstheme="majorHAnsi"/>
          <w:sz w:val="24"/>
          <w:szCs w:val="24"/>
        </w:rPr>
        <w:t>for the reopened closed account or locate it from the searcher</w:t>
      </w:r>
    </w:p>
    <w:p w14:paraId="2E5ECAB5" w14:textId="77777777" w:rsidR="00835181" w:rsidRPr="00402722" w:rsidRDefault="00835181" w:rsidP="008351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Click on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GO</w:t>
      </w:r>
    </w:p>
    <w:p w14:paraId="05935993" w14:textId="77777777" w:rsidR="00835181" w:rsidRPr="00402722" w:rsidRDefault="00835181" w:rsidP="008351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>Confirm the details that were captured by the maker</w:t>
      </w:r>
    </w:p>
    <w:p w14:paraId="00E00B63" w14:textId="77777777" w:rsidR="00835181" w:rsidRPr="00402722" w:rsidRDefault="00835181" w:rsidP="008351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402722">
        <w:rPr>
          <w:rFonts w:ascii="Trebuchet MS" w:hAnsi="Trebuchet MS" w:cstheme="majorHAnsi"/>
          <w:sz w:val="24"/>
          <w:szCs w:val="24"/>
        </w:rPr>
        <w:t xml:space="preserve">Click on </w:t>
      </w:r>
      <w:r w:rsidRPr="00402722">
        <w:rPr>
          <w:rFonts w:ascii="Trebuchet MS" w:hAnsi="Trebuchet MS" w:cstheme="majorHAnsi"/>
          <w:b/>
          <w:bCs/>
          <w:sz w:val="24"/>
          <w:szCs w:val="24"/>
        </w:rPr>
        <w:t>Submit</w:t>
      </w:r>
      <w:r w:rsidRPr="00402722">
        <w:rPr>
          <w:rFonts w:ascii="Trebuchet MS" w:hAnsi="Trebuchet MS" w:cstheme="majorHAnsi"/>
          <w:sz w:val="24"/>
          <w:szCs w:val="24"/>
        </w:rPr>
        <w:t>.</w:t>
      </w:r>
    </w:p>
    <w:p w14:paraId="2E21842C" w14:textId="77777777" w:rsidR="00835181" w:rsidRPr="00402722" w:rsidRDefault="00835181" w:rsidP="00835181">
      <w:p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</w:p>
    <w:p w14:paraId="56D85018" w14:textId="77777777" w:rsidR="00835181" w:rsidRPr="00402722" w:rsidRDefault="00835181" w:rsidP="00835181">
      <w:p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</w:p>
    <w:p w14:paraId="43859255" w14:textId="77777777" w:rsidR="00835181" w:rsidRPr="00402722" w:rsidRDefault="00835181" w:rsidP="00835181">
      <w:p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</w:p>
    <w:p w14:paraId="764B8E5C" w14:textId="77777777" w:rsidR="00835181" w:rsidRPr="00402722" w:rsidRDefault="00835181" w:rsidP="00835181">
      <w:p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</w:p>
    <w:p w14:paraId="4BA14433" w14:textId="77777777" w:rsidR="00835181" w:rsidRPr="00402722" w:rsidRDefault="00835181" w:rsidP="00835181">
      <w:p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</w:p>
    <w:p w14:paraId="04C23E35" w14:textId="77777777" w:rsidR="00835181" w:rsidRPr="00402722" w:rsidRDefault="00835181" w:rsidP="00835181">
      <w:p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</w:p>
    <w:p w14:paraId="2AD93D63" w14:textId="77777777" w:rsidR="00835181" w:rsidRPr="00402722" w:rsidRDefault="00835181" w:rsidP="00835181">
      <w:p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</w:p>
    <w:p w14:paraId="1D44FF8B" w14:textId="77777777" w:rsidR="004B447E" w:rsidRDefault="004B447E"/>
    <w:sectPr w:rsidR="004B4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4EA1"/>
    <w:multiLevelType w:val="hybridMultilevel"/>
    <w:tmpl w:val="52FAB2F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629E3"/>
    <w:multiLevelType w:val="hybridMultilevel"/>
    <w:tmpl w:val="E4E24DE8"/>
    <w:lvl w:ilvl="0" w:tplc="18B075B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C53B3"/>
    <w:multiLevelType w:val="hybridMultilevel"/>
    <w:tmpl w:val="A1A6E85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23"/>
    <w:rsid w:val="000B1E23"/>
    <w:rsid w:val="004B447E"/>
    <w:rsid w:val="00516288"/>
    <w:rsid w:val="00676698"/>
    <w:rsid w:val="00835181"/>
    <w:rsid w:val="00BD57C9"/>
    <w:rsid w:val="00F6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BC50"/>
  <w15:chartTrackingRefBased/>
  <w15:docId w15:val="{C64A79DC-0374-46A5-AC46-A65BFE6C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835181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83518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628AD64F-9331-46C2-A504-E139D5BA9762}"/>
</file>

<file path=customXml/itemProps2.xml><?xml version="1.0" encoding="utf-8"?>
<ds:datastoreItem xmlns:ds="http://schemas.openxmlformats.org/officeDocument/2006/customXml" ds:itemID="{BE837B9D-E545-4321-BED7-841019232973}"/>
</file>

<file path=customXml/itemProps3.xml><?xml version="1.0" encoding="utf-8"?>
<ds:datastoreItem xmlns:ds="http://schemas.openxmlformats.org/officeDocument/2006/customXml" ds:itemID="{6EF8A6FA-C562-4D48-B9B6-2AADD783E8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600</Characters>
  <Application>Microsoft Office Word</Application>
  <DocSecurity>0</DocSecurity>
  <Lines>5</Lines>
  <Paragraphs>1</Paragraphs>
  <ScaleCrop>false</ScaleCrop>
  <Company>The Cooperative Bank of Kenya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Mbok [Core Banking Implementation]</dc:creator>
  <cp:keywords/>
  <dc:description/>
  <cp:lastModifiedBy>Washington Mbok [Core Banking Implementation]</cp:lastModifiedBy>
  <cp:revision>7</cp:revision>
  <dcterms:created xsi:type="dcterms:W3CDTF">2022-11-04T13:33:00Z</dcterms:created>
  <dcterms:modified xsi:type="dcterms:W3CDTF">2022-11-04T13:44:00Z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