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08A0" w14:textId="3C10FAC3" w:rsidR="002B705E" w:rsidRPr="002B705E" w:rsidRDefault="002B705E" w:rsidP="002B705E">
      <w:pPr>
        <w:spacing w:line="360" w:lineRule="auto"/>
        <w:rPr>
          <w:rFonts w:ascii="Trebuchet MS" w:hAnsi="Trebuchet MS" w:cstheme="majorHAnsi"/>
          <w:b/>
          <w:sz w:val="24"/>
          <w:szCs w:val="24"/>
          <w:u w:val="single"/>
        </w:rPr>
      </w:pPr>
      <w:r w:rsidRPr="002B705E">
        <w:rPr>
          <w:rFonts w:ascii="Trebuchet MS" w:hAnsi="Trebuchet MS" w:cstheme="majorHAnsi"/>
          <w:b/>
          <w:sz w:val="24"/>
          <w:szCs w:val="24"/>
          <w:u w:val="single"/>
        </w:rPr>
        <w:t>CLOSURE OF ACCOUNTS WITH LIEN AND CHEQUEBOOKS</w:t>
      </w:r>
    </w:p>
    <w:p w14:paraId="6E3A0CDD" w14:textId="0F483708" w:rsidR="002B705E" w:rsidRPr="002B705E" w:rsidRDefault="002B705E" w:rsidP="002B705E">
      <w:pPr>
        <w:spacing w:line="360" w:lineRule="auto"/>
        <w:rPr>
          <w:rFonts w:ascii="Trebuchet MS" w:hAnsi="Trebuchet MS" w:cstheme="majorHAnsi"/>
          <w:b/>
          <w:sz w:val="24"/>
          <w:szCs w:val="24"/>
        </w:rPr>
      </w:pPr>
      <w:r w:rsidRPr="002B705E">
        <w:rPr>
          <w:rFonts w:ascii="Trebuchet MS" w:hAnsi="Trebuchet MS" w:cstheme="majorHAnsi"/>
          <w:b/>
          <w:sz w:val="24"/>
          <w:szCs w:val="24"/>
        </w:rPr>
        <w:t xml:space="preserve">Exercise </w:t>
      </w:r>
      <w:bookmarkStart w:id="0" w:name="_Toc113629896"/>
      <w:r w:rsidRPr="002B705E">
        <w:rPr>
          <w:rFonts w:ascii="Trebuchet MS" w:hAnsi="Trebuchet MS" w:cstheme="majorHAnsi"/>
          <w:b/>
          <w:sz w:val="24"/>
          <w:szCs w:val="24"/>
        </w:rPr>
        <w:t>1 (a): Collection of Account Closure Charges</w:t>
      </w:r>
      <w:r w:rsidR="007F3C9D">
        <w:rPr>
          <w:rFonts w:ascii="Trebuchet MS" w:hAnsi="Trebuchet MS" w:cstheme="majorHAnsi"/>
          <w:b/>
          <w:sz w:val="24"/>
          <w:szCs w:val="24"/>
        </w:rPr>
        <w:t xml:space="preserve"> (if closing account </w:t>
      </w:r>
      <w:r w:rsidR="00847032">
        <w:rPr>
          <w:rFonts w:ascii="Trebuchet MS" w:hAnsi="Trebuchet MS" w:cstheme="majorHAnsi"/>
          <w:b/>
          <w:sz w:val="24"/>
          <w:szCs w:val="24"/>
        </w:rPr>
        <w:t>which require charges collection)</w:t>
      </w:r>
    </w:p>
    <w:p w14:paraId="440C6F53" w14:textId="77777777" w:rsidR="002B705E" w:rsidRPr="002B705E" w:rsidRDefault="002B705E" w:rsidP="002B705E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 w:cstheme="majorHAnsi"/>
          <w:b/>
          <w:sz w:val="24"/>
          <w:szCs w:val="24"/>
        </w:rPr>
      </w:pPr>
      <w:r w:rsidRPr="002B705E">
        <w:rPr>
          <w:rFonts w:ascii="Trebuchet MS" w:hAnsi="Trebuchet MS" w:cstheme="majorHAnsi"/>
          <w:bCs/>
          <w:sz w:val="24"/>
          <w:szCs w:val="24"/>
        </w:rPr>
        <w:t>Select the menu “</w:t>
      </w:r>
      <w:r w:rsidRPr="002B705E">
        <w:rPr>
          <w:rFonts w:ascii="Trebuchet MS" w:hAnsi="Trebuchet MS" w:cstheme="majorHAnsi"/>
          <w:b/>
          <w:sz w:val="24"/>
          <w:szCs w:val="24"/>
        </w:rPr>
        <w:t>CACCS” Collect Account Closure Charges</w:t>
      </w:r>
    </w:p>
    <w:p w14:paraId="2C179281" w14:textId="469A2B49" w:rsidR="002B705E" w:rsidRPr="002B705E" w:rsidRDefault="002B705E" w:rsidP="002B705E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 w:cstheme="majorHAnsi"/>
          <w:b/>
          <w:sz w:val="24"/>
          <w:szCs w:val="24"/>
        </w:rPr>
      </w:pPr>
      <w:r w:rsidRPr="002B705E">
        <w:rPr>
          <w:rFonts w:ascii="Trebuchet MS" w:hAnsi="Trebuchet MS" w:cstheme="majorHAnsi"/>
          <w:bCs/>
          <w:sz w:val="24"/>
          <w:szCs w:val="24"/>
        </w:rPr>
        <w:t xml:space="preserve">Enter the </w:t>
      </w:r>
      <w:r w:rsidR="007F3C9D">
        <w:rPr>
          <w:rFonts w:ascii="Trebuchet MS" w:hAnsi="Trebuchet MS" w:cstheme="majorHAnsi"/>
          <w:bCs/>
          <w:sz w:val="24"/>
          <w:szCs w:val="24"/>
        </w:rPr>
        <w:t xml:space="preserve">Account </w:t>
      </w:r>
      <w:r w:rsidRPr="002B705E">
        <w:rPr>
          <w:rFonts w:ascii="Trebuchet MS" w:hAnsi="Trebuchet MS" w:cstheme="majorHAnsi"/>
          <w:b/>
          <w:sz w:val="24"/>
          <w:szCs w:val="24"/>
        </w:rPr>
        <w:t>A/c ID</w:t>
      </w:r>
      <w:r w:rsidRPr="002B705E">
        <w:rPr>
          <w:rFonts w:ascii="Trebuchet MS" w:hAnsi="Trebuchet MS" w:cstheme="majorHAnsi"/>
          <w:bCs/>
          <w:sz w:val="24"/>
          <w:szCs w:val="24"/>
        </w:rPr>
        <w:t xml:space="preserve"> to be closed</w:t>
      </w:r>
    </w:p>
    <w:p w14:paraId="1F5C200E" w14:textId="77777777" w:rsidR="002B705E" w:rsidRPr="002B705E" w:rsidRDefault="002B705E" w:rsidP="002B705E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 w:cstheme="majorHAnsi"/>
          <w:b/>
          <w:sz w:val="24"/>
          <w:szCs w:val="24"/>
        </w:rPr>
      </w:pPr>
      <w:r w:rsidRPr="002B705E">
        <w:rPr>
          <w:rFonts w:ascii="Trebuchet MS" w:hAnsi="Trebuchet MS" w:cstheme="majorHAnsi"/>
          <w:bCs/>
          <w:sz w:val="24"/>
          <w:szCs w:val="24"/>
        </w:rPr>
        <w:t xml:space="preserve">Click on </w:t>
      </w:r>
      <w:r w:rsidRPr="002B705E">
        <w:rPr>
          <w:rFonts w:ascii="Trebuchet MS" w:hAnsi="Trebuchet MS" w:cstheme="majorHAnsi"/>
          <w:b/>
          <w:sz w:val="24"/>
          <w:szCs w:val="24"/>
        </w:rPr>
        <w:t>GO</w:t>
      </w:r>
    </w:p>
    <w:p w14:paraId="2C466D9D" w14:textId="77777777" w:rsidR="002B705E" w:rsidRPr="002B705E" w:rsidRDefault="002B705E" w:rsidP="002B705E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 w:cstheme="majorHAnsi"/>
          <w:b/>
          <w:sz w:val="24"/>
          <w:szCs w:val="24"/>
        </w:rPr>
      </w:pPr>
      <w:r w:rsidRPr="002B705E">
        <w:rPr>
          <w:rFonts w:ascii="Trebuchet MS" w:hAnsi="Trebuchet MS" w:cstheme="majorHAnsi"/>
          <w:bCs/>
          <w:sz w:val="24"/>
          <w:szCs w:val="24"/>
        </w:rPr>
        <w:t>Confirm the original closure charge</w:t>
      </w:r>
    </w:p>
    <w:p w14:paraId="24E7E02D" w14:textId="77777777" w:rsidR="002B705E" w:rsidRPr="002B705E" w:rsidRDefault="002B705E" w:rsidP="002B705E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 w:cstheme="majorHAnsi"/>
          <w:b/>
          <w:sz w:val="24"/>
          <w:szCs w:val="24"/>
        </w:rPr>
      </w:pPr>
      <w:r w:rsidRPr="002B705E">
        <w:rPr>
          <w:rFonts w:ascii="Trebuchet MS" w:hAnsi="Trebuchet MS" w:cstheme="majorHAnsi"/>
          <w:bCs/>
          <w:sz w:val="24"/>
          <w:szCs w:val="24"/>
        </w:rPr>
        <w:t xml:space="preserve">Click on </w:t>
      </w:r>
      <w:r w:rsidRPr="002B705E">
        <w:rPr>
          <w:rFonts w:ascii="Trebuchet MS" w:hAnsi="Trebuchet MS" w:cstheme="majorHAnsi"/>
          <w:b/>
          <w:sz w:val="24"/>
          <w:szCs w:val="24"/>
        </w:rPr>
        <w:t>SUBMIT</w:t>
      </w:r>
      <w:r w:rsidRPr="002B705E">
        <w:rPr>
          <w:rFonts w:ascii="Trebuchet MS" w:hAnsi="Trebuchet MS" w:cstheme="majorHAnsi"/>
          <w:bCs/>
          <w:sz w:val="24"/>
          <w:szCs w:val="24"/>
        </w:rPr>
        <w:t>.</w:t>
      </w:r>
    </w:p>
    <w:p w14:paraId="6E8FE467" w14:textId="77777777" w:rsidR="002B705E" w:rsidRPr="002B705E" w:rsidRDefault="002B705E" w:rsidP="002B705E">
      <w:pPr>
        <w:spacing w:line="360" w:lineRule="auto"/>
        <w:rPr>
          <w:rFonts w:ascii="Trebuchet MS" w:hAnsi="Trebuchet MS" w:cstheme="majorHAnsi"/>
          <w:bCs/>
          <w:sz w:val="24"/>
          <w:szCs w:val="24"/>
        </w:rPr>
      </w:pPr>
      <w:r w:rsidRPr="002B705E">
        <w:rPr>
          <w:rFonts w:ascii="Trebuchet MS" w:hAnsi="Trebuchet MS" w:cstheme="majorHAnsi"/>
          <w:b/>
          <w:sz w:val="24"/>
          <w:szCs w:val="24"/>
        </w:rPr>
        <w:t>Exercise 1(b): Verification of Account Closure Charges Collection</w:t>
      </w:r>
    </w:p>
    <w:p w14:paraId="213A3D41" w14:textId="77777777" w:rsidR="002B705E" w:rsidRPr="002B705E" w:rsidRDefault="002B705E" w:rsidP="002B705E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 w:cstheme="majorHAnsi"/>
          <w:bCs/>
          <w:sz w:val="24"/>
          <w:szCs w:val="24"/>
        </w:rPr>
      </w:pPr>
      <w:r w:rsidRPr="002B705E">
        <w:rPr>
          <w:rFonts w:ascii="Trebuchet MS" w:hAnsi="Trebuchet MS" w:cstheme="majorHAnsi"/>
          <w:bCs/>
          <w:sz w:val="24"/>
          <w:szCs w:val="24"/>
        </w:rPr>
        <w:t>Select the menu “</w:t>
      </w:r>
      <w:r w:rsidRPr="002B705E">
        <w:rPr>
          <w:rFonts w:ascii="Trebuchet MS" w:hAnsi="Trebuchet MS" w:cstheme="majorHAnsi"/>
          <w:b/>
          <w:sz w:val="24"/>
          <w:szCs w:val="24"/>
        </w:rPr>
        <w:t>VACCC” Verify Account Closure Charges Collection</w:t>
      </w:r>
    </w:p>
    <w:p w14:paraId="524CA793" w14:textId="77777777" w:rsidR="002B705E" w:rsidRPr="002B705E" w:rsidRDefault="002B705E" w:rsidP="002B705E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 w:cstheme="majorHAnsi"/>
          <w:bCs/>
          <w:sz w:val="24"/>
          <w:szCs w:val="24"/>
        </w:rPr>
      </w:pPr>
      <w:r w:rsidRPr="002B705E">
        <w:rPr>
          <w:rFonts w:ascii="Trebuchet MS" w:hAnsi="Trebuchet MS" w:cstheme="majorHAnsi"/>
          <w:bCs/>
          <w:sz w:val="24"/>
          <w:szCs w:val="24"/>
        </w:rPr>
        <w:t>Enter the account number to be verified or click on the searcher to locate the account.</w:t>
      </w:r>
    </w:p>
    <w:p w14:paraId="61C59EBF" w14:textId="77777777" w:rsidR="002B705E" w:rsidRPr="002B705E" w:rsidRDefault="002B705E" w:rsidP="002B705E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 w:cstheme="majorHAnsi"/>
          <w:bCs/>
          <w:sz w:val="24"/>
          <w:szCs w:val="24"/>
        </w:rPr>
      </w:pPr>
      <w:r w:rsidRPr="002B705E">
        <w:rPr>
          <w:rFonts w:ascii="Trebuchet MS" w:hAnsi="Trebuchet MS" w:cstheme="majorHAnsi"/>
          <w:bCs/>
          <w:sz w:val="24"/>
          <w:szCs w:val="24"/>
        </w:rPr>
        <w:t>Confirm the details captured by the maker</w:t>
      </w:r>
    </w:p>
    <w:p w14:paraId="7567F840" w14:textId="77777777" w:rsidR="002B705E" w:rsidRPr="002B705E" w:rsidRDefault="002B705E" w:rsidP="002B705E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 w:cstheme="majorHAnsi"/>
          <w:bCs/>
          <w:sz w:val="24"/>
          <w:szCs w:val="24"/>
        </w:rPr>
      </w:pPr>
      <w:r w:rsidRPr="002B705E">
        <w:rPr>
          <w:rFonts w:ascii="Trebuchet MS" w:hAnsi="Trebuchet MS" w:cstheme="majorHAnsi"/>
          <w:bCs/>
          <w:sz w:val="24"/>
          <w:szCs w:val="24"/>
        </w:rPr>
        <w:t xml:space="preserve">Click on </w:t>
      </w:r>
      <w:r w:rsidRPr="002B705E">
        <w:rPr>
          <w:rFonts w:ascii="Trebuchet MS" w:hAnsi="Trebuchet MS" w:cstheme="majorHAnsi"/>
          <w:b/>
          <w:sz w:val="24"/>
          <w:szCs w:val="24"/>
        </w:rPr>
        <w:t>SUBMIT.</w:t>
      </w:r>
    </w:p>
    <w:p w14:paraId="30AB9A8C" w14:textId="414669D2" w:rsidR="002B705E" w:rsidRPr="002B705E" w:rsidRDefault="002B705E" w:rsidP="002B705E">
      <w:pPr>
        <w:spacing w:line="360" w:lineRule="auto"/>
        <w:rPr>
          <w:rFonts w:ascii="Trebuchet MS" w:hAnsi="Trebuchet MS" w:cstheme="majorHAnsi"/>
          <w:bCs/>
          <w:sz w:val="24"/>
          <w:szCs w:val="24"/>
        </w:rPr>
      </w:pPr>
      <w:r w:rsidRPr="002B705E">
        <w:rPr>
          <w:rFonts w:ascii="Trebuchet MS" w:hAnsi="Trebuchet MS"/>
          <w:b/>
          <w:bCs/>
          <w:sz w:val="24"/>
          <w:szCs w:val="24"/>
        </w:rPr>
        <w:t xml:space="preserve">Exercise 2 (a): </w:t>
      </w:r>
      <w:bookmarkEnd w:id="0"/>
      <w:r w:rsidRPr="002B705E">
        <w:rPr>
          <w:rFonts w:ascii="Trebuchet MS" w:hAnsi="Trebuchet MS"/>
          <w:b/>
          <w:bCs/>
          <w:sz w:val="24"/>
          <w:szCs w:val="24"/>
        </w:rPr>
        <w:t xml:space="preserve">Closure of Account </w:t>
      </w:r>
      <w:r w:rsidR="00D7695F">
        <w:rPr>
          <w:rFonts w:ascii="Trebuchet MS" w:hAnsi="Trebuchet MS"/>
          <w:b/>
          <w:bCs/>
          <w:sz w:val="24"/>
          <w:szCs w:val="24"/>
        </w:rPr>
        <w:t>-account with cheque leaves unused.</w:t>
      </w:r>
    </w:p>
    <w:p w14:paraId="4254CAE5" w14:textId="77777777" w:rsidR="002B705E" w:rsidRPr="002B705E" w:rsidRDefault="002B705E" w:rsidP="002B70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Select the menu – “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CAT</w:t>
      </w:r>
      <w:r w:rsidRPr="002B705E">
        <w:rPr>
          <w:rFonts w:ascii="Trebuchet MS" w:hAnsi="Trebuchet MS" w:cstheme="majorHAnsi"/>
          <w:sz w:val="24"/>
          <w:szCs w:val="24"/>
        </w:rPr>
        <w:t xml:space="preserve">”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Close Account</w:t>
      </w:r>
    </w:p>
    <w:p w14:paraId="49F88B75" w14:textId="77777777" w:rsidR="002B705E" w:rsidRPr="002B705E" w:rsidRDefault="002B705E" w:rsidP="002B70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2B705E">
        <w:rPr>
          <w:rFonts w:ascii="Trebuchet MS" w:hAnsi="Trebuchet MS" w:cstheme="majorHAnsi"/>
          <w:sz w:val="24"/>
          <w:szCs w:val="24"/>
        </w:rPr>
        <w:t xml:space="preserve"> to be closed</w:t>
      </w:r>
    </w:p>
    <w:p w14:paraId="5F0AE04B" w14:textId="77777777" w:rsidR="002B705E" w:rsidRPr="002B705E" w:rsidRDefault="002B705E" w:rsidP="002B70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GO</w:t>
      </w:r>
    </w:p>
    <w:p w14:paraId="3F4B8074" w14:textId="77777777" w:rsidR="002B705E" w:rsidRPr="002B705E" w:rsidRDefault="002B705E" w:rsidP="002B70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If the account is funded, Select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Yes</w:t>
      </w:r>
      <w:r w:rsidRPr="002B705E">
        <w:rPr>
          <w:rFonts w:ascii="Trebuchet MS" w:hAnsi="Trebuchet MS" w:cstheme="majorHAnsi"/>
          <w:sz w:val="24"/>
          <w:szCs w:val="24"/>
        </w:rPr>
        <w:t xml:space="preserve"> to Transfer Balance, select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Transfer</w:t>
      </w:r>
      <w:r w:rsidRPr="002B705E">
        <w:rPr>
          <w:rFonts w:ascii="Trebuchet MS" w:hAnsi="Trebuchet MS" w:cstheme="majorHAnsi"/>
          <w:sz w:val="24"/>
          <w:szCs w:val="24"/>
        </w:rPr>
        <w:t xml:space="preserve"> for Transaction Type then 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Transfer Account ID</w:t>
      </w:r>
      <w:r w:rsidRPr="002B705E">
        <w:rPr>
          <w:rFonts w:ascii="Trebuchet MS" w:hAnsi="Trebuchet MS" w:cstheme="majorHAnsi"/>
          <w:sz w:val="24"/>
          <w:szCs w:val="24"/>
        </w:rPr>
        <w:t xml:space="preserve"> where the funds will be transferred to.</w:t>
      </w:r>
    </w:p>
    <w:p w14:paraId="4E8BA87F" w14:textId="77777777" w:rsidR="002B705E" w:rsidRPr="002B705E" w:rsidRDefault="002B705E" w:rsidP="002B70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If the account has zero balance, under Transfer Balance Select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No</w:t>
      </w:r>
      <w:r w:rsidRPr="002B705E">
        <w:rPr>
          <w:rFonts w:ascii="Trebuchet MS" w:hAnsi="Trebuchet MS" w:cstheme="majorHAnsi"/>
          <w:sz w:val="24"/>
          <w:szCs w:val="24"/>
        </w:rPr>
        <w:t xml:space="preserve"> </w:t>
      </w:r>
    </w:p>
    <w:p w14:paraId="5ECBFF7B" w14:textId="77777777" w:rsidR="002B705E" w:rsidRPr="002B705E" w:rsidRDefault="002B705E" w:rsidP="002B70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Closure Remarks</w:t>
      </w:r>
    </w:p>
    <w:p w14:paraId="5314E860" w14:textId="77777777" w:rsidR="002B705E" w:rsidRPr="002B705E" w:rsidRDefault="002B705E" w:rsidP="002B70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Select the appropriate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Reason Code Description</w:t>
      </w:r>
      <w:r w:rsidRPr="002B705E">
        <w:rPr>
          <w:rFonts w:ascii="Trebuchet MS" w:hAnsi="Trebuchet MS" w:cstheme="majorHAnsi"/>
          <w:sz w:val="24"/>
          <w:szCs w:val="24"/>
        </w:rPr>
        <w:t xml:space="preserve"> from the searcher</w:t>
      </w:r>
    </w:p>
    <w:p w14:paraId="64238AC8" w14:textId="77777777" w:rsidR="002B705E" w:rsidRPr="002B705E" w:rsidRDefault="002B705E" w:rsidP="002B70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</w:t>
      </w:r>
      <w:r w:rsidRPr="002B705E">
        <w:rPr>
          <w:rFonts w:ascii="Trebuchet MS" w:hAnsi="Trebuchet MS" w:cstheme="majorHAnsi"/>
          <w:sz w:val="24"/>
          <w:szCs w:val="24"/>
        </w:rPr>
        <w:t xml:space="preserve">Click on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Upload Document </w:t>
      </w:r>
      <w:r w:rsidRPr="002B705E">
        <w:rPr>
          <w:rFonts w:ascii="Trebuchet MS" w:hAnsi="Trebuchet MS" w:cstheme="majorHAnsi"/>
          <w:sz w:val="24"/>
          <w:szCs w:val="24"/>
        </w:rPr>
        <w:t>to upload supporting document if any.</w:t>
      </w:r>
    </w:p>
    <w:p w14:paraId="429007AD" w14:textId="5F87DE43" w:rsidR="002B705E" w:rsidRPr="002C468A" w:rsidRDefault="002B705E" w:rsidP="002B70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Continue</w:t>
      </w:r>
    </w:p>
    <w:p w14:paraId="7A6688E7" w14:textId="232F0867" w:rsidR="002C468A" w:rsidRDefault="002C468A" w:rsidP="002B70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C468A">
        <w:rPr>
          <w:rFonts w:ascii="Trebuchet MS" w:hAnsi="Trebuchet MS" w:cstheme="majorHAnsi"/>
          <w:sz w:val="24"/>
          <w:szCs w:val="24"/>
        </w:rPr>
        <w:t>For accounts</w:t>
      </w:r>
      <w:r>
        <w:rPr>
          <w:rFonts w:ascii="Trebuchet MS" w:hAnsi="Trebuchet MS" w:cstheme="majorHAnsi"/>
          <w:sz w:val="24"/>
          <w:szCs w:val="24"/>
        </w:rPr>
        <w:t xml:space="preserve"> with cheque books, select the remaining cheque </w:t>
      </w:r>
      <w:r w:rsidR="00AF34E8">
        <w:rPr>
          <w:rFonts w:ascii="Trebuchet MS" w:hAnsi="Trebuchet MS" w:cstheme="majorHAnsi"/>
          <w:sz w:val="24"/>
          <w:szCs w:val="24"/>
        </w:rPr>
        <w:t>leaves</w:t>
      </w:r>
      <w:r>
        <w:rPr>
          <w:rFonts w:ascii="Trebuchet MS" w:hAnsi="Trebuchet MS" w:cstheme="majorHAnsi"/>
          <w:sz w:val="24"/>
          <w:szCs w:val="24"/>
        </w:rPr>
        <w:t xml:space="preserve"> to be cancelled</w:t>
      </w:r>
      <w:r w:rsidR="00A849A7">
        <w:rPr>
          <w:rFonts w:ascii="Trebuchet MS" w:hAnsi="Trebuchet MS" w:cstheme="majorHAnsi"/>
          <w:sz w:val="24"/>
          <w:szCs w:val="24"/>
        </w:rPr>
        <w:t xml:space="preserve"> under un</w:t>
      </w:r>
      <w:r w:rsidR="00AF34E8">
        <w:rPr>
          <w:rFonts w:ascii="Trebuchet MS" w:hAnsi="Trebuchet MS" w:cstheme="majorHAnsi"/>
          <w:sz w:val="24"/>
          <w:szCs w:val="24"/>
        </w:rPr>
        <w:t>used cheque option</w:t>
      </w:r>
    </w:p>
    <w:p w14:paraId="75200424" w14:textId="36509140" w:rsidR="00181F19" w:rsidRPr="002B705E" w:rsidRDefault="00181F19" w:rsidP="00181F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SUMBIT</w:t>
      </w:r>
      <w:r>
        <w:rPr>
          <w:rFonts w:ascii="Trebuchet MS" w:hAnsi="Trebuchet MS" w:cstheme="majorHAnsi"/>
          <w:b/>
          <w:bCs/>
          <w:sz w:val="24"/>
          <w:szCs w:val="24"/>
        </w:rPr>
        <w:t xml:space="preserve"> to send the account closure for verification.</w:t>
      </w:r>
    </w:p>
    <w:p w14:paraId="5271C8E4" w14:textId="77777777" w:rsidR="00D7695F" w:rsidRDefault="00D7695F" w:rsidP="00D7695F">
      <w:pPr>
        <w:spacing w:line="360" w:lineRule="auto"/>
        <w:ind w:left="360"/>
        <w:rPr>
          <w:rFonts w:ascii="Trebuchet MS" w:hAnsi="Trebuchet MS"/>
          <w:b/>
          <w:bCs/>
          <w:sz w:val="24"/>
          <w:szCs w:val="24"/>
        </w:rPr>
      </w:pPr>
    </w:p>
    <w:p w14:paraId="5E621DD9" w14:textId="12084112" w:rsidR="00181F19" w:rsidRPr="00D7695F" w:rsidRDefault="00D7695F" w:rsidP="00D7695F">
      <w:pPr>
        <w:spacing w:line="360" w:lineRule="auto"/>
        <w:ind w:left="360"/>
        <w:rPr>
          <w:rFonts w:ascii="Trebuchet MS" w:hAnsi="Trebuchet MS" w:cstheme="majorHAnsi"/>
          <w:bCs/>
          <w:sz w:val="24"/>
          <w:szCs w:val="24"/>
        </w:rPr>
      </w:pPr>
      <w:r w:rsidRPr="00D7695F">
        <w:rPr>
          <w:rFonts w:ascii="Trebuchet MS" w:hAnsi="Trebuchet MS"/>
          <w:b/>
          <w:bCs/>
          <w:sz w:val="24"/>
          <w:szCs w:val="24"/>
        </w:rPr>
        <w:lastRenderedPageBreak/>
        <w:t xml:space="preserve">Exercise 2 (a): Closure of Account -account with </w:t>
      </w:r>
      <w:r>
        <w:rPr>
          <w:rFonts w:ascii="Trebuchet MS" w:hAnsi="Trebuchet MS"/>
          <w:b/>
          <w:bCs/>
          <w:sz w:val="24"/>
          <w:szCs w:val="24"/>
        </w:rPr>
        <w:t>marked lien</w:t>
      </w:r>
      <w:r w:rsidRPr="00D7695F">
        <w:rPr>
          <w:rFonts w:ascii="Trebuchet MS" w:hAnsi="Trebuchet MS"/>
          <w:b/>
          <w:bCs/>
          <w:sz w:val="24"/>
          <w:szCs w:val="24"/>
        </w:rPr>
        <w:t>.</w:t>
      </w:r>
    </w:p>
    <w:p w14:paraId="1A0278A4" w14:textId="6BDADE01" w:rsidR="00124CE7" w:rsidRDefault="00384B2B" w:rsidP="002B70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 For account with lien-use menu </w:t>
      </w:r>
      <w:r w:rsidR="00174593">
        <w:rPr>
          <w:rFonts w:ascii="Trebuchet MS" w:hAnsi="Trebuchet MS" w:cstheme="majorHAnsi"/>
          <w:sz w:val="24"/>
          <w:szCs w:val="24"/>
        </w:rPr>
        <w:t>M</w:t>
      </w:r>
      <w:r w:rsidR="0095699D">
        <w:rPr>
          <w:rFonts w:ascii="Trebuchet MS" w:hAnsi="Trebuchet MS" w:cstheme="majorHAnsi"/>
          <w:sz w:val="24"/>
          <w:szCs w:val="24"/>
        </w:rPr>
        <w:t xml:space="preserve">LA- to </w:t>
      </w:r>
      <w:r w:rsidR="00174593">
        <w:rPr>
          <w:rFonts w:ascii="Trebuchet MS" w:hAnsi="Trebuchet MS" w:cstheme="majorHAnsi"/>
          <w:sz w:val="24"/>
          <w:szCs w:val="24"/>
        </w:rPr>
        <w:t xml:space="preserve">modify </w:t>
      </w:r>
      <w:r w:rsidR="0095699D">
        <w:rPr>
          <w:rFonts w:ascii="Trebuchet MS" w:hAnsi="Trebuchet MS" w:cstheme="majorHAnsi"/>
          <w:sz w:val="24"/>
          <w:szCs w:val="24"/>
        </w:rPr>
        <w:t>LIEN,</w:t>
      </w:r>
      <w:r w:rsidR="00124CE7">
        <w:rPr>
          <w:rFonts w:ascii="Trebuchet MS" w:hAnsi="Trebuchet MS" w:cstheme="majorHAnsi"/>
          <w:sz w:val="24"/>
          <w:szCs w:val="24"/>
        </w:rPr>
        <w:t xml:space="preserve"> enter account ID and click on GO.</w:t>
      </w:r>
    </w:p>
    <w:p w14:paraId="248D506F" w14:textId="77777777" w:rsidR="008E053F" w:rsidRDefault="00124CE7" w:rsidP="008E05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Click on the Modification </w:t>
      </w:r>
      <w:r w:rsidR="00390605">
        <w:rPr>
          <w:rFonts w:ascii="Trebuchet MS" w:hAnsi="Trebuchet MS" w:cstheme="majorHAnsi"/>
          <w:sz w:val="24"/>
          <w:szCs w:val="24"/>
        </w:rPr>
        <w:t>i</w:t>
      </w:r>
      <w:r>
        <w:rPr>
          <w:rFonts w:ascii="Trebuchet MS" w:hAnsi="Trebuchet MS" w:cstheme="majorHAnsi"/>
          <w:sz w:val="24"/>
          <w:szCs w:val="24"/>
        </w:rPr>
        <w:t>con and modify the Lien amount to zero, submit for approval.</w:t>
      </w:r>
    </w:p>
    <w:p w14:paraId="4E2E24C1" w14:textId="278F9C69" w:rsidR="00022B35" w:rsidRDefault="00390605" w:rsidP="008E05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8E053F">
        <w:rPr>
          <w:rFonts w:ascii="Trebuchet MS" w:hAnsi="Trebuchet MS" w:cstheme="majorHAnsi"/>
          <w:sz w:val="24"/>
          <w:szCs w:val="24"/>
        </w:rPr>
        <w:t xml:space="preserve">Verify Lien modification through menu </w:t>
      </w:r>
      <w:r w:rsidR="00AD12BF">
        <w:rPr>
          <w:rFonts w:ascii="Trebuchet MS" w:hAnsi="Trebuchet MS" w:cstheme="majorHAnsi"/>
          <w:sz w:val="24"/>
          <w:szCs w:val="24"/>
        </w:rPr>
        <w:t>VLA</w:t>
      </w:r>
    </w:p>
    <w:p w14:paraId="18941C0F" w14:textId="77777777" w:rsidR="00AD12BF" w:rsidRPr="002B705E" w:rsidRDefault="00AD12BF" w:rsidP="00AD12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Select the menu – “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CAT</w:t>
      </w:r>
      <w:r w:rsidRPr="002B705E">
        <w:rPr>
          <w:rFonts w:ascii="Trebuchet MS" w:hAnsi="Trebuchet MS" w:cstheme="majorHAnsi"/>
          <w:sz w:val="24"/>
          <w:szCs w:val="24"/>
        </w:rPr>
        <w:t xml:space="preserve">”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Close Account</w:t>
      </w:r>
    </w:p>
    <w:p w14:paraId="05052719" w14:textId="77777777" w:rsidR="00AD12BF" w:rsidRPr="002B705E" w:rsidRDefault="00AD12BF" w:rsidP="00AD12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2B705E">
        <w:rPr>
          <w:rFonts w:ascii="Trebuchet MS" w:hAnsi="Trebuchet MS" w:cstheme="majorHAnsi"/>
          <w:sz w:val="24"/>
          <w:szCs w:val="24"/>
        </w:rPr>
        <w:t xml:space="preserve"> to be closed</w:t>
      </w:r>
    </w:p>
    <w:p w14:paraId="31B98DAD" w14:textId="77777777" w:rsidR="00AD12BF" w:rsidRPr="002B705E" w:rsidRDefault="00AD12BF" w:rsidP="00AD12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GO</w:t>
      </w:r>
    </w:p>
    <w:p w14:paraId="638C61B7" w14:textId="77777777" w:rsidR="00133B4D" w:rsidRPr="002B705E" w:rsidRDefault="00133B4D" w:rsidP="00133B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Closure Remarks</w:t>
      </w:r>
    </w:p>
    <w:p w14:paraId="1B8D9036" w14:textId="77777777" w:rsidR="00133B4D" w:rsidRPr="002B705E" w:rsidRDefault="00133B4D" w:rsidP="00133B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Select the appropriate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Reason Code Description</w:t>
      </w:r>
      <w:r w:rsidRPr="002B705E">
        <w:rPr>
          <w:rFonts w:ascii="Trebuchet MS" w:hAnsi="Trebuchet MS" w:cstheme="majorHAnsi"/>
          <w:sz w:val="24"/>
          <w:szCs w:val="24"/>
        </w:rPr>
        <w:t xml:space="preserve"> from the searcher</w:t>
      </w:r>
    </w:p>
    <w:p w14:paraId="20E21C38" w14:textId="77777777" w:rsidR="00133B4D" w:rsidRPr="002B705E" w:rsidRDefault="00133B4D" w:rsidP="00133B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</w:t>
      </w:r>
      <w:r w:rsidRPr="002B705E">
        <w:rPr>
          <w:rFonts w:ascii="Trebuchet MS" w:hAnsi="Trebuchet MS" w:cstheme="majorHAnsi"/>
          <w:sz w:val="24"/>
          <w:szCs w:val="24"/>
        </w:rPr>
        <w:t xml:space="preserve">Click on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Upload Document </w:t>
      </w:r>
      <w:r w:rsidRPr="002B705E">
        <w:rPr>
          <w:rFonts w:ascii="Trebuchet MS" w:hAnsi="Trebuchet MS" w:cstheme="majorHAnsi"/>
          <w:sz w:val="24"/>
          <w:szCs w:val="24"/>
        </w:rPr>
        <w:t>to upload supporting document if any.</w:t>
      </w:r>
    </w:p>
    <w:p w14:paraId="1D615774" w14:textId="77777777" w:rsidR="00133B4D" w:rsidRPr="002C468A" w:rsidRDefault="00133B4D" w:rsidP="00133B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Continue</w:t>
      </w:r>
    </w:p>
    <w:p w14:paraId="36F2B38D" w14:textId="58DB1E31" w:rsidR="00AD12BF" w:rsidRPr="008E053F" w:rsidRDefault="003F1AE2" w:rsidP="008E05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Submit the account for verification.</w:t>
      </w:r>
    </w:p>
    <w:p w14:paraId="0A13BB8C" w14:textId="77777777" w:rsidR="008E053F" w:rsidRPr="008E053F" w:rsidRDefault="008E053F" w:rsidP="008E053F">
      <w:pPr>
        <w:spacing w:line="360" w:lineRule="auto"/>
        <w:jc w:val="both"/>
        <w:rPr>
          <w:rFonts w:ascii="Trebuchet MS" w:hAnsi="Trebuchet MS" w:cstheme="majorHAnsi"/>
          <w:b/>
          <w:bCs/>
          <w:sz w:val="24"/>
          <w:szCs w:val="24"/>
        </w:rPr>
      </w:pPr>
    </w:p>
    <w:p w14:paraId="0C882B9A" w14:textId="4319C1D7" w:rsidR="002B705E" w:rsidRPr="002B705E" w:rsidRDefault="002B705E" w:rsidP="002B705E">
      <w:pPr>
        <w:spacing w:line="360" w:lineRule="auto"/>
        <w:jc w:val="both"/>
        <w:rPr>
          <w:rFonts w:ascii="Trebuchet MS" w:hAnsi="Trebuchet MS" w:cstheme="majorHAnsi"/>
          <w:b/>
          <w:bCs/>
          <w:sz w:val="24"/>
          <w:szCs w:val="24"/>
        </w:rPr>
      </w:pPr>
      <w:r w:rsidRPr="002B705E">
        <w:rPr>
          <w:rFonts w:ascii="Trebuchet MS" w:hAnsi="Trebuchet MS" w:cstheme="majorHAnsi"/>
          <w:b/>
          <w:bCs/>
          <w:sz w:val="24"/>
          <w:szCs w:val="24"/>
        </w:rPr>
        <w:t>Exercise 2 (b): Cancellation of Account Closure</w:t>
      </w:r>
    </w:p>
    <w:p w14:paraId="5EFD6DFD" w14:textId="77777777" w:rsidR="002B705E" w:rsidRPr="002B705E" w:rsidRDefault="002B705E" w:rsidP="002B705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Select the menu “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CAC</w:t>
      </w:r>
      <w:r w:rsidRPr="002B705E">
        <w:rPr>
          <w:rFonts w:ascii="Trebuchet MS" w:hAnsi="Trebuchet MS" w:cstheme="majorHAnsi"/>
          <w:sz w:val="24"/>
          <w:szCs w:val="24"/>
        </w:rPr>
        <w:t xml:space="preserve">”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Cancel Account Closure</w:t>
      </w:r>
    </w:p>
    <w:p w14:paraId="3B7161D8" w14:textId="77777777" w:rsidR="002B705E" w:rsidRPr="002B705E" w:rsidRDefault="002B705E" w:rsidP="002B705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2B705E">
        <w:rPr>
          <w:rFonts w:ascii="Trebuchet MS" w:hAnsi="Trebuchet MS" w:cstheme="majorHAnsi"/>
          <w:sz w:val="24"/>
          <w:szCs w:val="24"/>
        </w:rPr>
        <w:t xml:space="preserve"> of the account for closure cancellation</w:t>
      </w:r>
    </w:p>
    <w:p w14:paraId="07C37AA2" w14:textId="77777777" w:rsidR="002B705E" w:rsidRPr="002B705E" w:rsidRDefault="002B705E" w:rsidP="002B705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Click on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GO</w:t>
      </w:r>
    </w:p>
    <w:p w14:paraId="71444030" w14:textId="77777777" w:rsidR="002B705E" w:rsidRPr="002B705E" w:rsidRDefault="002B705E" w:rsidP="002B705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CONTINUE</w:t>
      </w:r>
    </w:p>
    <w:p w14:paraId="625F5923" w14:textId="77777777" w:rsidR="002B705E" w:rsidRPr="002B705E" w:rsidRDefault="002B705E" w:rsidP="002B705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Click on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 xml:space="preserve"> SUBMIT</w:t>
      </w:r>
    </w:p>
    <w:p w14:paraId="7EEB7C89" w14:textId="77777777" w:rsidR="002B705E" w:rsidRPr="002B705E" w:rsidRDefault="002B705E" w:rsidP="002B705E">
      <w:pPr>
        <w:spacing w:line="360" w:lineRule="auto"/>
        <w:jc w:val="both"/>
        <w:rPr>
          <w:rFonts w:ascii="Trebuchet MS" w:hAnsi="Trebuchet MS" w:cstheme="majorHAnsi"/>
          <w:b/>
          <w:bCs/>
          <w:sz w:val="24"/>
          <w:szCs w:val="24"/>
        </w:rPr>
      </w:pPr>
      <w:r w:rsidRPr="002B705E">
        <w:rPr>
          <w:rFonts w:ascii="Trebuchet MS" w:hAnsi="Trebuchet MS" w:cstheme="majorHAnsi"/>
          <w:b/>
          <w:bCs/>
          <w:sz w:val="24"/>
          <w:szCs w:val="24"/>
        </w:rPr>
        <w:t>Exercise 2 (c): Verification of Account Closure</w:t>
      </w:r>
    </w:p>
    <w:p w14:paraId="2B159865" w14:textId="77777777" w:rsidR="002B705E" w:rsidRPr="002B705E" w:rsidRDefault="002B705E" w:rsidP="002B705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Select the menu “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VAC</w:t>
      </w:r>
      <w:r w:rsidRPr="002B705E">
        <w:rPr>
          <w:rFonts w:ascii="Trebuchet MS" w:hAnsi="Trebuchet MS" w:cstheme="majorHAnsi"/>
          <w:sz w:val="24"/>
          <w:szCs w:val="24"/>
        </w:rPr>
        <w:t xml:space="preserve">”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Verify Account Closure</w:t>
      </w:r>
    </w:p>
    <w:p w14:paraId="768421A5" w14:textId="77777777" w:rsidR="002B705E" w:rsidRPr="002B705E" w:rsidRDefault="002B705E" w:rsidP="002B705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Enter the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2B705E">
        <w:rPr>
          <w:rFonts w:ascii="Trebuchet MS" w:hAnsi="Trebuchet MS" w:cstheme="majorHAnsi"/>
          <w:sz w:val="24"/>
          <w:szCs w:val="24"/>
        </w:rPr>
        <w:t xml:space="preserve"> to be verified for closure or click on the searcher to locate it.</w:t>
      </w:r>
    </w:p>
    <w:p w14:paraId="460BB7AB" w14:textId="77777777" w:rsidR="002B705E" w:rsidRPr="002B705E" w:rsidRDefault="002B705E" w:rsidP="002B705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Click on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GO</w:t>
      </w:r>
    </w:p>
    <w:p w14:paraId="4A91F75C" w14:textId="77777777" w:rsidR="002B705E" w:rsidRPr="002B705E" w:rsidRDefault="002B705E" w:rsidP="002B705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Confirm the details captured by the maker</w:t>
      </w:r>
    </w:p>
    <w:p w14:paraId="5CCB4EE6" w14:textId="77777777" w:rsidR="002B705E" w:rsidRPr="002B705E" w:rsidRDefault="002B705E" w:rsidP="002B705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Click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Continue</w:t>
      </w:r>
    </w:p>
    <w:p w14:paraId="7E9EBC85" w14:textId="77777777" w:rsidR="002B705E" w:rsidRPr="002B705E" w:rsidRDefault="002B705E" w:rsidP="002B705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>Confirm the other details captured by the maker</w:t>
      </w:r>
    </w:p>
    <w:p w14:paraId="2AB33AE5" w14:textId="675BDC85" w:rsidR="002B705E" w:rsidRPr="002B705E" w:rsidRDefault="002B705E" w:rsidP="002B705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2B705E">
        <w:rPr>
          <w:rFonts w:ascii="Trebuchet MS" w:hAnsi="Trebuchet MS" w:cstheme="majorHAnsi"/>
          <w:sz w:val="24"/>
          <w:szCs w:val="24"/>
        </w:rPr>
        <w:t xml:space="preserve">Click </w:t>
      </w:r>
      <w:r w:rsidRPr="002B705E">
        <w:rPr>
          <w:rFonts w:ascii="Trebuchet MS" w:hAnsi="Trebuchet MS" w:cstheme="majorHAnsi"/>
          <w:b/>
          <w:bCs/>
          <w:sz w:val="24"/>
          <w:szCs w:val="24"/>
        </w:rPr>
        <w:t>Submit</w:t>
      </w:r>
      <w:r w:rsidR="00022B35">
        <w:rPr>
          <w:rFonts w:ascii="Trebuchet MS" w:hAnsi="Trebuchet MS" w:cstheme="majorHAnsi"/>
          <w:sz w:val="24"/>
          <w:szCs w:val="24"/>
        </w:rPr>
        <w:t xml:space="preserve"> to successfully </w:t>
      </w:r>
      <w:r w:rsidR="00384B2B">
        <w:rPr>
          <w:rFonts w:ascii="Trebuchet MS" w:hAnsi="Trebuchet MS" w:cstheme="majorHAnsi"/>
          <w:sz w:val="24"/>
          <w:szCs w:val="24"/>
        </w:rPr>
        <w:t>close the account.</w:t>
      </w:r>
    </w:p>
    <w:p w14:paraId="0D169F48" w14:textId="77777777" w:rsidR="004B447E" w:rsidRPr="002B705E" w:rsidRDefault="004B447E">
      <w:pPr>
        <w:rPr>
          <w:rFonts w:ascii="Trebuchet MS" w:hAnsi="Trebuchet MS"/>
          <w:sz w:val="24"/>
          <w:szCs w:val="24"/>
        </w:rPr>
      </w:pPr>
    </w:p>
    <w:sectPr w:rsidR="004B447E" w:rsidRPr="002B7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969"/>
    <w:multiLevelType w:val="hybridMultilevel"/>
    <w:tmpl w:val="F594CA3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02B01"/>
    <w:multiLevelType w:val="hybridMultilevel"/>
    <w:tmpl w:val="FEB6274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A02E1"/>
    <w:multiLevelType w:val="hybridMultilevel"/>
    <w:tmpl w:val="B9EA003C"/>
    <w:lvl w:ilvl="0" w:tplc="52C2734C">
      <w:start w:val="1"/>
      <w:numFmt w:val="decimal"/>
      <w:lvlText w:val="%1)"/>
      <w:lvlJc w:val="left"/>
      <w:pPr>
        <w:ind w:left="643" w:hanging="360"/>
      </w:pPr>
      <w:rPr>
        <w:b w:val="0"/>
        <w:bCs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71047030"/>
    <w:multiLevelType w:val="hybridMultilevel"/>
    <w:tmpl w:val="52A4C1C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CB"/>
    <w:rsid w:val="00022B35"/>
    <w:rsid w:val="00124CE7"/>
    <w:rsid w:val="00133B4D"/>
    <w:rsid w:val="00174593"/>
    <w:rsid w:val="00181F19"/>
    <w:rsid w:val="002B705E"/>
    <w:rsid w:val="002C468A"/>
    <w:rsid w:val="00384B2B"/>
    <w:rsid w:val="00390605"/>
    <w:rsid w:val="003F1AE2"/>
    <w:rsid w:val="004B447E"/>
    <w:rsid w:val="007F3C9D"/>
    <w:rsid w:val="00847032"/>
    <w:rsid w:val="008E053F"/>
    <w:rsid w:val="0095699D"/>
    <w:rsid w:val="00A849A7"/>
    <w:rsid w:val="00AD12BF"/>
    <w:rsid w:val="00AF34E8"/>
    <w:rsid w:val="00D7695F"/>
    <w:rsid w:val="00E8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0122"/>
  <w15:chartTrackingRefBased/>
  <w15:docId w15:val="{4E42E6F0-1192-44D7-A97A-C8507CA9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05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2B705E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2B705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72DC1C74-D94B-4E50-AC2F-533FBCA332FF}"/>
</file>

<file path=customXml/itemProps2.xml><?xml version="1.0" encoding="utf-8"?>
<ds:datastoreItem xmlns:ds="http://schemas.openxmlformats.org/officeDocument/2006/customXml" ds:itemID="{2A0FEE3F-AFF6-482C-9C97-855839849DC2}"/>
</file>

<file path=customXml/itemProps3.xml><?xml version="1.0" encoding="utf-8"?>
<ds:datastoreItem xmlns:ds="http://schemas.openxmlformats.org/officeDocument/2006/customXml" ds:itemID="{3A701315-EFB0-4A65-9465-D66A3AF5A7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363</Words>
  <Characters>2071</Characters>
  <Application>Microsoft Office Word</Application>
  <DocSecurity>0</DocSecurity>
  <Lines>17</Lines>
  <Paragraphs>4</Paragraphs>
  <ScaleCrop>false</ScaleCrop>
  <Company>The Cooperative Bank of Kenya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Mbok [Core Banking Implementation]</dc:creator>
  <cp:keywords/>
  <dc:description/>
  <cp:lastModifiedBy>Washington Mbok [Core Banking Implementation]</cp:lastModifiedBy>
  <cp:revision>19</cp:revision>
  <dcterms:created xsi:type="dcterms:W3CDTF">2022-11-04T13:46:00Z</dcterms:created>
  <dcterms:modified xsi:type="dcterms:W3CDTF">2022-11-04T14:02:00Z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