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Phase 2: Milestones 1 &amp; 2 Execution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Create New Service and Create New Service Offering</w:t>
      </w:r>
    </w:p>
    <w:tbl>
      <w:tblPr>
        <w:tblW w:type="dxa" w:w="1065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8280"/>
      </w:tblGrid>
      <w:tr>
        <w:tc>
          <w:tcPr>
            <w:tcW w:type="dxa" w:w="2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6"/>
                <w:szCs w:val="16"/>
              </w:rPr>
              <w:t xml:space="preserve">Date</w:t>
            </w:r>
          </w:p>
        </w:tc>
        <w:tc>
          <w:tcPr>
            <w:tcW w:type="dxa" w:w="8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6"/>
                <w:szCs w:val="16"/>
              </w:rPr>
              <w:t xml:space="preserve">21-10-2026</w:t>
            </w:r>
          </w:p>
        </w:tc>
      </w:tr>
      <w:tr>
        <w:tc>
          <w:tcPr>
            <w:tcW w:type="dxa" w:w="2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6"/>
                <w:szCs w:val="16"/>
              </w:rPr>
              <w:t xml:space="preserve">Team ID</w:t>
            </w:r>
          </w:p>
        </w:tc>
        <w:tc>
          <w:tcPr>
            <w:tcW w:type="dxa" w:w="8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6"/>
                <w:szCs w:val="16"/>
              </w:rPr>
              <w:t xml:space="preserve">Individual participant - 324103312L29@gvpce.ac.in</w:t>
            </w:r>
          </w:p>
        </w:tc>
      </w:tr>
      <w:tr>
        <w:tc>
          <w:tcPr>
            <w:tcW w:type="dxa" w:w="2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6"/>
                <w:szCs w:val="16"/>
              </w:rPr>
              <w:t xml:space="preserve">Project Name</w:t>
            </w:r>
          </w:p>
        </w:tc>
        <w:tc>
          <w:tcPr>
            <w:tcW w:type="dxa" w:w="8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6"/>
                <w:szCs w:val="16"/>
              </w:rPr>
              <w:t xml:space="preserve">Incident Lifecycle Automation in ServiceNow</w:t>
            </w:r>
          </w:p>
        </w:tc>
      </w:tr>
      <w:tr>
        <w:tc>
          <w:tcPr>
            <w:tcW w:type="dxa" w:w="2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6"/>
                <w:szCs w:val="16"/>
              </w:rPr>
              <w:t xml:space="preserve">Maximum Marks</w:t>
            </w:r>
          </w:p>
        </w:tc>
        <w:tc>
          <w:tcPr>
            <w:tcW w:type="dxa" w:w="8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6"/>
                <w:szCs w:val="16"/>
              </w:rPr>
              <w:t xml:space="preserve">As specified by template</w:t>
            </w:r>
          </w:p>
        </w:tc>
      </w:tr>
    </w:tbl>
    <w:p>
      <w:pPr>
        <w:pStyle w:val="Heading1"/>
        <w:keepNext/>
        <w:spacing w:after="6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1. Task Overview &amp; Executive Summary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3137"/>
          <w:sz w:val="16"/>
          <w:szCs w:val="16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2B3137"/>
          <w:sz w:val="16"/>
          <w:szCs w:val="16"/>
        </w:rPr>
        <w:t xml:space="preserve">Objective: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B3137"/>
          <w:sz w:val="16"/>
          <w:szCs w:val="16"/>
        </w:rPr>
        <w:t xml:space="preserve">Establish the foundational CMDB service architecture by creating a main Business/Technical Service and attaching a specific Service Offering, so incidents can be classified and routed accurately.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3137"/>
          <w:sz w:val="16"/>
          <w:szCs w:val="16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2B3137"/>
          <w:sz w:val="16"/>
          <w:szCs w:val="16"/>
        </w:rPr>
        <w:t xml:space="preserve">Milestone 1: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B3137"/>
          <w:sz w:val="16"/>
          <w:szCs w:val="16"/>
        </w:rPr>
        <w:t xml:space="preserve">Create New Service (CMDB Service Configuration), table cmdb_ci_service.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3137"/>
          <w:sz w:val="16"/>
          <w:szCs w:val="16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2B3137"/>
          <w:sz w:val="16"/>
          <w:szCs w:val="16"/>
        </w:rPr>
        <w:t xml:space="preserve">Milestone 2: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B3137"/>
          <w:sz w:val="16"/>
          <w:szCs w:val="16"/>
        </w:rPr>
        <w:t xml:space="preserve">Create New Service Offering, table service_offering.</w:t>
      </w:r>
    </w:p>
    <w:p>
      <w:pPr>
        <w:pStyle w:val="Heading1"/>
        <w:keepNext/>
        <w:spacing w:after="6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2. Step-by-Step Implementation Details</w:t>
      </w: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i w:val="false"/>
          <w:iCs w:val="false"/>
          <w:color w:val="2B3137"/>
          <w:sz w:val="17"/>
          <w:szCs w:val="17"/>
        </w:rPr>
        <w:t xml:space="preserve">Milestone 1: Create New Service (Target Table: cmdb_ci_service)</w:t>
      </w:r>
    </w:p>
    <w:tbl>
      <w:tblPr>
        <w:tblW w:type="dxa" w:w="1065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4756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Step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Action performed</w:t>
            </w:r>
          </w:p>
        </w:tc>
        <w:tc>
          <w:tcPr>
            <w:tcW w:type="dxa" w:w="4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1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Navigated to the All application menu in ServiceNow.</w:t>
            </w:r>
          </w:p>
        </w:tc>
        <w:tc>
          <w:tcPr>
            <w:tcW w:type="dxa" w:w="4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All menu in the top navigation bar.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2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Entered cmdb_ci_service.LIST in the Application Navigator.</w:t>
            </w:r>
          </w:p>
        </w:tc>
        <w:tc>
          <w:tcPr>
            <w:tcW w:type="dxa" w:w="4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cmdb_ci_service.LIST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3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Clicked New to initialize a new Service record.</w:t>
            </w:r>
          </w:p>
        </w:tc>
        <w:tc>
          <w:tcPr>
            <w:tcW w:type="dxa" w:w="4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New button on the service list.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4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Configured the record parameters.</w:t>
            </w:r>
          </w:p>
        </w:tc>
        <w:tc>
          <w:tcPr>
            <w:tcW w:type="dxa" w:w="4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Name: Remote Access; Operational Status: Operational.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5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Submitted the form to register the service in CMDB.</w:t>
            </w:r>
          </w:p>
        </w:tc>
        <w:tc>
          <w:tcPr>
            <w:tcW w:type="dxa" w:w="4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Submit on the form.</w:t>
            </w:r>
          </w:p>
        </w:tc>
      </w:tr>
    </w:tbl>
    <w:p>
      <w:pPr>
        <w:keepNext/>
        <w:spacing w:after="40" w:before="100"/>
      </w:pPr>
      <w:r>
        <w:rPr>
          <w:rFonts w:ascii="Arial" w:cs="Arial" w:eastAsia="Arial" w:hAnsi="Arial"/>
          <w:b/>
          <w:bCs/>
          <w:i w:val="false"/>
          <w:iCs w:val="false"/>
          <w:color w:val="2B3137"/>
          <w:sz w:val="17"/>
          <w:szCs w:val="17"/>
        </w:rPr>
        <w:t xml:space="preserve">Milestone 2: Create New Service Offering (Target Table: service_offering)</w:t>
      </w:r>
    </w:p>
    <w:tbl>
      <w:tblPr>
        <w:tblW w:type="dxa" w:w="1065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4756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Step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Action performed</w:t>
            </w:r>
          </w:p>
        </w:tc>
        <w:tc>
          <w:tcPr>
            <w:tcW w:type="dxa" w:w="4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1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Navigated to the All application menu in ServiceNow.</w:t>
            </w:r>
          </w:p>
        </w:tc>
        <w:tc>
          <w:tcPr>
            <w:tcW w:type="dxa" w:w="4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All menu in the top navigation bar.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2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Entered service_offering.LIST in the Application Navigator.</w:t>
            </w:r>
          </w:p>
        </w:tc>
        <w:tc>
          <w:tcPr>
            <w:tcW w:type="dxa" w:w="4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service_offering.LIST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3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Clicked New to initialize a new Service Offering record.</w:t>
            </w:r>
          </w:p>
        </w:tc>
        <w:tc>
          <w:tcPr>
            <w:tcW w:type="dxa" w:w="4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New button on the offering list.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4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Configured the record parameters.</w:t>
            </w:r>
          </w:p>
        </w:tc>
        <w:tc>
          <w:tcPr>
            <w:tcW w:type="dxa" w:w="4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Name: Corporate VPN; Parent: Remote Access; Operational Status: Operational.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5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Submitted the form to link the offering to its parent service.</w:t>
            </w:r>
          </w:p>
        </w:tc>
        <w:tc>
          <w:tcPr>
            <w:tcW w:type="dxa" w:w="4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Submit on the form.</w:t>
            </w:r>
          </w:p>
        </w:tc>
      </w:tr>
    </w:tbl>
    <w:p>
      <w:pPr>
        <w:pStyle w:val="Heading1"/>
        <w:keepNext/>
        <w:spacing w:after="6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3. Business Value &amp; Incident Management Impact</w:t>
      </w:r>
    </w:p>
    <w:p>
      <w:pPr>
        <w:keepNext/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3137"/>
          <w:sz w:val="16"/>
          <w:szCs w:val="16"/>
        </w:rPr>
        <w:t xml:space="preserve">Setting up Remote Access as the parent service and Corporate VPN as its specific offering gives Service Operations Workspace structured data to work with.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3137"/>
          <w:sz w:val="16"/>
          <w:szCs w:val="16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2B3137"/>
          <w:sz w:val="16"/>
          <w:szCs w:val="16"/>
        </w:rPr>
        <w:t xml:space="preserve">Triage accuracy: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B3137"/>
          <w:sz w:val="16"/>
          <w:szCs w:val="16"/>
        </w:rPr>
        <w:t xml:space="preserve">agents pick the exact service and offering on the incident, so VPN issues are classified correctly from the start.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3137"/>
          <w:sz w:val="16"/>
          <w:szCs w:val="16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2B3137"/>
          <w:sz w:val="16"/>
          <w:szCs w:val="16"/>
        </w:rPr>
        <w:t xml:space="preserve">Root-cause tracking: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B3137"/>
          <w:sz w:val="16"/>
          <w:szCs w:val="16"/>
        </w:rPr>
        <w:t xml:space="preserve">incidents are grouped under Remote Access and Corporate VPN, so repeated problems are easy to spot.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3137"/>
          <w:sz w:val="16"/>
          <w:szCs w:val="16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2B3137"/>
          <w:sz w:val="16"/>
          <w:szCs w:val="16"/>
        </w:rPr>
        <w:t xml:space="preserve">SLA reporting: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B3137"/>
          <w:sz w:val="16"/>
          <w:szCs w:val="16"/>
        </w:rPr>
        <w:t xml:space="preserve">service and offering mapping lets SLAs apply to the right incidents and be reported by service.</w:t>
      </w:r>
    </w:p>
    <w:p>
      <w:pPr>
        <w:pStyle w:val="Heading1"/>
        <w:keepNext/>
        <w:spacing w:after="6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4. Combined Verification Matrix</w:t>
      </w:r>
    </w:p>
    <w:tbl>
      <w:tblPr>
        <w:tblW w:type="dxa" w:w="1065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000"/>
        <w:gridCol w:w="2956"/>
        <w:gridCol w:w="1200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Milestone ID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Configuration Task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Target Table / Navigation</w:t>
            </w:r>
          </w:p>
        </w:tc>
        <w:tc>
          <w:tcPr>
            <w:tcW w:type="dxa" w:w="2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Key Parameters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M1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Create new service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cmdb_ci_service (All &gt; cmdb_ci_service.LIST &gt; New)</w:t>
            </w:r>
          </w:p>
        </w:tc>
        <w:tc>
          <w:tcPr>
            <w:tcW w:type="dxa" w:w="2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Name: Remote Access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M1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Set operational status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cmdb_ci_service</w:t>
            </w:r>
          </w:p>
        </w:tc>
        <w:tc>
          <w:tcPr>
            <w:tcW w:type="dxa" w:w="2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Operational Status: Operational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M1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Register service in CMDB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cmdb_ci_service</w:t>
            </w:r>
          </w:p>
        </w:tc>
        <w:tc>
          <w:tcPr>
            <w:tcW w:type="dxa" w:w="2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Remote Access saved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M2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Create new service offering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service_offering (All &gt; service_offering.LIST &gt; New)</w:t>
            </w:r>
          </w:p>
        </w:tc>
        <w:tc>
          <w:tcPr>
            <w:tcW w:type="dxa" w:w="2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Name: Corporate VPN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M2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Link offering to parent service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service_offering</w:t>
            </w:r>
          </w:p>
        </w:tc>
        <w:tc>
          <w:tcPr>
            <w:tcW w:type="dxa" w:w="2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Parent: Remote Access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M2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Set operational status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service_offering</w:t>
            </w:r>
          </w:p>
        </w:tc>
        <w:tc>
          <w:tcPr>
            <w:tcW w:type="dxa" w:w="2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Operational Status: Operational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M2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Register offering in CMDB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service_offering</w:t>
            </w:r>
          </w:p>
        </w:tc>
        <w:tc>
          <w:tcPr>
            <w:tcW w:type="dxa" w:w="2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Corporate VPN saved under Remote Access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Pass</w:t>
            </w:r>
          </w:p>
        </w:tc>
      </w:tr>
    </w:tbl>
    <w:p>
      <w:pPr>
        <w:pStyle w:val="Heading1"/>
        <w:keepNext/>
        <w:spacing w:after="6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5. Configuration Evidence</w:t>
      </w:r>
    </w:p>
    <w:p>
      <w:pPr>
        <w:spacing w:after="20" w:before="60"/>
        <w:jc w:val="center"/>
      </w:pPr>
      <w:r>
        <w:drawing>
          <wp:inline distT="0" distB="0" distL="0" distR="0">
            <wp:extent cx="4476750" cy="2247900"/>
            <wp:effectExtent t="0" r="0" b="0" l="0"/>
            <wp:docPr id="1" name="Remote Access service record" descr="Remote Access service record" title="Remote Access service rec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9747C"/>
          <w:sz w:val="14"/>
          <w:szCs w:val="14"/>
        </w:rPr>
        <w:t xml:space="preserve">Milestone 1: service record Remote Access in cmdb_ci_service (Operational).</w:t>
      </w:r>
    </w:p>
    <w:p>
      <w:pPr>
        <w:spacing w:after="20" w:before="60"/>
        <w:jc w:val="center"/>
      </w:pPr>
      <w:r>
        <w:drawing>
          <wp:inline distT="0" distB="0" distL="0" distR="0">
            <wp:extent cx="4476750" cy="2209800"/>
            <wp:effectExtent t="0" r="0" b="0" l="0"/>
            <wp:docPr id="1" name="Corporate VPN service offering" descr="Corporate VPN service offering" title="Corporate VPN service offe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9747C"/>
          <w:sz w:val="14"/>
          <w:szCs w:val="14"/>
        </w:rPr>
        <w:t xml:space="preserve">Milestone 2: service offering Corporate VPN with parent Remote Access (Operational).</w:t>
      </w:r>
    </w:p>
    <w:sectPr>
      <w:footerReference w:type="default" r:id="rId7"/>
      <w:pgSz w:w="12240" w:h="15840" w:orient="portrait"/>
      <w:pgMar w:top="691" w:right="792" w:bottom="691" w:left="792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9747C"/>
        <w:sz w:val="13"/>
        <w:szCs w:val="13"/>
      </w:rPr>
      <w:t xml:space="preserve">INCIDENT LIFECYCLE AUTOMATION IN SERVICENOW  |  MILESTONES 1 &amp; 2 EXECUTION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3137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c7c1a68f4cb00dcedae8290a7ed313bbdcb388d.png"/><Relationship Id="rId9" Type="http://schemas.openxmlformats.org/officeDocument/2006/relationships/image" Target="media/bcb587ada803ef08706187ebe3990ac52eb3e52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2026-10-21T16:00:15.445Z</dcterms:created>
  <dcterms:modified xsi:type="dcterms:W3CDTF">2026-10-21T16:00:15.450Z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