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4"/>
        </w:rPr>
        <w:t>Payroll TDS Explanation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8"/>
        </w:rPr>
        <w:t>June 2026 Salary — Income Tax Deduction Walkthrough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0"/>
        </w:rPr>
        <w:t>TDS deducted: ₹4,44,599  |  First payroll of FY 2026-27  |  Old tax regime  |  Independent TDS mode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This document has two parts: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Part A — Non-technical: plain language for business / HR / employees.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Part B — Technical: formulas, tax slabs, and system logic for engineering / payroll ops.</w:t>
      </w:r>
    </w:p>
    <w:p>
      <w:r>
        <w:br w:type="page"/>
      </w:r>
    </w:p>
    <w:p>
      <w:pPr>
        <w:pStyle w:val="Heading1"/>
      </w:pPr>
      <w:r>
        <w:t>PART A — Non-Technical Explanation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Simple language — what happened and why.</w:t>
      </w:r>
    </w:p>
    <w:p>
      <w:pPr>
        <w:pStyle w:val="Heading2"/>
      </w:pPr>
      <w:r>
        <w:t>1. What is this about?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This explains how income tax (TDS — Tax Deducted at Source) was calculated for the June 2026 salary. TDS is tax taken from salary every month so a large bill does not come only at year-end.</w:t>
      </w:r>
    </w:p>
    <w:p>
      <w:pPr>
        <w:pStyle w:val="Heading2"/>
      </w:pPr>
      <w:r>
        <w:t>2. Snapshot of this month's pay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4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Particular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 salary package used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₹15,00,000</w:t>
            </w:r>
          </w:p>
        </w:tc>
      </w:tr>
      <w:tr>
        <w:tc>
          <w:tcPr>
            <w:tcW w:type="dxa" w:w="64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Days unpaid (absent on working days)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days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Salary actually earned this month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₹13,00,000</w:t>
            </w:r>
          </w:p>
        </w:tc>
      </w:tr>
      <w:tr>
        <w:tc>
          <w:tcPr>
            <w:tcW w:type="dxa" w:w="64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Provident Fund (employee)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₹1,800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Income tax (TDS)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₹4,44,599</w:t>
            </w:r>
          </w:p>
        </w:tc>
      </w:tr>
      <w:tr>
        <w:tc>
          <w:tcPr>
            <w:tcW w:type="dxa" w:w="64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deductions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₹4,46,399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Money in hand (net salary)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₹8,53,601</w:t>
            </w:r>
          </w:p>
        </w:tc>
      </w:tr>
    </w:tbl>
    <w:p/>
    <w:p>
      <w:pPr>
        <w:pStyle w:val="Heading2"/>
      </w:pPr>
      <w:r>
        <w:t>3. Why was salary ₹13 lakh, not ₹15 lakh?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June has 30 calendar days. Out of those, 4 working days were unpaid. Pay was reduced as: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₹15,00,000 x 26 paid days / 30 days = ₹13,00,000</w:t>
      </w:r>
    </w:p>
    <w:p>
      <w:pPr>
        <w:pStyle w:val="Heading2"/>
      </w:pPr>
      <w:r>
        <w:t>4. How was the salary split?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0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In simple words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₹6,50,000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Half of earned salary (50% of gross)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House Rent Allowance (HRA)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₹2,60,000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40% of Basic (not 40% of total CTC)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Special Allowance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₹3,90,000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Whatever is left after Basic + HRA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₹13,00,000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Earned taxable salary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Note: HRA looks like 20% of total salary only because 40% of (50% Basic) = 20% of CTC. The rule used is still "HRA = 40% of Basic".</w:t>
      </w:r>
    </w:p>
    <w:p>
      <w:pPr>
        <w:pStyle w:val="Heading2"/>
      </w:pPr>
      <w:r>
        <w:t>5. How does monthly TDS work? (simple idea)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Step 1 — Estimate total income for the full financial year (April–March).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Step 2 — Calculate full-year tax on that estimate (old tax regime).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Step 3 — Take this month's share of that yearly tax.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For this company's setting (Independent mode):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This month's tax = Yearly tax x (This month's salary / Estimated yearly salary)</w:t>
      </w:r>
    </w:p>
    <w:p>
      <w:pPr>
        <w:pStyle w:val="Heading2"/>
      </w:pPr>
      <w:r>
        <w:t>6. Yearly income estimate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0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592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4608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April–May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earlier salary slips were generated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June (this month)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₹13,00,000</w:t>
            </w:r>
          </w:p>
        </w:tc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Actual earned salary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July–March (9 months)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₹1,35,00,000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Assumed full ₹15 lakh each month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Estimated yearly income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₹1,48,00,000</w:t>
            </w:r>
          </w:p>
        </w:tc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used for tax calculation</w:t>
            </w:r>
          </w:p>
        </w:tc>
      </w:tr>
    </w:tbl>
    <w:p/>
    <w:p>
      <w:pPr>
        <w:pStyle w:val="Heading2"/>
      </w:pPr>
      <w:r>
        <w:t>7. Yearly tax (simple 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4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Estimated yearly income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₹1,48,00,000</w:t>
            </w:r>
          </w:p>
        </w:tc>
      </w:tr>
      <w:tr>
        <w:tc>
          <w:tcPr>
            <w:tcW w:type="dxa" w:w="64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Less: standard deduction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₹50,000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Less: PF benefit under Section 80C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₹18,000</w:t>
            </w:r>
          </w:p>
        </w:tc>
      </w:tr>
      <w:tr>
        <w:tc>
          <w:tcPr>
            <w:tcW w:type="dxa" w:w="64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Income on which tax is calculated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₹1,47,32,000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Tax after slabs + surcharge + cess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₹50,61,592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 extra tax savings were applied for rent (HRA claim), medical insurance (80D), home loan, etc., because no tax declaration was available for this financial year.</w:t>
      </w:r>
    </w:p>
    <w:p>
      <w:pPr>
        <w:pStyle w:val="Heading2"/>
      </w:pPr>
      <w:r>
        <w:t>8. This month's TDS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₹50,61,592 x ₹13,00,000 / ₹1,48,00,000 = ₹4,44,599</w:t>
      </w:r>
    </w:p>
    <w:p>
      <w:pPr>
        <w:pStyle w:val="Heading2"/>
      </w:pPr>
      <w:r>
        <w:t>9. Important note in plain English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Another common way is to simply do yearly tax / 12, which would be ₹4,21,799.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Your system used the "share of this month's salary" method, which for this slip is ₹22,800 higher.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04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June TDS</w:t>
            </w:r>
          </w:p>
        </w:tc>
        <w:tc>
          <w:tcPr>
            <w:tcW w:type="dxa" w:w="2592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Difference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Independent (used by system)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₹4,44,599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Flat yearly tax / 12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₹4,21,799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₹22,800 less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Both methods are only ways to collect tax monthly. The final correct tax is settled for the full year (Form 16 / annual computation).</w:t>
      </w:r>
    </w:p>
    <w:p>
      <w:pPr>
        <w:pStyle w:val="Heading2"/>
      </w:pPr>
      <w:r>
        <w:t>10. Payslip landing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4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Payslip field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earnings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₹13,00,000</w:t>
            </w:r>
          </w:p>
        </w:tc>
      </w:tr>
      <w:tr>
        <w:tc>
          <w:tcPr>
            <w:tcW w:type="dxa" w:w="64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PF (employee)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₹1,800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Income tax (TDS)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₹4,44,599</w:t>
            </w:r>
          </w:p>
        </w:tc>
      </w:tr>
      <w:tr>
        <w:tc>
          <w:tcPr>
            <w:tcW w:type="dxa" w:w="64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deductions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₹4,46,399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In-hand salary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₹8,53,601</w:t>
            </w:r>
          </w:p>
        </w:tc>
      </w:tr>
    </w:tbl>
    <w:p/>
    <w:p>
      <w:r>
        <w:br w:type="page"/>
      </w:r>
    </w:p>
    <w:p>
      <w:pPr>
        <w:pStyle w:val="Heading1"/>
      </w:pPr>
      <w:r>
        <w:t>PART B — Technical Explanation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System logic, formulas, regime rules, and implementation references.</w:t>
      </w:r>
    </w:p>
    <w:p>
      <w:pPr>
        <w:pStyle w:val="Heading2"/>
      </w:pPr>
      <w:r>
        <w:t>1. System configuration inferred for this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Tax regime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Old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Org TDS mode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independent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Effective CTC for month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₹15,00,000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YTD payrolls in FY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None (first payroll)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Tax declaration (FY 2026-27)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 applied / not present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Code path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computeRegimeIncomeTaxCumulative → independent monthly cut</w:t>
            </w:r>
          </w:p>
        </w:tc>
      </w:tr>
    </w:tbl>
    <w:p/>
    <w:p>
      <w:pPr>
        <w:pStyle w:val="Heading2"/>
      </w:pPr>
      <w:r>
        <w:t>2. Month salary &amp; proration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76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Effective monthly CTC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₹15,00,000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Calendar days (June)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Unpaid working days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(23 working − 19 present)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Paid payroll days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 (30 − 4)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Earned taxable gross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round(15,00,000 x 26 / 30) = ₹13,00,000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Earnings structure (salary structure rules):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Basic = 50% of gross → ₹6,50,000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HRA = 40% of basic → ₹2,60,000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Special = residual (gross − basic − HRA − transport − medical) → ₹3,90,000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Other deductions: PF employee ₹1,800; PT/ESI ₹0</w:t>
      </w:r>
    </w:p>
    <w:p>
      <w:pPr>
        <w:pStyle w:val="Heading2"/>
      </w:pPr>
      <w:r>
        <w:t>3. Projected annual income (FY 2026-27)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ProjectedAnnualGross = YTD taxable (0) + Current month taxable (13,00,000) + Remaining months x CTC (9 x 15,00,000) = 1,48,00,000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0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Part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2592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YTD (Apr–May)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prior payrolls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Current month (June)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Earned taxable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₹13,00,000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Remaining (Jul–Mar)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 x ₹15,00,000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₹1,35,00,000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Projected annual gross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₹1,48,00,000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Projected annual PF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1,800 + (9 x 1,800)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₹18,000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Projected annual PT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</w:tr>
    </w:tbl>
    <w:p/>
    <w:p>
      <w:pPr>
        <w:pStyle w:val="Heading2"/>
      </w:pPr>
      <w:r>
        <w:t>4. Old regime — deductions &amp; reliefs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56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Relief / deduction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Eligible?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456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deduction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₹50,000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Old regime fixed</w:t>
            </w:r>
          </w:p>
        </w:tc>
      </w:tr>
      <w:tr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 80C (declared)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FY-matched tax declaration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 80C — Employee PF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₹18,000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 from projected PF (cap ₹1.5L)</w:t>
            </w:r>
          </w:p>
        </w:tc>
      </w:tr>
      <w:tr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80C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₹18,000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min(1,50,000, 18,000)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 80D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declaration</w:t>
            </w:r>
          </w:p>
        </w:tc>
      </w:tr>
      <w:tr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 80E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declaration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 24b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declaration</w:t>
            </w:r>
          </w:p>
        </w:tc>
      </w:tr>
      <w:tr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HRA exemption u/s 10(13A)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 rent = 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Professional tax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 deducted in payroll</w:t>
            </w:r>
          </w:p>
        </w:tc>
      </w:tr>
      <w:tr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deductions from gross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₹68,000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50,000 + 18,000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4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Projected annual gross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₹1,48,00,000</w:t>
            </w:r>
          </w:p>
        </w:tc>
      </w:tr>
      <w:tr>
        <w:tc>
          <w:tcPr>
            <w:tcW w:type="dxa" w:w="64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(−) Total deductions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₹68,000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Taxable income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₹1,47,32,000</w:t>
            </w:r>
          </w:p>
        </w:tc>
      </w:tr>
    </w:tbl>
    <w:p/>
    <w:p>
      <w:pPr>
        <w:pStyle w:val="Heading2"/>
      </w:pPr>
      <w:r>
        <w:t>5. Slab tax (Old regime)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0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Slab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Rate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Income in slab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Tax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 – ₹2,50,000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₹2,50,000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₹2,50,000 – ₹5,00,000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5%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₹2,50,000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₹12,500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₹5,00,000 – ₹10,00,000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₹5,00,000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₹1,00,000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Above ₹10,00,000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30%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₹1,37,32,000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₹41,19,600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Tax before rebate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₹42,32,100</w:t>
            </w:r>
          </w:p>
        </w:tc>
      </w:tr>
    </w:tbl>
    <w:p/>
    <w:p>
      <w:pPr>
        <w:pStyle w:val="Heading2"/>
      </w:pPr>
      <w:r>
        <w:t>6. Rebate 87A / surcharge / 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312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Applied?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Rebate u/s 87A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Only if taxable ≤ ₹5,00,000</w:t>
            </w:r>
          </w:p>
        </w:tc>
      </w:tr>
      <w:tr>
        <w:tc>
          <w:tcPr>
            <w:tcW w:type="dxa" w:w="331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Tax after rebate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₹42,32,100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Surcharge band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Taxable between ₹1 Cr and ₹2 Cr</w:t>
            </w:r>
          </w:p>
        </w:tc>
      </w:tr>
      <w:tr>
        <w:tc>
          <w:tcPr>
            <w:tcW w:type="dxa" w:w="331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Raw surcharge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₹6,34,815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42,32,100 x 15%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Marginal relief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 needed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Raw surcharge within relief cap</w:t>
            </w:r>
          </w:p>
        </w:tc>
      </w:tr>
      <w:tr>
        <w:tc>
          <w:tcPr>
            <w:tcW w:type="dxa" w:w="331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Surcharge charged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₹6,34,815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Tax + surcharge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₹48,66,915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Health &amp; education cess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4%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₹1,94,676.60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48,66,915 x 4%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Annual tax liability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₹50,61,592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Rounded</w:t>
            </w:r>
          </w:p>
        </w:tc>
      </w:tr>
    </w:tbl>
    <w:p/>
    <w:p>
      <w:pPr>
        <w:pStyle w:val="Heading2"/>
      </w:pPr>
      <w:r>
        <w:t>7. Monthly TDS cut (Independent mode)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Formula: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monthlyTDS = round( annualTax x currentMonthGross / projectedAnnualGross 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= round( 50,61,592 x 13,00,000 / 1,48,00,000 ) = ₹4,44,599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Past TDS is not subtracted in independent mode (and YTD TDS is ₹0 anyway).</w:t>
      </w:r>
    </w:p>
    <w:p>
      <w:pPr>
        <w:pStyle w:val="Heading2"/>
      </w:pPr>
      <w:r>
        <w:t>8. Comparison vs annual /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Independent (used)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50,61,592 x 13,00,000 / 1,48,00,000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₹4,44,599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Flat monthly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50,61,592 / 12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₹4,21,799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Difference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Independent − flat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₹22,800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Independent mode ties TDS to this month's earned gross. Flat /12 spreads tax equally by calendar month. For this slip, missing Apr–May income in the year projection also makes June's independent share slightly larger than 1/12.</w:t>
      </w:r>
    </w:p>
    <w:p>
      <w:pPr>
        <w:pStyle w:val="Heading2"/>
      </w:pPr>
      <w:r>
        <w:t>9. Payslip landing (technical)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76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earnings / CTC stored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₹13,00,000</w:t>
            </w:r>
          </w:p>
        </w:tc>
      </w:tr>
      <w:tr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PF employee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₹1,800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Income tax (TDS)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₹4,44,599</w:t>
            </w:r>
          </w:p>
        </w:tc>
      </w:tr>
      <w:tr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deductions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₹4,46,399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In-hand salary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₹8,53,601</w:t>
            </w:r>
          </w:p>
        </w:tc>
      </w:tr>
    </w:tbl>
    <w:p/>
    <w:p>
      <w:pPr>
        <w:pStyle w:val="Heading2"/>
      </w:pPr>
      <w:r>
        <w:t>10. Quick formula summary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Gross (projected FY)     ₹1,48,00,000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− Std deduction             ₹50,000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− 80C (PF only)             ₹18,000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= Taxable                 ₹1,47,32,000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→ Slab tax                 ₹42,32,100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− 87A rebate                      ₹0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+ Surcharge 15%             ₹6,34,815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+ Cess 4%                   ₹1,94,677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= Annual tax               ₹50,61,592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→ June TDS (independent)    ₹4,44,599</w:t>
      </w:r>
    </w:p>
    <w:p>
      <w:pPr>
        <w:pStyle w:val="Heading2"/>
      </w:pPr>
      <w:r>
        <w:t>11. Implementation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720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File / function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Annual tax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server/helpers/incomeTaxCalculation.js → computeAnnualIncomeTax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 TDS cut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server/helpers/tdsCumulativeHelper.js → computeIndependentModeMonthlyTds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Earnings split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server/helpers/salaryCalculation.js → computeSalaryStructureCoreEarnings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 wiring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server/helpers/payrollGenerationHelper.js → computeRegimeIncomeTax</w:t>
            </w:r>
          </w:p>
        </w:tc>
      </w:tr>
    </w:tbl>
    <w:p/>
    <w:p>
      <w:pPr>
        <w:pStyle w:val="Heading2"/>
      </w:pPr>
      <w:r>
        <w:t>12.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Period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June 2026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 type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 / correction / final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Audience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 (Part A) + Engineering (Part B)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Figures reverse-engineered from payroll amounts and EMS TDS formulas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