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63BB" w:rsidRPr="004A6B8D" w:rsidRDefault="002057D4" w:rsidP="00741013">
      <w:pPr>
        <w:jc w:val="center"/>
        <w:rPr>
          <w:b/>
          <w:sz w:val="28"/>
          <w:szCs w:val="28"/>
        </w:rPr>
      </w:pPr>
      <w:r>
        <w:rPr>
          <w:b/>
          <w:sz w:val="28"/>
          <w:szCs w:val="28"/>
        </w:rPr>
        <w:t>Statistical Quantities</w:t>
      </w:r>
    </w:p>
    <w:p w:rsidR="00AC4286" w:rsidRPr="004A6B8D" w:rsidRDefault="00AC4286" w:rsidP="0013342B">
      <w:pPr>
        <w:jc w:val="both"/>
        <w:rPr>
          <w:b/>
        </w:rPr>
      </w:pPr>
      <w:r w:rsidRPr="004A6B8D">
        <w:rPr>
          <w:b/>
        </w:rPr>
        <w:t>Introduction:</w:t>
      </w:r>
    </w:p>
    <w:p w:rsidR="002057D4" w:rsidRPr="001A3F1A" w:rsidRDefault="002057D4" w:rsidP="002057D4">
      <w:pPr>
        <w:jc w:val="both"/>
      </w:pPr>
      <w:r>
        <w:t>There are five basic statistical quantities M</w:t>
      </w:r>
      <w:r w:rsidR="001A3F1A">
        <w:t>ean, Median, Mode, Variance and</w:t>
      </w:r>
      <w:r>
        <w:t xml:space="preserve"> standard deviation. Mean, Median, Mode are also called central Tendency.</w:t>
      </w:r>
      <w:r w:rsidRPr="002057D4">
        <w:t xml:space="preserve"> Central tendency (or measure of central tendency) is a central or typical value for a </w:t>
      </w:r>
      <w:hyperlink r:id="rId6" w:tooltip="Probability distribution" w:history="1">
        <w:r w:rsidRPr="002057D4">
          <w:t>probability distribution</w:t>
        </w:r>
      </w:hyperlink>
      <w:r w:rsidRPr="002057D4">
        <w:t>. It may also be called a center or location of the distribution</w:t>
      </w:r>
      <w:r w:rsidRPr="001A3F1A">
        <w:t>. A central tendency can be calculated for either a finite set of values or for a theoretical distribution, such as the </w:t>
      </w:r>
      <w:hyperlink r:id="rId7" w:tooltip="Normal distribution" w:history="1">
        <w:r w:rsidRPr="001A3F1A">
          <w:t>normal distribution</w:t>
        </w:r>
      </w:hyperlink>
      <w:r w:rsidRPr="001A3F1A">
        <w:t>. </w:t>
      </w:r>
    </w:p>
    <w:p w:rsidR="002057D4" w:rsidRPr="00311D07" w:rsidRDefault="002057D4" w:rsidP="00311D07">
      <w:pPr>
        <w:pStyle w:val="ListParagraph"/>
        <w:numPr>
          <w:ilvl w:val="0"/>
          <w:numId w:val="18"/>
        </w:numPr>
        <w:shd w:val="clear" w:color="auto" w:fill="FFFFFF"/>
        <w:spacing w:before="100" w:beforeAutospacing="1" w:after="24" w:line="240" w:lineRule="auto"/>
        <w:rPr>
          <w:b/>
        </w:rPr>
      </w:pPr>
      <w:r w:rsidRPr="00311D07">
        <w:rPr>
          <w:b/>
        </w:rPr>
        <w:t>Mean:</w:t>
      </w:r>
    </w:p>
    <w:p w:rsidR="002057D4" w:rsidRDefault="002057D4" w:rsidP="00FA2B96">
      <w:pPr>
        <w:shd w:val="clear" w:color="auto" w:fill="FFFFFF"/>
        <w:spacing w:before="100" w:beforeAutospacing="1" w:after="24" w:line="240" w:lineRule="auto"/>
        <w:jc w:val="both"/>
      </w:pPr>
      <w:r w:rsidRPr="001A3F1A">
        <w:t xml:space="preserve">In simple terms, Arithmetic </w:t>
      </w:r>
      <w:proofErr w:type="gramStart"/>
      <w:r w:rsidRPr="001A3F1A">
        <w:t>mean</w:t>
      </w:r>
      <w:proofErr w:type="gramEnd"/>
      <w:r w:rsidRPr="001A3F1A">
        <w:t> (or simply, mean) is the sum of all measurements divided by the number of observations in the data set.</w:t>
      </w:r>
    </w:p>
    <w:p w:rsidR="00FE47E8" w:rsidRPr="001A3F1A" w:rsidRDefault="00320E4A" w:rsidP="00FA2B96">
      <w:pPr>
        <w:numPr>
          <w:ilvl w:val="0"/>
          <w:numId w:val="17"/>
        </w:numPr>
        <w:shd w:val="clear" w:color="auto" w:fill="FFFFFF"/>
        <w:spacing w:before="100" w:beforeAutospacing="1" w:after="24" w:line="240" w:lineRule="auto"/>
        <w:jc w:val="both"/>
      </w:pPr>
      <w:r w:rsidRPr="001A3F1A">
        <w:t>The mean is:</w:t>
      </w:r>
    </w:p>
    <w:p w:rsidR="00FE47E8" w:rsidRPr="001A3F1A" w:rsidRDefault="00320E4A" w:rsidP="00FA2B96">
      <w:pPr>
        <w:numPr>
          <w:ilvl w:val="1"/>
          <w:numId w:val="17"/>
        </w:numPr>
        <w:shd w:val="clear" w:color="auto" w:fill="FFFFFF"/>
        <w:spacing w:before="100" w:beforeAutospacing="1" w:after="24" w:line="240" w:lineRule="auto"/>
        <w:jc w:val="both"/>
      </w:pPr>
      <w:r w:rsidRPr="001A3F1A">
        <w:t>the arithmetic average of all the scores</w:t>
      </w:r>
      <w:r w:rsidR="001A3F1A">
        <w:t xml:space="preserve">  </w:t>
      </w:r>
      <w:r w:rsidRPr="001A3F1A">
        <w:t>(</w:t>
      </w:r>
      <w:r w:rsidRPr="001A3F1A">
        <w:sym w:font="Symbol" w:char="F053"/>
      </w:r>
      <w:r w:rsidRPr="001A3F1A">
        <w:t>X)/N</w:t>
      </w:r>
    </w:p>
    <w:p w:rsidR="00FE47E8" w:rsidRPr="001A3F1A" w:rsidRDefault="00320E4A" w:rsidP="00FA2B96">
      <w:pPr>
        <w:numPr>
          <w:ilvl w:val="1"/>
          <w:numId w:val="17"/>
        </w:numPr>
        <w:shd w:val="clear" w:color="auto" w:fill="FFFFFF"/>
        <w:spacing w:before="100" w:beforeAutospacing="1" w:after="24" w:line="240" w:lineRule="auto"/>
        <w:jc w:val="both"/>
      </w:pPr>
      <w:r w:rsidRPr="001A3F1A">
        <w:t xml:space="preserve">the number, m, that makes </w:t>
      </w:r>
      <w:r w:rsidRPr="001A3F1A">
        <w:sym w:font="Symbol" w:char="F053"/>
      </w:r>
      <w:r w:rsidRPr="001A3F1A">
        <w:t>(X - m) equal to 0</w:t>
      </w:r>
    </w:p>
    <w:p w:rsidR="00FE47E8" w:rsidRPr="001A3F1A" w:rsidRDefault="00320E4A" w:rsidP="00FA2B96">
      <w:pPr>
        <w:numPr>
          <w:ilvl w:val="1"/>
          <w:numId w:val="17"/>
        </w:numPr>
        <w:shd w:val="clear" w:color="auto" w:fill="FFFFFF"/>
        <w:spacing w:before="100" w:beforeAutospacing="1" w:after="24" w:line="240" w:lineRule="auto"/>
        <w:jc w:val="both"/>
      </w:pPr>
      <w:r w:rsidRPr="001A3F1A">
        <w:t xml:space="preserve">the number, m, that makes </w:t>
      </w:r>
      <w:r w:rsidRPr="001A3F1A">
        <w:sym w:font="Symbol" w:char="F053"/>
      </w:r>
      <w:r w:rsidRPr="001A3F1A">
        <w:t>(X - m)2 a minimum</w:t>
      </w:r>
    </w:p>
    <w:p w:rsidR="00FE47E8" w:rsidRPr="001A3F1A" w:rsidRDefault="00320E4A" w:rsidP="00FA2B96">
      <w:pPr>
        <w:numPr>
          <w:ilvl w:val="0"/>
          <w:numId w:val="17"/>
        </w:numPr>
        <w:shd w:val="clear" w:color="auto" w:fill="FFFFFF"/>
        <w:spacing w:before="100" w:beforeAutospacing="1" w:after="24" w:line="240" w:lineRule="auto"/>
        <w:jc w:val="both"/>
      </w:pPr>
      <w:r w:rsidRPr="001A3F1A">
        <w:t xml:space="preserve">The mean of a population is represented by the Greek letter </w:t>
      </w:r>
      <w:r w:rsidRPr="001A3F1A">
        <w:sym w:font="Symbol" w:char="F06D"/>
      </w:r>
      <w:r w:rsidRPr="001A3F1A">
        <w:t>;</w:t>
      </w:r>
      <w:r w:rsidR="001A3F1A">
        <w:t xml:space="preserve"> </w:t>
      </w:r>
      <w:r w:rsidRPr="001A3F1A">
        <w:t xml:space="preserve"> the mean of a sample is represented by X</w:t>
      </w:r>
    </w:p>
    <w:p w:rsidR="00FE47E8" w:rsidRPr="001A3F1A" w:rsidRDefault="00320E4A" w:rsidP="00FA2B96">
      <w:pPr>
        <w:numPr>
          <w:ilvl w:val="0"/>
          <w:numId w:val="17"/>
        </w:numPr>
        <w:shd w:val="clear" w:color="auto" w:fill="FFFFFF"/>
        <w:spacing w:before="100" w:beforeAutospacing="1" w:after="24" w:line="240" w:lineRule="auto"/>
        <w:jc w:val="both"/>
      </w:pPr>
      <w:r w:rsidRPr="001A3F1A">
        <w:t>You should use the mean when</w:t>
      </w:r>
    </w:p>
    <w:p w:rsidR="00FE47E8" w:rsidRPr="001A3F1A" w:rsidRDefault="00320E4A" w:rsidP="00FA2B96">
      <w:pPr>
        <w:numPr>
          <w:ilvl w:val="1"/>
          <w:numId w:val="17"/>
        </w:numPr>
        <w:shd w:val="clear" w:color="auto" w:fill="FFFFFF"/>
        <w:spacing w:before="100" w:beforeAutospacing="1" w:after="24" w:line="240" w:lineRule="auto"/>
        <w:jc w:val="both"/>
      </w:pPr>
      <w:r w:rsidRPr="001A3F1A">
        <w:t>the data are interval or ratio scaled</w:t>
      </w:r>
    </w:p>
    <w:p w:rsidR="00FE47E8" w:rsidRPr="001A3F1A" w:rsidRDefault="00320E4A" w:rsidP="00FA2B96">
      <w:pPr>
        <w:numPr>
          <w:ilvl w:val="2"/>
          <w:numId w:val="17"/>
        </w:numPr>
        <w:shd w:val="clear" w:color="auto" w:fill="FFFFFF"/>
        <w:spacing w:before="100" w:beforeAutospacing="1" w:after="24" w:line="240" w:lineRule="auto"/>
        <w:jc w:val="both"/>
      </w:pPr>
      <w:r w:rsidRPr="001A3F1A">
        <w:t>Many people will use the mean with ordinally scaled data too</w:t>
      </w:r>
    </w:p>
    <w:p w:rsidR="00FE47E8" w:rsidRPr="001A3F1A" w:rsidRDefault="00320E4A" w:rsidP="00FA2B96">
      <w:pPr>
        <w:numPr>
          <w:ilvl w:val="0"/>
          <w:numId w:val="17"/>
        </w:numPr>
        <w:shd w:val="clear" w:color="auto" w:fill="FFFFFF"/>
        <w:spacing w:before="100" w:beforeAutospacing="1" w:after="24" w:line="240" w:lineRule="auto"/>
        <w:jc w:val="both"/>
      </w:pPr>
      <w:r w:rsidRPr="001A3F1A">
        <w:t>The mean is preferred because it is sensitive to every score</w:t>
      </w:r>
    </w:p>
    <w:p w:rsidR="00FE47E8" w:rsidRDefault="00320E4A" w:rsidP="00FA2B96">
      <w:pPr>
        <w:numPr>
          <w:ilvl w:val="1"/>
          <w:numId w:val="17"/>
        </w:numPr>
        <w:shd w:val="clear" w:color="auto" w:fill="FFFFFF"/>
        <w:spacing w:before="100" w:beforeAutospacing="1" w:after="24" w:line="240" w:lineRule="auto"/>
        <w:jc w:val="both"/>
      </w:pPr>
      <w:r w:rsidRPr="001A3F1A">
        <w:t>If you change one score in the data set, the mean will change</w:t>
      </w:r>
    </w:p>
    <w:p w:rsidR="001A3F1A" w:rsidRPr="00311D07" w:rsidRDefault="001A3F1A" w:rsidP="001A3F1A">
      <w:pPr>
        <w:shd w:val="clear" w:color="auto" w:fill="FFFFFF"/>
        <w:spacing w:before="100" w:beforeAutospacing="1" w:after="24" w:line="240" w:lineRule="auto"/>
        <w:rPr>
          <w:b/>
        </w:rPr>
      </w:pPr>
      <w:r w:rsidRPr="00311D07">
        <w:rPr>
          <w:b/>
        </w:rPr>
        <w:t>Care to be taken</w:t>
      </w:r>
    </w:p>
    <w:p w:rsidR="001A3F1A" w:rsidRDefault="001A3F1A" w:rsidP="00FA2B96">
      <w:pPr>
        <w:pStyle w:val="ListParagraph"/>
        <w:numPr>
          <w:ilvl w:val="0"/>
          <w:numId w:val="19"/>
        </w:numPr>
        <w:shd w:val="clear" w:color="auto" w:fill="FFFFFF"/>
        <w:spacing w:before="100" w:beforeAutospacing="1" w:after="24" w:line="240" w:lineRule="auto"/>
        <w:jc w:val="both"/>
      </w:pPr>
      <w:r>
        <w:t>Mean is very sensitive to outliers</w:t>
      </w:r>
      <w:r w:rsidR="00113B6C">
        <w:t xml:space="preserve"> (An abnormal value in the data)</w:t>
      </w:r>
      <w:r>
        <w:t xml:space="preserve">. </w:t>
      </w:r>
      <w:r w:rsidR="00311D07">
        <w:t>Do not uses</w:t>
      </w:r>
      <w:r>
        <w:t xml:space="preserve"> mean if data contains outliers else lead to false </w:t>
      </w:r>
      <w:r w:rsidR="00311D07">
        <w:t>assumptions.</w:t>
      </w:r>
    </w:p>
    <w:p w:rsidR="00311D07" w:rsidRDefault="00311D07" w:rsidP="00FA2B96">
      <w:pPr>
        <w:pStyle w:val="ListParagraph"/>
        <w:numPr>
          <w:ilvl w:val="0"/>
          <w:numId w:val="19"/>
        </w:numPr>
        <w:shd w:val="clear" w:color="auto" w:fill="FFFFFF"/>
        <w:spacing w:before="100" w:beforeAutospacing="1" w:after="24" w:line="240" w:lineRule="auto"/>
        <w:jc w:val="both"/>
      </w:pPr>
      <w:r>
        <w:t>Mean is correct metric if data is normally distributed.</w:t>
      </w:r>
    </w:p>
    <w:p w:rsidR="00311D07" w:rsidRDefault="00311D07" w:rsidP="00311D07">
      <w:pPr>
        <w:pStyle w:val="ListParagraph"/>
        <w:shd w:val="clear" w:color="auto" w:fill="FFFFFF"/>
        <w:spacing w:before="100" w:beforeAutospacing="1" w:after="24" w:line="240" w:lineRule="auto"/>
        <w:ind w:left="360"/>
        <w:rPr>
          <w:b/>
        </w:rPr>
      </w:pPr>
    </w:p>
    <w:p w:rsidR="002057D4" w:rsidRPr="00311D07" w:rsidRDefault="002057D4" w:rsidP="00311D07">
      <w:pPr>
        <w:pStyle w:val="ListParagraph"/>
        <w:numPr>
          <w:ilvl w:val="0"/>
          <w:numId w:val="18"/>
        </w:numPr>
        <w:shd w:val="clear" w:color="auto" w:fill="FFFFFF"/>
        <w:spacing w:before="100" w:beforeAutospacing="1" w:after="24" w:line="240" w:lineRule="auto"/>
        <w:rPr>
          <w:b/>
        </w:rPr>
      </w:pPr>
      <w:r w:rsidRPr="00311D07">
        <w:rPr>
          <w:b/>
        </w:rPr>
        <w:t>Median</w:t>
      </w:r>
    </w:p>
    <w:p w:rsidR="002057D4" w:rsidRDefault="002057D4" w:rsidP="00FA2B96">
      <w:pPr>
        <w:shd w:val="clear" w:color="auto" w:fill="FFFFFF"/>
        <w:spacing w:before="100" w:beforeAutospacing="1" w:after="24" w:line="240" w:lineRule="auto"/>
        <w:jc w:val="both"/>
      </w:pPr>
      <w:r w:rsidRPr="001A3F1A">
        <w:t>The middle value that separates the higher half from the lower half of the data set. The median and the mode are the only measures of central tendency that can be used for ordinal data, in which values are ranked relative to each other but are not measured absolutely.</w:t>
      </w:r>
    </w:p>
    <w:p w:rsidR="00FE47E8" w:rsidRPr="00311D07" w:rsidRDefault="00320E4A" w:rsidP="00FA2B96">
      <w:pPr>
        <w:shd w:val="clear" w:color="auto" w:fill="FFFFFF"/>
        <w:spacing w:before="100" w:beforeAutospacing="1" w:after="24" w:line="240" w:lineRule="auto"/>
        <w:jc w:val="both"/>
      </w:pPr>
      <w:r w:rsidRPr="00311D07">
        <w:t>The median is simply another name for the 50th percentile</w:t>
      </w:r>
    </w:p>
    <w:p w:rsidR="00311D07" w:rsidRDefault="00320E4A" w:rsidP="00FA2B96">
      <w:pPr>
        <w:numPr>
          <w:ilvl w:val="0"/>
          <w:numId w:val="20"/>
        </w:numPr>
        <w:shd w:val="clear" w:color="auto" w:fill="FFFFFF"/>
        <w:spacing w:before="100" w:beforeAutospacing="1" w:after="24" w:line="240" w:lineRule="auto"/>
        <w:jc w:val="both"/>
      </w:pPr>
      <w:r w:rsidRPr="00311D07">
        <w:t>It is the score in the middle; half of the scores are larger than the median and half of the scores are smaller than the median</w:t>
      </w:r>
    </w:p>
    <w:p w:rsidR="00FE47E8" w:rsidRPr="00311D07" w:rsidRDefault="00320E4A" w:rsidP="00FA2B96">
      <w:pPr>
        <w:numPr>
          <w:ilvl w:val="0"/>
          <w:numId w:val="20"/>
        </w:numPr>
        <w:shd w:val="clear" w:color="auto" w:fill="FFFFFF"/>
        <w:spacing w:before="100" w:beforeAutospacing="1" w:after="24" w:line="240" w:lineRule="auto"/>
        <w:jc w:val="both"/>
      </w:pPr>
      <w:r w:rsidRPr="00311D07">
        <w:t>The median is often used when the distribution of scores is either positively or negatively skewed</w:t>
      </w:r>
    </w:p>
    <w:p w:rsidR="00FE47E8" w:rsidRPr="00311D07" w:rsidRDefault="00320E4A" w:rsidP="00FA2B96">
      <w:pPr>
        <w:numPr>
          <w:ilvl w:val="1"/>
          <w:numId w:val="20"/>
        </w:numPr>
        <w:shd w:val="clear" w:color="auto" w:fill="FFFFFF"/>
        <w:spacing w:before="100" w:beforeAutospacing="1" w:after="24" w:line="240" w:lineRule="auto"/>
        <w:jc w:val="both"/>
      </w:pPr>
      <w:r w:rsidRPr="00311D07">
        <w:lastRenderedPageBreak/>
        <w:t>The few really large scores (positively skewed) or really small scores (negatively skewed) will not overly influence the median</w:t>
      </w:r>
    </w:p>
    <w:p w:rsidR="002057D4" w:rsidRPr="00311D07" w:rsidRDefault="002057D4" w:rsidP="00FA2B96">
      <w:pPr>
        <w:pStyle w:val="ListParagraph"/>
        <w:numPr>
          <w:ilvl w:val="0"/>
          <w:numId w:val="18"/>
        </w:numPr>
        <w:shd w:val="clear" w:color="auto" w:fill="FFFFFF"/>
        <w:spacing w:before="100" w:beforeAutospacing="1" w:after="24" w:line="240" w:lineRule="auto"/>
        <w:jc w:val="both"/>
        <w:rPr>
          <w:b/>
        </w:rPr>
      </w:pPr>
      <w:r w:rsidRPr="00311D07">
        <w:rPr>
          <w:b/>
        </w:rPr>
        <w:t>Mode</w:t>
      </w:r>
    </w:p>
    <w:p w:rsidR="002057D4" w:rsidRDefault="001A3F1A" w:rsidP="00FA2B96">
      <w:pPr>
        <w:shd w:val="clear" w:color="auto" w:fill="FFFFFF"/>
        <w:spacing w:before="100" w:beforeAutospacing="1" w:after="24" w:line="240" w:lineRule="auto"/>
        <w:jc w:val="both"/>
        <w:rPr>
          <w:rFonts w:ascii="Arial" w:hAnsi="Arial" w:cs="Arial"/>
          <w:color w:val="252525"/>
          <w:sz w:val="21"/>
          <w:szCs w:val="21"/>
        </w:rPr>
      </w:pPr>
      <w:r>
        <w:t>T</w:t>
      </w:r>
      <w:r w:rsidR="002057D4" w:rsidRPr="001A3F1A">
        <w:t>he most frequent value in the data</w:t>
      </w:r>
      <w:r w:rsidR="00FA2B96">
        <w:t xml:space="preserve"> set, one that occurs maximum number of times.</w:t>
      </w:r>
      <w:r w:rsidR="002057D4" w:rsidRPr="001A3F1A">
        <w:t xml:space="preserve"> This is the only central tendency measure that can be used with nominal data, which have purely qualitative category assignments</w:t>
      </w:r>
      <w:r w:rsidR="002057D4">
        <w:rPr>
          <w:rFonts w:ascii="Arial" w:hAnsi="Arial" w:cs="Arial"/>
          <w:color w:val="252525"/>
          <w:sz w:val="21"/>
          <w:szCs w:val="21"/>
        </w:rPr>
        <w:t>.</w:t>
      </w:r>
    </w:p>
    <w:p w:rsidR="001A3F1A" w:rsidRDefault="001A3F1A" w:rsidP="00FA2B96">
      <w:pPr>
        <w:shd w:val="clear" w:color="auto" w:fill="FFFFFF"/>
        <w:spacing w:before="100" w:beforeAutospacing="1" w:after="24" w:line="240" w:lineRule="auto"/>
        <w:jc w:val="both"/>
        <w:rPr>
          <w:rFonts w:ascii="Arial" w:hAnsi="Arial" w:cs="Arial"/>
          <w:color w:val="252525"/>
          <w:sz w:val="21"/>
          <w:szCs w:val="21"/>
        </w:rPr>
      </w:pPr>
    </w:p>
    <w:p w:rsidR="002057D4" w:rsidRDefault="001A3F1A" w:rsidP="002057D4">
      <w:pPr>
        <w:shd w:val="clear" w:color="auto" w:fill="FFFFFF"/>
        <w:spacing w:before="100" w:beforeAutospacing="1" w:after="24" w:line="240" w:lineRule="auto"/>
        <w:rPr>
          <w:rFonts w:ascii="Arial" w:hAnsi="Arial" w:cs="Arial"/>
          <w:color w:val="252525"/>
          <w:sz w:val="21"/>
          <w:szCs w:val="21"/>
        </w:rPr>
      </w:pPr>
      <w:r>
        <w:rPr>
          <w:rFonts w:ascii="Arial" w:hAnsi="Arial" w:cs="Arial"/>
          <w:noProof/>
          <w:color w:val="252525"/>
          <w:sz w:val="21"/>
          <w:szCs w:val="21"/>
        </w:rPr>
        <w:drawing>
          <wp:inline distT="0" distB="0" distL="0" distR="0" wp14:anchorId="3569E486" wp14:editId="3A70C5BE">
            <wp:extent cx="4235938" cy="32355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1914" cy="3240134"/>
                    </a:xfrm>
                    <a:prstGeom prst="rect">
                      <a:avLst/>
                    </a:prstGeom>
                    <a:noFill/>
                  </pic:spPr>
                </pic:pic>
              </a:graphicData>
            </a:graphic>
          </wp:inline>
        </w:drawing>
      </w:r>
    </w:p>
    <w:p w:rsidR="002057D4" w:rsidRDefault="002057D4" w:rsidP="002057D4">
      <w:pPr>
        <w:jc w:val="both"/>
      </w:pPr>
    </w:p>
    <w:p w:rsidR="00311D07" w:rsidRPr="00311D07" w:rsidRDefault="00311D07" w:rsidP="00311D07">
      <w:pPr>
        <w:pStyle w:val="Heading2"/>
        <w:pBdr>
          <w:bottom w:val="single" w:sz="6" w:space="6" w:color="AAAAAA"/>
        </w:pBdr>
        <w:shd w:val="clear" w:color="auto" w:fill="FFFFFF"/>
        <w:spacing w:before="240" w:beforeAutospacing="0" w:after="60" w:afterAutospacing="0"/>
        <w:rPr>
          <w:rFonts w:asciiTheme="minorHAnsi" w:eastAsiaTheme="minorHAnsi" w:hAnsiTheme="minorHAnsi" w:cstheme="minorBidi"/>
          <w:b w:val="0"/>
          <w:bCs w:val="0"/>
          <w:sz w:val="22"/>
          <w:szCs w:val="22"/>
        </w:rPr>
      </w:pPr>
      <w:r w:rsidRPr="00311D07">
        <w:rPr>
          <w:rFonts w:asciiTheme="minorHAnsi" w:eastAsiaTheme="minorHAnsi" w:hAnsiTheme="minorHAnsi" w:cstheme="minorBidi"/>
          <w:sz w:val="22"/>
          <w:szCs w:val="22"/>
        </w:rPr>
        <w:t>Relationships between the mean, median and mode</w:t>
      </w:r>
    </w:p>
    <w:p w:rsidR="00311D07" w:rsidRDefault="00311D07" w:rsidP="00311D07">
      <w:pPr>
        <w:pStyle w:val="NormalWeb"/>
        <w:shd w:val="clear" w:color="auto" w:fill="FFFFFF"/>
        <w:spacing w:before="120" w:beforeAutospacing="0" w:after="120" w:afterAutospacing="0"/>
        <w:rPr>
          <w:rFonts w:ascii="Arial" w:hAnsi="Arial" w:cs="Arial"/>
          <w:color w:val="252525"/>
          <w:sz w:val="21"/>
          <w:szCs w:val="21"/>
        </w:rPr>
      </w:pPr>
      <w:r w:rsidRPr="00311D07">
        <w:rPr>
          <w:rFonts w:asciiTheme="minorHAnsi" w:eastAsiaTheme="minorHAnsi" w:hAnsiTheme="minorHAnsi" w:cstheme="minorBidi"/>
          <w:sz w:val="22"/>
          <w:szCs w:val="22"/>
        </w:rPr>
        <w:t>For </w:t>
      </w:r>
      <w:hyperlink r:id="rId9" w:tooltip="Unimodal distribution" w:history="1">
        <w:r w:rsidRPr="00311D07">
          <w:rPr>
            <w:rFonts w:asciiTheme="minorHAnsi" w:eastAsiaTheme="minorHAnsi" w:hAnsiTheme="minorHAnsi" w:cstheme="minorBidi"/>
            <w:sz w:val="22"/>
            <w:szCs w:val="22"/>
          </w:rPr>
          <w:t>unimodal distributions</w:t>
        </w:r>
      </w:hyperlink>
      <w:r w:rsidRPr="00311D07">
        <w:rPr>
          <w:rFonts w:asciiTheme="minorHAnsi" w:eastAsiaTheme="minorHAnsi" w:hAnsiTheme="minorHAnsi" w:cstheme="minorBidi"/>
          <w:sz w:val="22"/>
          <w:szCs w:val="22"/>
        </w:rPr>
        <w:t> the following bounds are known and are sharp</w:t>
      </w:r>
    </w:p>
    <w:p w:rsidR="00311D07" w:rsidRPr="00311D07" w:rsidRDefault="00311D07" w:rsidP="00311D07">
      <w:pPr>
        <w:shd w:val="clear" w:color="auto" w:fill="FFFFFF"/>
        <w:spacing w:after="24"/>
        <w:ind w:left="720"/>
        <w:rPr>
          <w:rFonts w:ascii="Arial" w:hAnsi="Arial" w:cs="Arial"/>
          <w:color w:val="252525"/>
          <w:sz w:val="25"/>
          <w:szCs w:val="25"/>
        </w:rPr>
      </w:pPr>
      <w:r>
        <w:rPr>
          <w:noProof/>
        </w:rPr>
        <w:drawing>
          <wp:inline distT="0" distB="0" distL="0" distR="0" wp14:anchorId="135ED46E" wp14:editId="38084199">
            <wp:extent cx="1649046" cy="143432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46198" cy="1431843"/>
                    </a:xfrm>
                    <a:prstGeom prst="rect">
                      <a:avLst/>
                    </a:prstGeom>
                  </pic:spPr>
                </pic:pic>
              </a:graphicData>
            </a:graphic>
          </wp:inline>
        </w:drawing>
      </w:r>
      <w:r>
        <w:rPr>
          <w:rStyle w:val="mwe-math-mathml-inline"/>
          <w:rFonts w:ascii="Arial" w:hAnsi="Arial" w:cs="Arial"/>
          <w:vanish/>
          <w:color w:val="252525"/>
          <w:sz w:val="25"/>
          <w:szCs w:val="25"/>
        </w:rPr>
        <w:t>{\displaystyle {\frac {|\theta -\mu |}{\sigma }}\leq {\sqrt {3}},}</w:t>
      </w:r>
      <w:r>
        <w:rPr>
          <w:rFonts w:ascii="Arial" w:hAnsi="Arial" w:cs="Arial"/>
          <w:noProof/>
          <w:color w:val="252525"/>
          <w:sz w:val="21"/>
          <w:szCs w:val="21"/>
        </w:rPr>
        <mc:AlternateContent>
          <mc:Choice Requires="wps">
            <w:drawing>
              <wp:inline distT="0" distB="0" distL="0" distR="0" wp14:anchorId="2FC968EB" wp14:editId="5CCACD25">
                <wp:extent cx="304800" cy="304800"/>
                <wp:effectExtent l="0" t="0" r="0" b="0"/>
                <wp:docPr id="7" name="Rectangle 7" descr="{\frac  {|\theta -\mu |}{\sigma }}\leq {\sqr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frac  {|\theta -\mu |}{\sigma }}\leq {\sqrt  {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MR4oPkAgAA9AUAAA4AAAAAAAAAAAAAAAAA&#10;LgIAAGRycy9lMm9Eb2MueG1sUEsBAi0AFAAGAAgAAAAhAEyg6SzYAAAAAwEAAA8AAAAAAAAAAAAA&#10;AAAAPgUAAGRycy9kb3ducmV2LnhtbFBLBQYAAAAABAAEAPMAAABDBgAAAAA=&#10;" filled="f" stroked="f">
                <o:lock v:ext="edit" aspectratio="t"/>
                <w10:anchorlock/>
              </v:rect>
            </w:pict>
          </mc:Fallback>
        </mc:AlternateContent>
      </w:r>
      <w:r>
        <w:rPr>
          <w:rStyle w:val="mwe-math-mathml-inline"/>
          <w:rFonts w:ascii="Arial" w:hAnsi="Arial" w:cs="Arial"/>
          <w:vanish/>
          <w:color w:val="252525"/>
          <w:sz w:val="25"/>
          <w:szCs w:val="25"/>
        </w:rPr>
        <w:t>{\displaystyle {\frac {|\nu -\mu |}{\sigma }}\leq {\sqrt {0.6}},}</w:t>
      </w:r>
      <w:r>
        <w:rPr>
          <w:rFonts w:ascii="Arial" w:hAnsi="Arial" w:cs="Arial"/>
          <w:noProof/>
          <w:color w:val="252525"/>
          <w:sz w:val="21"/>
          <w:szCs w:val="21"/>
        </w:rPr>
        <mc:AlternateContent>
          <mc:Choice Requires="wps">
            <w:drawing>
              <wp:inline distT="0" distB="0" distL="0" distR="0" wp14:anchorId="6B2CF31C" wp14:editId="36775DE0">
                <wp:extent cx="304800" cy="304800"/>
                <wp:effectExtent l="0" t="0" r="0" b="0"/>
                <wp:docPr id="6" name="Rectangle 6" descr="{\frac  {|\nu -\mu |}{\sigma }}\leq {\sqrt  {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frac  {|\nu -\mu |}{\sigma }}\leq {\sqrt  {0.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3tomnkAgAA8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311D07" w:rsidRPr="00311D07" w:rsidRDefault="00311D07" w:rsidP="00311D07">
      <w:pPr>
        <w:pStyle w:val="NormalWeb"/>
        <w:shd w:val="clear" w:color="auto" w:fill="FFFFFF"/>
        <w:spacing w:before="120" w:beforeAutospacing="0" w:after="120" w:afterAutospacing="0"/>
        <w:rPr>
          <w:rFonts w:asciiTheme="minorHAnsi" w:eastAsiaTheme="minorHAnsi" w:hAnsiTheme="minorHAnsi" w:cstheme="minorBidi"/>
          <w:sz w:val="22"/>
          <w:szCs w:val="22"/>
        </w:rPr>
      </w:pPr>
      <w:r w:rsidRPr="00311D07">
        <w:rPr>
          <w:rFonts w:asciiTheme="minorHAnsi" w:eastAsiaTheme="minorHAnsi" w:hAnsiTheme="minorHAnsi" w:cstheme="minorBidi"/>
          <w:sz w:val="22"/>
          <w:szCs w:val="22"/>
        </w:rPr>
        <w:t>Where μ is the mean, ν is the median, θ is the mode, and σ is the standard deviation.</w:t>
      </w:r>
    </w:p>
    <w:p w:rsidR="00DD4C7B" w:rsidRDefault="00DD4C7B" w:rsidP="00311D07">
      <w:pPr>
        <w:pStyle w:val="NormalWeb"/>
        <w:shd w:val="clear" w:color="auto" w:fill="FFFFFF"/>
        <w:spacing w:before="120" w:beforeAutospacing="0" w:after="120" w:afterAutospacing="0"/>
        <w:rPr>
          <w:rFonts w:asciiTheme="minorHAnsi" w:eastAsiaTheme="minorHAnsi" w:hAnsiTheme="minorHAnsi" w:cstheme="minorBidi"/>
          <w:sz w:val="22"/>
          <w:szCs w:val="22"/>
        </w:rPr>
      </w:pPr>
    </w:p>
    <w:p w:rsidR="00311D07" w:rsidRPr="00311D07" w:rsidRDefault="00311D07" w:rsidP="00311D07">
      <w:pPr>
        <w:pStyle w:val="NormalWeb"/>
        <w:shd w:val="clear" w:color="auto" w:fill="FFFFFF"/>
        <w:spacing w:before="120" w:beforeAutospacing="0" w:after="120" w:afterAutospacing="0"/>
        <w:rPr>
          <w:rFonts w:asciiTheme="minorHAnsi" w:eastAsiaTheme="minorHAnsi" w:hAnsiTheme="minorHAnsi" w:cstheme="minorBidi"/>
          <w:sz w:val="22"/>
          <w:szCs w:val="22"/>
        </w:rPr>
      </w:pPr>
      <w:r w:rsidRPr="00311D07">
        <w:rPr>
          <w:rFonts w:asciiTheme="minorHAnsi" w:eastAsiaTheme="minorHAnsi" w:hAnsiTheme="minorHAnsi" w:cstheme="minorBidi"/>
          <w:sz w:val="22"/>
          <w:szCs w:val="22"/>
        </w:rPr>
        <w:lastRenderedPageBreak/>
        <w:t>For every distribution,</w:t>
      </w:r>
    </w:p>
    <w:p w:rsidR="00311D07" w:rsidRDefault="00311D07" w:rsidP="00311D07">
      <w:pPr>
        <w:pStyle w:val="NormalWeb"/>
        <w:shd w:val="clear" w:color="auto" w:fill="FFFFFF"/>
        <w:spacing w:before="120" w:beforeAutospacing="0" w:after="120" w:afterAutospacing="0"/>
        <w:rPr>
          <w:rFonts w:ascii="Arial" w:hAnsi="Arial" w:cs="Arial"/>
          <w:color w:val="252525"/>
          <w:sz w:val="21"/>
          <w:szCs w:val="21"/>
        </w:rPr>
      </w:pPr>
      <w:r>
        <w:rPr>
          <w:rFonts w:ascii="Arial" w:hAnsi="Arial" w:cs="Arial"/>
          <w:color w:val="252525"/>
          <w:sz w:val="21"/>
          <w:szCs w:val="21"/>
        </w:rPr>
        <w:t xml:space="preserve">    </w:t>
      </w:r>
      <w:r>
        <w:rPr>
          <w:noProof/>
        </w:rPr>
        <w:drawing>
          <wp:inline distT="0" distB="0" distL="0" distR="0" wp14:anchorId="1C593903" wp14:editId="25ECEB61">
            <wp:extent cx="1143000" cy="65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43000" cy="657225"/>
                    </a:xfrm>
                    <a:prstGeom prst="rect">
                      <a:avLst/>
                    </a:prstGeom>
                  </pic:spPr>
                </pic:pic>
              </a:graphicData>
            </a:graphic>
          </wp:inline>
        </w:drawing>
      </w:r>
    </w:p>
    <w:p w:rsidR="00FA2B96" w:rsidRDefault="00FA2B96" w:rsidP="00FA2B96">
      <w:pPr>
        <w:pStyle w:val="NormalWeb"/>
        <w:shd w:val="clear" w:color="auto" w:fill="FFFFFF"/>
        <w:spacing w:before="120" w:beforeAutospacing="0" w:after="120" w:afterAutospacing="0"/>
        <w:jc w:val="both"/>
        <w:rPr>
          <w:rFonts w:asciiTheme="minorHAnsi" w:eastAsiaTheme="minorHAnsi" w:hAnsiTheme="minorHAnsi" w:cstheme="minorBidi"/>
          <w:b/>
          <w:bCs/>
          <w:sz w:val="22"/>
          <w:szCs w:val="22"/>
        </w:rPr>
      </w:pPr>
      <w:r w:rsidRPr="00FA2B96">
        <w:rPr>
          <w:rFonts w:asciiTheme="minorHAnsi" w:eastAsiaTheme="minorHAnsi" w:hAnsiTheme="minorHAnsi" w:cstheme="minorBidi"/>
          <w:sz w:val="22"/>
          <w:szCs w:val="22"/>
        </w:rPr>
        <w:t>The mean, mode and median do a nice job in telling where the center of the data set is, but often we are interested in more. For example, a pharmaceutical engineer develops a new drug that regulates iron in the blood. Suppose she finds out that the average sugar content after taking the medication is the optimal level. This does not mean that the drug is effective. There is a possibility that half of the patients have dangerously low sugar content while the other half has dangerously high content. Instead of the drug being an effective regulator, it is a deadly poison. What the pharmacist needs is a measure of how far the data is spread apart. This is what the variance and standard deviation do</w:t>
      </w:r>
      <w:r>
        <w:t>.</w:t>
      </w:r>
    </w:p>
    <w:p w:rsidR="00FA2B96" w:rsidRDefault="00FA2B96" w:rsidP="00FA2B96">
      <w:pPr>
        <w:pStyle w:val="NormalWeb"/>
        <w:shd w:val="clear" w:color="auto" w:fill="FFFFFF"/>
        <w:spacing w:before="0" w:beforeAutospacing="0" w:after="120" w:afterAutospacing="0"/>
        <w:rPr>
          <w:rFonts w:asciiTheme="minorHAnsi" w:eastAsiaTheme="minorHAnsi" w:hAnsiTheme="minorHAnsi" w:cstheme="minorBidi"/>
          <w:b/>
          <w:bCs/>
          <w:sz w:val="22"/>
          <w:szCs w:val="22"/>
        </w:rPr>
      </w:pPr>
    </w:p>
    <w:p w:rsidR="00311D07" w:rsidRDefault="00113B6C" w:rsidP="00FA2B96">
      <w:pPr>
        <w:pStyle w:val="NormalWeb"/>
        <w:shd w:val="clear" w:color="auto" w:fill="FFFFFF"/>
        <w:spacing w:before="0" w:beforeAutospacing="0" w:after="120" w:afterAutospacing="0"/>
        <w:rPr>
          <w:rFonts w:asciiTheme="minorHAnsi" w:eastAsiaTheme="minorHAnsi" w:hAnsiTheme="minorHAnsi" w:cstheme="minorBidi"/>
          <w:b/>
          <w:bCs/>
          <w:sz w:val="22"/>
          <w:szCs w:val="22"/>
        </w:rPr>
      </w:pPr>
      <w:r w:rsidRPr="00113B6C">
        <w:rPr>
          <w:rFonts w:asciiTheme="minorHAnsi" w:eastAsiaTheme="minorHAnsi" w:hAnsiTheme="minorHAnsi" w:cstheme="minorBidi"/>
          <w:b/>
          <w:bCs/>
          <w:sz w:val="22"/>
          <w:szCs w:val="22"/>
        </w:rPr>
        <w:t>Variance:</w:t>
      </w:r>
    </w:p>
    <w:p w:rsidR="00FE47E8" w:rsidRPr="00113B6C" w:rsidRDefault="00320E4A" w:rsidP="00FA2B96">
      <w:pPr>
        <w:pStyle w:val="NormalWeb"/>
        <w:shd w:val="clear" w:color="auto" w:fill="FFFFFF"/>
        <w:spacing w:before="0" w:beforeAutospacing="0" w:after="120"/>
        <w:jc w:val="both"/>
        <w:rPr>
          <w:rFonts w:asciiTheme="minorHAnsi" w:eastAsiaTheme="minorHAnsi" w:hAnsiTheme="minorHAnsi" w:cstheme="minorBidi"/>
          <w:sz w:val="22"/>
          <w:szCs w:val="22"/>
        </w:rPr>
      </w:pPr>
      <w:r w:rsidRPr="00113B6C">
        <w:rPr>
          <w:rFonts w:asciiTheme="minorHAnsi" w:eastAsiaTheme="minorHAnsi" w:hAnsiTheme="minorHAnsi" w:cstheme="minorBidi"/>
          <w:sz w:val="22"/>
          <w:szCs w:val="22"/>
        </w:rPr>
        <w:t>Variance measures how far a set of numbers</w:t>
      </w:r>
      <w:r w:rsidR="00113B6C" w:rsidRPr="00113B6C">
        <w:rPr>
          <w:rFonts w:asciiTheme="minorHAnsi" w:eastAsiaTheme="minorHAnsi" w:hAnsiTheme="minorHAnsi" w:cstheme="minorBidi"/>
          <w:sz w:val="22"/>
          <w:szCs w:val="22"/>
        </w:rPr>
        <w:t xml:space="preserve"> are spread out from their mean. </w:t>
      </w:r>
      <w:r w:rsidRPr="00113B6C">
        <w:rPr>
          <w:rFonts w:asciiTheme="minorHAnsi" w:eastAsiaTheme="minorHAnsi" w:hAnsiTheme="minorHAnsi" w:cstheme="minorBidi"/>
          <w:sz w:val="22"/>
          <w:szCs w:val="22"/>
        </w:rPr>
        <w:t xml:space="preserve">Variance is calculated by taking the differences between each number in the set and the mean, squaring the differences (to make them positive) and dividing the sum of the squares by the number of values in the set. </w:t>
      </w:r>
    </w:p>
    <w:p w:rsidR="00113B6C" w:rsidRPr="00113B6C" w:rsidRDefault="00113B6C" w:rsidP="00113B6C">
      <w:pPr>
        <w:pStyle w:val="NormalWeb"/>
        <w:shd w:val="clear" w:color="auto" w:fill="FFFFFF"/>
        <w:spacing w:before="120" w:after="120"/>
        <w:rPr>
          <w:rFonts w:asciiTheme="minorHAnsi" w:eastAsiaTheme="minorHAnsi" w:hAnsiTheme="minorHAnsi" w:cstheme="minorBidi"/>
          <w:sz w:val="22"/>
          <w:szCs w:val="22"/>
        </w:rPr>
      </w:pPr>
      <w:r w:rsidRPr="00113B6C">
        <w:rPr>
          <w:rFonts w:asciiTheme="minorHAnsi" w:eastAsiaTheme="minorHAnsi" w:hAnsiTheme="minorHAnsi" w:cstheme="minorBidi"/>
          <w:noProof/>
          <w:sz w:val="22"/>
          <w:szCs w:val="22"/>
        </w:rPr>
        <w:drawing>
          <wp:inline distT="0" distB="0" distL="0" distR="0" wp14:anchorId="0D0EA010" wp14:editId="051F45A8">
            <wp:extent cx="2172677" cy="733749"/>
            <wp:effectExtent l="0" t="0" r="0" b="9525"/>
            <wp:docPr id="3074" name="Picture 2" descr="D:\Others\Edwisor\Images\Variance_formu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D:\Others\Edwisor\Images\Variance_formul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5980" cy="734864"/>
                    </a:xfrm>
                    <a:prstGeom prst="rect">
                      <a:avLst/>
                    </a:prstGeom>
                    <a:noFill/>
                    <a:extLst/>
                  </pic:spPr>
                </pic:pic>
              </a:graphicData>
            </a:graphic>
          </wp:inline>
        </w:drawing>
      </w:r>
    </w:p>
    <w:p w:rsidR="00FE47E8" w:rsidRDefault="00320E4A" w:rsidP="00FA2B96">
      <w:pPr>
        <w:pStyle w:val="NormalWeb"/>
        <w:shd w:val="clear" w:color="auto" w:fill="FFFFFF"/>
        <w:spacing w:before="120" w:after="120"/>
        <w:jc w:val="both"/>
        <w:rPr>
          <w:rFonts w:asciiTheme="minorHAnsi" w:eastAsiaTheme="minorHAnsi" w:hAnsiTheme="minorHAnsi" w:cstheme="minorBidi"/>
          <w:sz w:val="22"/>
          <w:szCs w:val="22"/>
        </w:rPr>
      </w:pPr>
      <w:r w:rsidRPr="00113B6C">
        <w:rPr>
          <w:rFonts w:asciiTheme="minorHAnsi" w:eastAsiaTheme="minorHAnsi" w:hAnsiTheme="minorHAnsi" w:cstheme="minorBidi"/>
          <w:sz w:val="22"/>
          <w:szCs w:val="22"/>
        </w:rPr>
        <w:t>It is used in descriptive statistics, statistical inference, hypothesis testing, goo</w:t>
      </w:r>
      <w:bookmarkStart w:id="0" w:name="_GoBack"/>
      <w:bookmarkEnd w:id="0"/>
      <w:r w:rsidRPr="00113B6C">
        <w:rPr>
          <w:rFonts w:asciiTheme="minorHAnsi" w:eastAsiaTheme="minorHAnsi" w:hAnsiTheme="minorHAnsi" w:cstheme="minorBidi"/>
          <w:sz w:val="22"/>
          <w:szCs w:val="22"/>
        </w:rPr>
        <w:t>dness of fit, Monte Carlo sampling, amongst many others.</w:t>
      </w:r>
    </w:p>
    <w:p w:rsidR="00FA2B96" w:rsidRDefault="00FA2B96" w:rsidP="00113B6C">
      <w:pPr>
        <w:pStyle w:val="NormalWeb"/>
        <w:shd w:val="clear" w:color="auto" w:fill="FFFFFF"/>
        <w:spacing w:before="120" w:after="120"/>
        <w:rPr>
          <w:rFonts w:asciiTheme="minorHAnsi" w:eastAsiaTheme="minorHAnsi" w:hAnsiTheme="minorHAnsi" w:cstheme="minorBidi"/>
          <w:b/>
          <w:sz w:val="22"/>
          <w:szCs w:val="22"/>
        </w:rPr>
      </w:pPr>
      <w:r w:rsidRPr="00FA2B96">
        <w:rPr>
          <w:rFonts w:asciiTheme="minorHAnsi" w:eastAsiaTheme="minorHAnsi" w:hAnsiTheme="minorHAnsi" w:cstheme="minorBidi"/>
          <w:b/>
          <w:sz w:val="22"/>
          <w:szCs w:val="22"/>
        </w:rPr>
        <w:t>Standard Deviation:</w:t>
      </w:r>
    </w:p>
    <w:p w:rsidR="00FE47E8" w:rsidRPr="00FA2B96" w:rsidRDefault="00320E4A" w:rsidP="00FA2B96">
      <w:pPr>
        <w:pStyle w:val="NormalWeb"/>
        <w:shd w:val="clear" w:color="auto" w:fill="FFFFFF"/>
        <w:spacing w:before="120" w:after="120"/>
        <w:jc w:val="both"/>
        <w:rPr>
          <w:rFonts w:asciiTheme="minorHAnsi" w:eastAsiaTheme="minorHAnsi" w:hAnsiTheme="minorHAnsi" w:cstheme="minorBidi"/>
          <w:sz w:val="22"/>
          <w:szCs w:val="22"/>
        </w:rPr>
      </w:pPr>
      <w:r w:rsidRPr="00FA2B96">
        <w:rPr>
          <w:rFonts w:asciiTheme="minorHAnsi" w:eastAsiaTheme="minorHAnsi" w:hAnsiTheme="minorHAnsi" w:cstheme="minorBidi"/>
          <w:sz w:val="22"/>
          <w:szCs w:val="22"/>
        </w:rPr>
        <w:t xml:space="preserve">Standard </w:t>
      </w:r>
      <w:r w:rsidR="00FA2B96" w:rsidRPr="00FA2B96">
        <w:rPr>
          <w:rFonts w:asciiTheme="minorHAnsi" w:eastAsiaTheme="minorHAnsi" w:hAnsiTheme="minorHAnsi" w:cstheme="minorBidi"/>
          <w:sz w:val="22"/>
          <w:szCs w:val="22"/>
        </w:rPr>
        <w:t>deviation tells</w:t>
      </w:r>
      <w:r w:rsidRPr="00FA2B96">
        <w:rPr>
          <w:rFonts w:asciiTheme="minorHAnsi" w:eastAsiaTheme="minorHAnsi" w:hAnsiTheme="minorHAnsi" w:cstheme="minorBidi"/>
          <w:sz w:val="22"/>
          <w:szCs w:val="22"/>
        </w:rPr>
        <w:t xml:space="preserve"> you how much data deviates from the actual mean</w:t>
      </w:r>
      <w:r w:rsidR="00FA2B96" w:rsidRPr="00FA2B96">
        <w:rPr>
          <w:rFonts w:asciiTheme="minorHAnsi" w:eastAsiaTheme="minorHAnsi" w:hAnsiTheme="minorHAnsi" w:cstheme="minorBidi"/>
          <w:sz w:val="22"/>
          <w:szCs w:val="22"/>
        </w:rPr>
        <w:t xml:space="preserve">. </w:t>
      </w:r>
      <w:r w:rsidRPr="00FA2B96">
        <w:rPr>
          <w:rFonts w:asciiTheme="minorHAnsi" w:eastAsiaTheme="minorHAnsi" w:hAnsiTheme="minorHAnsi" w:cstheme="minorBidi"/>
          <w:sz w:val="22"/>
          <w:szCs w:val="22"/>
        </w:rPr>
        <w:t>It is the square root of the Variance</w:t>
      </w:r>
    </w:p>
    <w:p w:rsidR="00FA2B96" w:rsidRPr="00FA2B96" w:rsidRDefault="00FA2B96" w:rsidP="00FA2B96">
      <w:pPr>
        <w:pStyle w:val="NormalWeb"/>
        <w:shd w:val="clear" w:color="auto" w:fill="FFFFFF"/>
        <w:spacing w:before="120" w:after="120"/>
        <w:rPr>
          <w:b/>
        </w:rPr>
      </w:pPr>
      <w:r>
        <w:rPr>
          <w:rFonts w:eastAsiaTheme="minorEastAsia"/>
          <w:b/>
        </w:rPr>
        <w:t xml:space="preserve">      </w:t>
      </w:r>
      <w:r w:rsidRPr="00FA2B96">
        <w:rPr>
          <w:rFonts w:eastAsiaTheme="minorEastAsia"/>
          <w:b/>
          <w:noProof/>
        </w:rPr>
        <w:drawing>
          <wp:inline distT="0" distB="0" distL="0" distR="0" wp14:anchorId="62E1F60E" wp14:editId="11A96C5A">
            <wp:extent cx="2228850" cy="93345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8850" cy="9334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FE47E8" w:rsidRDefault="00320E4A" w:rsidP="00FA2B96">
      <w:pPr>
        <w:pStyle w:val="NormalWeb"/>
        <w:shd w:val="clear" w:color="auto" w:fill="FFFFFF"/>
        <w:spacing w:before="120" w:after="120"/>
        <w:jc w:val="both"/>
        <w:rPr>
          <w:rFonts w:asciiTheme="minorHAnsi" w:eastAsiaTheme="minorHAnsi" w:hAnsiTheme="minorHAnsi" w:cstheme="minorBidi"/>
          <w:sz w:val="22"/>
          <w:szCs w:val="22"/>
        </w:rPr>
      </w:pPr>
      <w:r w:rsidRPr="00FA2B96">
        <w:rPr>
          <w:rFonts w:asciiTheme="minorHAnsi" w:eastAsiaTheme="minorHAnsi" w:hAnsiTheme="minorHAnsi" w:cstheme="minorBidi"/>
          <w:sz w:val="22"/>
          <w:szCs w:val="22"/>
        </w:rPr>
        <w:t>A low standard deviation indicates that the data points tend to be close to the mean, while a high standard deviation indicates that the data points are spread out over a wider range of values.</w:t>
      </w:r>
      <w:r w:rsidR="00FB07F6" w:rsidRPr="00FB07F6">
        <w:rPr>
          <w:rFonts w:asciiTheme="minorHAnsi" w:eastAsiaTheme="minorHAnsi" w:hAnsiTheme="minorHAnsi" w:cstheme="minorBidi"/>
          <w:sz w:val="22"/>
          <w:szCs w:val="22"/>
        </w:rPr>
        <w:t xml:space="preserve"> A useful property of the standard deviation is that, unlike the variance, it is expressed in the same units as the data.</w:t>
      </w:r>
    </w:p>
    <w:p w:rsidR="00FB07F6" w:rsidRPr="00FA2B96" w:rsidRDefault="00FB07F6" w:rsidP="00FA2B96">
      <w:pPr>
        <w:pStyle w:val="NormalWeb"/>
        <w:shd w:val="clear" w:color="auto" w:fill="FFFFFF"/>
        <w:spacing w:before="120" w:after="120"/>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Standard Deviation can be used to check the data distribution (Ideal assumption is normally distributed data). </w:t>
      </w:r>
      <w:r w:rsidRPr="00FB07F6">
        <w:rPr>
          <w:rFonts w:asciiTheme="minorHAnsi" w:eastAsiaTheme="minorHAnsi" w:hAnsiTheme="minorHAnsi" w:cstheme="minorBidi"/>
          <w:sz w:val="22"/>
          <w:szCs w:val="22"/>
        </w:rPr>
        <w:t xml:space="preserve">If a data distribution is approximately normal then about 68 percent of the data values are within </w:t>
      </w:r>
      <w:r w:rsidRPr="00FB07F6">
        <w:rPr>
          <w:rFonts w:asciiTheme="minorHAnsi" w:eastAsiaTheme="minorHAnsi" w:hAnsiTheme="minorHAnsi" w:cstheme="minorBidi"/>
          <w:sz w:val="22"/>
          <w:szCs w:val="22"/>
        </w:rPr>
        <w:lastRenderedPageBreak/>
        <w:t>one standard deviation of the mean (mathematically, μ ± σ, where μ is the arithmetic mean), about 95 percent are within two standard deviations (μ ± 2σ), and about 99.7 percent lie within three standard deviations (μ ± 3σ). This is known as the </w:t>
      </w:r>
      <w:hyperlink r:id="rId14" w:tooltip="68-95-99.7 rule" w:history="1">
        <w:r w:rsidRPr="00FB07F6">
          <w:rPr>
            <w:rFonts w:asciiTheme="minorHAnsi" w:eastAsiaTheme="minorHAnsi" w:hAnsiTheme="minorHAnsi" w:cstheme="minorBidi"/>
            <w:sz w:val="22"/>
            <w:szCs w:val="22"/>
          </w:rPr>
          <w:t>68-95-99.7 rule</w:t>
        </w:r>
      </w:hyperlink>
      <w:r w:rsidRPr="00FB07F6">
        <w:rPr>
          <w:rFonts w:asciiTheme="minorHAnsi" w:eastAsiaTheme="minorHAnsi" w:hAnsiTheme="minorHAnsi" w:cstheme="minorBidi"/>
          <w:sz w:val="22"/>
          <w:szCs w:val="22"/>
        </w:rPr>
        <w:t>, or the empirical rule.</w:t>
      </w:r>
    </w:p>
    <w:p w:rsidR="00FA2B96" w:rsidRPr="00FA2B96" w:rsidRDefault="00FB07F6" w:rsidP="00113B6C">
      <w:pPr>
        <w:pStyle w:val="NormalWeb"/>
        <w:shd w:val="clear" w:color="auto" w:fill="FFFFFF"/>
        <w:spacing w:before="120" w:after="120"/>
        <w:rPr>
          <w:rFonts w:asciiTheme="minorHAnsi" w:eastAsiaTheme="minorHAnsi" w:hAnsiTheme="minorHAnsi" w:cstheme="minorBidi"/>
          <w:b/>
          <w:sz w:val="22"/>
          <w:szCs w:val="22"/>
        </w:rPr>
      </w:pPr>
      <w:r>
        <w:rPr>
          <w:noProof/>
        </w:rPr>
        <w:drawing>
          <wp:inline distT="0" distB="0" distL="0" distR="0">
            <wp:extent cx="5978766" cy="1961661"/>
            <wp:effectExtent l="0" t="0" r="3175" b="0"/>
            <wp:docPr id="11" name="Picture 11" descr="https://upload.wikimedia.org/wikipedia/commons/thumb/8/8c/Standard_deviation_diagram.svg/400px-Standard_deviation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8/8c/Standard_deviation_diagram.svg/400px-Standard_deviation_diagram.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8616" cy="1961612"/>
                    </a:xfrm>
                    <a:prstGeom prst="rect">
                      <a:avLst/>
                    </a:prstGeom>
                    <a:noFill/>
                    <a:ln>
                      <a:noFill/>
                    </a:ln>
                  </pic:spPr>
                </pic:pic>
              </a:graphicData>
            </a:graphic>
          </wp:inline>
        </w:drawing>
      </w:r>
    </w:p>
    <w:p w:rsidR="00AC4286" w:rsidRPr="004A6B8D" w:rsidRDefault="00AC4286" w:rsidP="0013342B">
      <w:pPr>
        <w:jc w:val="both"/>
        <w:rPr>
          <w:b/>
        </w:rPr>
      </w:pPr>
      <w:r w:rsidRPr="004A6B8D">
        <w:rPr>
          <w:b/>
        </w:rPr>
        <w:t>Additional information:</w:t>
      </w:r>
    </w:p>
    <w:p w:rsidR="00320E4A" w:rsidRPr="00320E4A" w:rsidRDefault="00320E4A" w:rsidP="0013342B">
      <w:pPr>
        <w:jc w:val="both"/>
      </w:pPr>
      <w:r w:rsidRPr="00320E4A">
        <w:t>Normal distribution is also called standard normal distribution in which μ=0 and σ=1.</w:t>
      </w:r>
    </w:p>
    <w:p w:rsidR="00A328E7" w:rsidRDefault="00A328E7" w:rsidP="0013342B">
      <w:pPr>
        <w:jc w:val="both"/>
      </w:pPr>
      <w:r w:rsidRPr="00A328E7">
        <w:rPr>
          <w:b/>
        </w:rPr>
        <w:t>Applications</w:t>
      </w:r>
      <w:r>
        <w:t>:</w:t>
      </w:r>
    </w:p>
    <w:p w:rsidR="00EA641F" w:rsidRDefault="00FB07F6" w:rsidP="0013342B">
      <w:pPr>
        <w:pStyle w:val="ListParagraph"/>
        <w:numPr>
          <w:ilvl w:val="0"/>
          <w:numId w:val="10"/>
        </w:numPr>
        <w:spacing w:after="0" w:line="240" w:lineRule="auto"/>
        <w:jc w:val="both"/>
      </w:pPr>
      <w:r>
        <w:t>Mean, Median, Mode can be used for filling missing values</w:t>
      </w:r>
    </w:p>
    <w:p w:rsidR="00FB07F6" w:rsidRPr="00FB07F6" w:rsidRDefault="00FB07F6" w:rsidP="0013342B">
      <w:pPr>
        <w:pStyle w:val="ListParagraph"/>
        <w:numPr>
          <w:ilvl w:val="0"/>
          <w:numId w:val="10"/>
        </w:numPr>
        <w:spacing w:after="0" w:line="240" w:lineRule="auto"/>
        <w:jc w:val="both"/>
      </w:pPr>
      <w:r w:rsidRPr="00FB07F6">
        <w:t>Standard deviation is used as a measure of the </w:t>
      </w:r>
      <w:hyperlink r:id="rId16" w:anchor="Finance" w:tooltip="Risk" w:history="1">
        <w:r w:rsidRPr="00FB07F6">
          <w:t>risk</w:t>
        </w:r>
      </w:hyperlink>
      <w:r>
        <w:t xml:space="preserve"> </w:t>
      </w:r>
      <w:r w:rsidRPr="00FB07F6">
        <w:t>of a portfolio of assets</w:t>
      </w:r>
    </w:p>
    <w:p w:rsidR="00FB07F6" w:rsidRPr="00A328E7" w:rsidRDefault="00FB07F6" w:rsidP="0013342B">
      <w:pPr>
        <w:pStyle w:val="ListParagraph"/>
        <w:numPr>
          <w:ilvl w:val="0"/>
          <w:numId w:val="10"/>
        </w:numPr>
        <w:spacing w:after="0" w:line="240" w:lineRule="auto"/>
        <w:jc w:val="both"/>
      </w:pPr>
      <w:r w:rsidRPr="00FB07F6">
        <w:t>In the industrial applications, Standard deviation is often used to compare real-world data against a model to test the model.</w:t>
      </w:r>
    </w:p>
    <w:p w:rsidR="00EA641F" w:rsidRPr="00A328E7" w:rsidRDefault="00FB07F6" w:rsidP="0013342B">
      <w:pPr>
        <w:pStyle w:val="ListParagraph"/>
        <w:numPr>
          <w:ilvl w:val="0"/>
          <w:numId w:val="10"/>
        </w:numPr>
        <w:spacing w:after="0" w:line="240" w:lineRule="auto"/>
        <w:jc w:val="both"/>
      </w:pPr>
      <w:r>
        <w:t>Used to detect outliers</w:t>
      </w:r>
    </w:p>
    <w:p w:rsidR="00EA641F" w:rsidRPr="00A328E7" w:rsidRDefault="00FB07F6" w:rsidP="0013342B">
      <w:pPr>
        <w:pStyle w:val="ListParagraph"/>
        <w:numPr>
          <w:ilvl w:val="0"/>
          <w:numId w:val="10"/>
        </w:numPr>
        <w:spacing w:after="0" w:line="240" w:lineRule="auto"/>
        <w:jc w:val="both"/>
      </w:pPr>
      <w:r>
        <w:t>Use</w:t>
      </w:r>
      <w:r w:rsidR="008102D6">
        <w:t>d</w:t>
      </w:r>
      <w:r>
        <w:t xml:space="preserve"> to understand data variability.</w:t>
      </w:r>
    </w:p>
    <w:p w:rsidR="00A328E7" w:rsidRDefault="00A328E7" w:rsidP="0013342B">
      <w:pPr>
        <w:jc w:val="both"/>
      </w:pPr>
    </w:p>
    <w:p w:rsidR="00475BA8" w:rsidRDefault="00475BA8" w:rsidP="0013342B">
      <w:pPr>
        <w:jc w:val="both"/>
        <w:rPr>
          <w:b/>
        </w:rPr>
      </w:pPr>
      <w:r w:rsidRPr="00475BA8">
        <w:rPr>
          <w:b/>
        </w:rPr>
        <w:t>Interview Questions:</w:t>
      </w:r>
    </w:p>
    <w:p w:rsidR="00320E4A" w:rsidRPr="00320E4A" w:rsidRDefault="00320E4A" w:rsidP="00475BA8">
      <w:pPr>
        <w:pStyle w:val="ListParagraph"/>
        <w:numPr>
          <w:ilvl w:val="0"/>
          <w:numId w:val="14"/>
        </w:numPr>
        <w:jc w:val="both"/>
      </w:pPr>
      <w:r w:rsidRPr="006127F0">
        <w:t>What is the Central Limit Theorem? Explain it. Why is it important?</w:t>
      </w:r>
    </w:p>
    <w:p w:rsidR="00475BA8" w:rsidRDefault="00320E4A" w:rsidP="00475BA8">
      <w:pPr>
        <w:pStyle w:val="ListParagraph"/>
        <w:numPr>
          <w:ilvl w:val="0"/>
          <w:numId w:val="14"/>
        </w:numPr>
        <w:jc w:val="both"/>
      </w:pPr>
      <w:r>
        <w:t xml:space="preserve">What is </w:t>
      </w:r>
      <w:hyperlink r:id="rId17" w:tooltip="68-95-99.7 rule" w:history="1">
        <w:r w:rsidRPr="00FB07F6">
          <w:t>68-95-99.7 rule</w:t>
        </w:r>
      </w:hyperlink>
      <w:r w:rsidR="00475BA8" w:rsidRPr="00475BA8">
        <w:t>?</w:t>
      </w:r>
    </w:p>
    <w:p w:rsidR="00475BA8" w:rsidRPr="006127F0" w:rsidRDefault="00320E4A" w:rsidP="00475BA8">
      <w:pPr>
        <w:pStyle w:val="ListParagraph"/>
        <w:numPr>
          <w:ilvl w:val="0"/>
          <w:numId w:val="14"/>
        </w:numPr>
        <w:jc w:val="both"/>
      </w:pPr>
      <w:r w:rsidRPr="006127F0">
        <w:t>How will you compare two distributions</w:t>
      </w:r>
      <w:r w:rsidR="00475BA8" w:rsidRPr="006127F0">
        <w:t>?</w:t>
      </w:r>
    </w:p>
    <w:p w:rsidR="00320E4A" w:rsidRPr="006127F0" w:rsidRDefault="00320E4A" w:rsidP="00475BA8">
      <w:pPr>
        <w:pStyle w:val="ListParagraph"/>
        <w:numPr>
          <w:ilvl w:val="0"/>
          <w:numId w:val="14"/>
        </w:numPr>
        <w:jc w:val="both"/>
      </w:pPr>
      <w:r w:rsidRPr="006127F0">
        <w:t>What is the difference between parametric and non-parametric test?</w:t>
      </w:r>
    </w:p>
    <w:sectPr w:rsidR="00320E4A" w:rsidRPr="00612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ACF"/>
    <w:multiLevelType w:val="multilevel"/>
    <w:tmpl w:val="0D688E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4271C"/>
    <w:multiLevelType w:val="hybridMultilevel"/>
    <w:tmpl w:val="53682C92"/>
    <w:lvl w:ilvl="0" w:tplc="4D40DDD6">
      <w:start w:val="1"/>
      <w:numFmt w:val="bullet"/>
      <w:lvlText w:val="•"/>
      <w:lvlJc w:val="left"/>
      <w:pPr>
        <w:tabs>
          <w:tab w:val="num" w:pos="720"/>
        </w:tabs>
        <w:ind w:left="720" w:hanging="360"/>
      </w:pPr>
      <w:rPr>
        <w:rFonts w:ascii="Arial" w:hAnsi="Arial" w:hint="default"/>
      </w:rPr>
    </w:lvl>
    <w:lvl w:ilvl="1" w:tplc="04684D06">
      <w:numFmt w:val="bullet"/>
      <w:lvlText w:val="–"/>
      <w:lvlJc w:val="left"/>
      <w:pPr>
        <w:tabs>
          <w:tab w:val="num" w:pos="1440"/>
        </w:tabs>
        <w:ind w:left="1440" w:hanging="360"/>
      </w:pPr>
      <w:rPr>
        <w:rFonts w:ascii="Arial" w:hAnsi="Arial" w:hint="default"/>
      </w:rPr>
    </w:lvl>
    <w:lvl w:ilvl="2" w:tplc="3D2E712A">
      <w:numFmt w:val="bullet"/>
      <w:lvlText w:val="•"/>
      <w:lvlJc w:val="left"/>
      <w:pPr>
        <w:tabs>
          <w:tab w:val="num" w:pos="2160"/>
        </w:tabs>
        <w:ind w:left="2160" w:hanging="360"/>
      </w:pPr>
      <w:rPr>
        <w:rFonts w:ascii="Arial" w:hAnsi="Arial" w:hint="default"/>
      </w:rPr>
    </w:lvl>
    <w:lvl w:ilvl="3" w:tplc="C02CFE6C" w:tentative="1">
      <w:start w:val="1"/>
      <w:numFmt w:val="bullet"/>
      <w:lvlText w:val="•"/>
      <w:lvlJc w:val="left"/>
      <w:pPr>
        <w:tabs>
          <w:tab w:val="num" w:pos="2880"/>
        </w:tabs>
        <w:ind w:left="2880" w:hanging="360"/>
      </w:pPr>
      <w:rPr>
        <w:rFonts w:ascii="Arial" w:hAnsi="Arial" w:hint="default"/>
      </w:rPr>
    </w:lvl>
    <w:lvl w:ilvl="4" w:tplc="291ED908" w:tentative="1">
      <w:start w:val="1"/>
      <w:numFmt w:val="bullet"/>
      <w:lvlText w:val="•"/>
      <w:lvlJc w:val="left"/>
      <w:pPr>
        <w:tabs>
          <w:tab w:val="num" w:pos="3600"/>
        </w:tabs>
        <w:ind w:left="3600" w:hanging="360"/>
      </w:pPr>
      <w:rPr>
        <w:rFonts w:ascii="Arial" w:hAnsi="Arial" w:hint="default"/>
      </w:rPr>
    </w:lvl>
    <w:lvl w:ilvl="5" w:tplc="84A09300" w:tentative="1">
      <w:start w:val="1"/>
      <w:numFmt w:val="bullet"/>
      <w:lvlText w:val="•"/>
      <w:lvlJc w:val="left"/>
      <w:pPr>
        <w:tabs>
          <w:tab w:val="num" w:pos="4320"/>
        </w:tabs>
        <w:ind w:left="4320" w:hanging="360"/>
      </w:pPr>
      <w:rPr>
        <w:rFonts w:ascii="Arial" w:hAnsi="Arial" w:hint="default"/>
      </w:rPr>
    </w:lvl>
    <w:lvl w:ilvl="6" w:tplc="FB0453E8" w:tentative="1">
      <w:start w:val="1"/>
      <w:numFmt w:val="bullet"/>
      <w:lvlText w:val="•"/>
      <w:lvlJc w:val="left"/>
      <w:pPr>
        <w:tabs>
          <w:tab w:val="num" w:pos="5040"/>
        </w:tabs>
        <w:ind w:left="5040" w:hanging="360"/>
      </w:pPr>
      <w:rPr>
        <w:rFonts w:ascii="Arial" w:hAnsi="Arial" w:hint="default"/>
      </w:rPr>
    </w:lvl>
    <w:lvl w:ilvl="7" w:tplc="519099A4" w:tentative="1">
      <w:start w:val="1"/>
      <w:numFmt w:val="bullet"/>
      <w:lvlText w:val="•"/>
      <w:lvlJc w:val="left"/>
      <w:pPr>
        <w:tabs>
          <w:tab w:val="num" w:pos="5760"/>
        </w:tabs>
        <w:ind w:left="5760" w:hanging="360"/>
      </w:pPr>
      <w:rPr>
        <w:rFonts w:ascii="Arial" w:hAnsi="Arial" w:hint="default"/>
      </w:rPr>
    </w:lvl>
    <w:lvl w:ilvl="8" w:tplc="A6CA36EC" w:tentative="1">
      <w:start w:val="1"/>
      <w:numFmt w:val="bullet"/>
      <w:lvlText w:val="•"/>
      <w:lvlJc w:val="left"/>
      <w:pPr>
        <w:tabs>
          <w:tab w:val="num" w:pos="6480"/>
        </w:tabs>
        <w:ind w:left="6480" w:hanging="360"/>
      </w:pPr>
      <w:rPr>
        <w:rFonts w:ascii="Arial" w:hAnsi="Arial" w:hint="default"/>
      </w:rPr>
    </w:lvl>
  </w:abstractNum>
  <w:abstractNum w:abstractNumId="2">
    <w:nsid w:val="0AFA5B64"/>
    <w:multiLevelType w:val="hybridMultilevel"/>
    <w:tmpl w:val="879609D4"/>
    <w:lvl w:ilvl="0" w:tplc="81F2C1A2">
      <w:start w:val="1"/>
      <w:numFmt w:val="bullet"/>
      <w:lvlText w:val="•"/>
      <w:lvlJc w:val="left"/>
      <w:pPr>
        <w:tabs>
          <w:tab w:val="num" w:pos="720"/>
        </w:tabs>
        <w:ind w:left="720" w:hanging="360"/>
      </w:pPr>
      <w:rPr>
        <w:rFonts w:ascii="Arial" w:hAnsi="Arial" w:hint="default"/>
      </w:rPr>
    </w:lvl>
    <w:lvl w:ilvl="1" w:tplc="0B54F438">
      <w:start w:val="1"/>
      <w:numFmt w:val="bullet"/>
      <w:lvlText w:val="•"/>
      <w:lvlJc w:val="left"/>
      <w:pPr>
        <w:tabs>
          <w:tab w:val="num" w:pos="1440"/>
        </w:tabs>
        <w:ind w:left="1440" w:hanging="360"/>
      </w:pPr>
      <w:rPr>
        <w:rFonts w:ascii="Arial" w:hAnsi="Arial" w:hint="default"/>
      </w:rPr>
    </w:lvl>
    <w:lvl w:ilvl="2" w:tplc="A296E984" w:tentative="1">
      <w:start w:val="1"/>
      <w:numFmt w:val="bullet"/>
      <w:lvlText w:val="•"/>
      <w:lvlJc w:val="left"/>
      <w:pPr>
        <w:tabs>
          <w:tab w:val="num" w:pos="2160"/>
        </w:tabs>
        <w:ind w:left="2160" w:hanging="360"/>
      </w:pPr>
      <w:rPr>
        <w:rFonts w:ascii="Arial" w:hAnsi="Arial" w:hint="default"/>
      </w:rPr>
    </w:lvl>
    <w:lvl w:ilvl="3" w:tplc="23280966" w:tentative="1">
      <w:start w:val="1"/>
      <w:numFmt w:val="bullet"/>
      <w:lvlText w:val="•"/>
      <w:lvlJc w:val="left"/>
      <w:pPr>
        <w:tabs>
          <w:tab w:val="num" w:pos="2880"/>
        </w:tabs>
        <w:ind w:left="2880" w:hanging="360"/>
      </w:pPr>
      <w:rPr>
        <w:rFonts w:ascii="Arial" w:hAnsi="Arial" w:hint="default"/>
      </w:rPr>
    </w:lvl>
    <w:lvl w:ilvl="4" w:tplc="0B02CCC2" w:tentative="1">
      <w:start w:val="1"/>
      <w:numFmt w:val="bullet"/>
      <w:lvlText w:val="•"/>
      <w:lvlJc w:val="left"/>
      <w:pPr>
        <w:tabs>
          <w:tab w:val="num" w:pos="3600"/>
        </w:tabs>
        <w:ind w:left="3600" w:hanging="360"/>
      </w:pPr>
      <w:rPr>
        <w:rFonts w:ascii="Arial" w:hAnsi="Arial" w:hint="default"/>
      </w:rPr>
    </w:lvl>
    <w:lvl w:ilvl="5" w:tplc="D7B2842C" w:tentative="1">
      <w:start w:val="1"/>
      <w:numFmt w:val="bullet"/>
      <w:lvlText w:val="•"/>
      <w:lvlJc w:val="left"/>
      <w:pPr>
        <w:tabs>
          <w:tab w:val="num" w:pos="4320"/>
        </w:tabs>
        <w:ind w:left="4320" w:hanging="360"/>
      </w:pPr>
      <w:rPr>
        <w:rFonts w:ascii="Arial" w:hAnsi="Arial" w:hint="default"/>
      </w:rPr>
    </w:lvl>
    <w:lvl w:ilvl="6" w:tplc="2F46F720" w:tentative="1">
      <w:start w:val="1"/>
      <w:numFmt w:val="bullet"/>
      <w:lvlText w:val="•"/>
      <w:lvlJc w:val="left"/>
      <w:pPr>
        <w:tabs>
          <w:tab w:val="num" w:pos="5040"/>
        </w:tabs>
        <w:ind w:left="5040" w:hanging="360"/>
      </w:pPr>
      <w:rPr>
        <w:rFonts w:ascii="Arial" w:hAnsi="Arial" w:hint="default"/>
      </w:rPr>
    </w:lvl>
    <w:lvl w:ilvl="7" w:tplc="0A247AF8" w:tentative="1">
      <w:start w:val="1"/>
      <w:numFmt w:val="bullet"/>
      <w:lvlText w:val="•"/>
      <w:lvlJc w:val="left"/>
      <w:pPr>
        <w:tabs>
          <w:tab w:val="num" w:pos="5760"/>
        </w:tabs>
        <w:ind w:left="5760" w:hanging="360"/>
      </w:pPr>
      <w:rPr>
        <w:rFonts w:ascii="Arial" w:hAnsi="Arial" w:hint="default"/>
      </w:rPr>
    </w:lvl>
    <w:lvl w:ilvl="8" w:tplc="057A5682" w:tentative="1">
      <w:start w:val="1"/>
      <w:numFmt w:val="bullet"/>
      <w:lvlText w:val="•"/>
      <w:lvlJc w:val="left"/>
      <w:pPr>
        <w:tabs>
          <w:tab w:val="num" w:pos="6480"/>
        </w:tabs>
        <w:ind w:left="6480" w:hanging="360"/>
      </w:pPr>
      <w:rPr>
        <w:rFonts w:ascii="Arial" w:hAnsi="Arial" w:hint="default"/>
      </w:rPr>
    </w:lvl>
  </w:abstractNum>
  <w:abstractNum w:abstractNumId="3">
    <w:nsid w:val="0FF30E34"/>
    <w:multiLevelType w:val="hybridMultilevel"/>
    <w:tmpl w:val="B9102F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210799"/>
    <w:multiLevelType w:val="hybridMultilevel"/>
    <w:tmpl w:val="93465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72761"/>
    <w:multiLevelType w:val="hybridMultilevel"/>
    <w:tmpl w:val="F874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875EC2"/>
    <w:multiLevelType w:val="hybridMultilevel"/>
    <w:tmpl w:val="0CDE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6B08EE"/>
    <w:multiLevelType w:val="hybridMultilevel"/>
    <w:tmpl w:val="A5C63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D43B73"/>
    <w:multiLevelType w:val="hybridMultilevel"/>
    <w:tmpl w:val="F67EE512"/>
    <w:lvl w:ilvl="0" w:tplc="79923B3A">
      <w:start w:val="1"/>
      <w:numFmt w:val="bullet"/>
      <w:lvlText w:val="•"/>
      <w:lvlJc w:val="left"/>
      <w:pPr>
        <w:tabs>
          <w:tab w:val="num" w:pos="720"/>
        </w:tabs>
        <w:ind w:left="720" w:hanging="360"/>
      </w:pPr>
      <w:rPr>
        <w:rFonts w:ascii="Arial" w:hAnsi="Arial" w:hint="default"/>
      </w:rPr>
    </w:lvl>
    <w:lvl w:ilvl="1" w:tplc="941C70FC" w:tentative="1">
      <w:start w:val="1"/>
      <w:numFmt w:val="bullet"/>
      <w:lvlText w:val="•"/>
      <w:lvlJc w:val="left"/>
      <w:pPr>
        <w:tabs>
          <w:tab w:val="num" w:pos="1440"/>
        </w:tabs>
        <w:ind w:left="1440" w:hanging="360"/>
      </w:pPr>
      <w:rPr>
        <w:rFonts w:ascii="Arial" w:hAnsi="Arial" w:hint="default"/>
      </w:rPr>
    </w:lvl>
    <w:lvl w:ilvl="2" w:tplc="09A42796" w:tentative="1">
      <w:start w:val="1"/>
      <w:numFmt w:val="bullet"/>
      <w:lvlText w:val="•"/>
      <w:lvlJc w:val="left"/>
      <w:pPr>
        <w:tabs>
          <w:tab w:val="num" w:pos="2160"/>
        </w:tabs>
        <w:ind w:left="2160" w:hanging="360"/>
      </w:pPr>
      <w:rPr>
        <w:rFonts w:ascii="Arial" w:hAnsi="Arial" w:hint="default"/>
      </w:rPr>
    </w:lvl>
    <w:lvl w:ilvl="3" w:tplc="F836C54C" w:tentative="1">
      <w:start w:val="1"/>
      <w:numFmt w:val="bullet"/>
      <w:lvlText w:val="•"/>
      <w:lvlJc w:val="left"/>
      <w:pPr>
        <w:tabs>
          <w:tab w:val="num" w:pos="2880"/>
        </w:tabs>
        <w:ind w:left="2880" w:hanging="360"/>
      </w:pPr>
      <w:rPr>
        <w:rFonts w:ascii="Arial" w:hAnsi="Arial" w:hint="default"/>
      </w:rPr>
    </w:lvl>
    <w:lvl w:ilvl="4" w:tplc="9F142BAA" w:tentative="1">
      <w:start w:val="1"/>
      <w:numFmt w:val="bullet"/>
      <w:lvlText w:val="•"/>
      <w:lvlJc w:val="left"/>
      <w:pPr>
        <w:tabs>
          <w:tab w:val="num" w:pos="3600"/>
        </w:tabs>
        <w:ind w:left="3600" w:hanging="360"/>
      </w:pPr>
      <w:rPr>
        <w:rFonts w:ascii="Arial" w:hAnsi="Arial" w:hint="default"/>
      </w:rPr>
    </w:lvl>
    <w:lvl w:ilvl="5" w:tplc="890E643C" w:tentative="1">
      <w:start w:val="1"/>
      <w:numFmt w:val="bullet"/>
      <w:lvlText w:val="•"/>
      <w:lvlJc w:val="left"/>
      <w:pPr>
        <w:tabs>
          <w:tab w:val="num" w:pos="4320"/>
        </w:tabs>
        <w:ind w:left="4320" w:hanging="360"/>
      </w:pPr>
      <w:rPr>
        <w:rFonts w:ascii="Arial" w:hAnsi="Arial" w:hint="default"/>
      </w:rPr>
    </w:lvl>
    <w:lvl w:ilvl="6" w:tplc="B7B079BC" w:tentative="1">
      <w:start w:val="1"/>
      <w:numFmt w:val="bullet"/>
      <w:lvlText w:val="•"/>
      <w:lvlJc w:val="left"/>
      <w:pPr>
        <w:tabs>
          <w:tab w:val="num" w:pos="5040"/>
        </w:tabs>
        <w:ind w:left="5040" w:hanging="360"/>
      </w:pPr>
      <w:rPr>
        <w:rFonts w:ascii="Arial" w:hAnsi="Arial" w:hint="default"/>
      </w:rPr>
    </w:lvl>
    <w:lvl w:ilvl="7" w:tplc="982A16C6" w:tentative="1">
      <w:start w:val="1"/>
      <w:numFmt w:val="bullet"/>
      <w:lvlText w:val="•"/>
      <w:lvlJc w:val="left"/>
      <w:pPr>
        <w:tabs>
          <w:tab w:val="num" w:pos="5760"/>
        </w:tabs>
        <w:ind w:left="5760" w:hanging="360"/>
      </w:pPr>
      <w:rPr>
        <w:rFonts w:ascii="Arial" w:hAnsi="Arial" w:hint="default"/>
      </w:rPr>
    </w:lvl>
    <w:lvl w:ilvl="8" w:tplc="F3FEF214" w:tentative="1">
      <w:start w:val="1"/>
      <w:numFmt w:val="bullet"/>
      <w:lvlText w:val="•"/>
      <w:lvlJc w:val="left"/>
      <w:pPr>
        <w:tabs>
          <w:tab w:val="num" w:pos="6480"/>
        </w:tabs>
        <w:ind w:left="6480" w:hanging="360"/>
      </w:pPr>
      <w:rPr>
        <w:rFonts w:ascii="Arial" w:hAnsi="Arial" w:hint="default"/>
      </w:rPr>
    </w:lvl>
  </w:abstractNum>
  <w:abstractNum w:abstractNumId="9">
    <w:nsid w:val="34672442"/>
    <w:multiLevelType w:val="multilevel"/>
    <w:tmpl w:val="531E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4B1BD4"/>
    <w:multiLevelType w:val="hybridMultilevel"/>
    <w:tmpl w:val="1032B29E"/>
    <w:lvl w:ilvl="0" w:tplc="05AE5054">
      <w:start w:val="1"/>
      <w:numFmt w:val="decimal"/>
      <w:lvlText w:val="%1."/>
      <w:lvlJc w:val="left"/>
      <w:pPr>
        <w:ind w:left="63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CD33AA"/>
    <w:multiLevelType w:val="multilevel"/>
    <w:tmpl w:val="934E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FF4799"/>
    <w:multiLevelType w:val="hybridMultilevel"/>
    <w:tmpl w:val="1CECD360"/>
    <w:lvl w:ilvl="0" w:tplc="0409000F">
      <w:start w:val="1"/>
      <w:numFmt w:val="decimal"/>
      <w:lvlText w:val="%1."/>
      <w:lvlJc w:val="left"/>
      <w:pPr>
        <w:tabs>
          <w:tab w:val="num" w:pos="720"/>
        </w:tabs>
        <w:ind w:left="720" w:hanging="360"/>
      </w:pPr>
      <w:rPr>
        <w:rFonts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13">
    <w:nsid w:val="48A22BCE"/>
    <w:multiLevelType w:val="multilevel"/>
    <w:tmpl w:val="8FB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6554BA"/>
    <w:multiLevelType w:val="hybridMultilevel"/>
    <w:tmpl w:val="35205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CF0AC6"/>
    <w:multiLevelType w:val="hybridMultilevel"/>
    <w:tmpl w:val="C5AAA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8C4B79"/>
    <w:multiLevelType w:val="hybridMultilevel"/>
    <w:tmpl w:val="3D6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A40AE5"/>
    <w:multiLevelType w:val="multilevel"/>
    <w:tmpl w:val="58D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BD0BC2"/>
    <w:multiLevelType w:val="hybridMultilevel"/>
    <w:tmpl w:val="6DC46E5E"/>
    <w:lvl w:ilvl="0" w:tplc="A698C3AC">
      <w:start w:val="1"/>
      <w:numFmt w:val="bullet"/>
      <w:lvlText w:val="•"/>
      <w:lvlJc w:val="left"/>
      <w:pPr>
        <w:tabs>
          <w:tab w:val="num" w:pos="720"/>
        </w:tabs>
        <w:ind w:left="720" w:hanging="360"/>
      </w:pPr>
      <w:rPr>
        <w:rFonts w:ascii="Arial" w:hAnsi="Arial" w:hint="default"/>
      </w:rPr>
    </w:lvl>
    <w:lvl w:ilvl="1" w:tplc="57A83C32">
      <w:start w:val="1"/>
      <w:numFmt w:val="bullet"/>
      <w:lvlText w:val="•"/>
      <w:lvlJc w:val="left"/>
      <w:pPr>
        <w:tabs>
          <w:tab w:val="num" w:pos="1440"/>
        </w:tabs>
        <w:ind w:left="1440" w:hanging="360"/>
      </w:pPr>
      <w:rPr>
        <w:rFonts w:ascii="Arial" w:hAnsi="Arial" w:hint="default"/>
      </w:rPr>
    </w:lvl>
    <w:lvl w:ilvl="2" w:tplc="A7D655DE" w:tentative="1">
      <w:start w:val="1"/>
      <w:numFmt w:val="bullet"/>
      <w:lvlText w:val="•"/>
      <w:lvlJc w:val="left"/>
      <w:pPr>
        <w:tabs>
          <w:tab w:val="num" w:pos="2160"/>
        </w:tabs>
        <w:ind w:left="2160" w:hanging="360"/>
      </w:pPr>
      <w:rPr>
        <w:rFonts w:ascii="Arial" w:hAnsi="Arial" w:hint="default"/>
      </w:rPr>
    </w:lvl>
    <w:lvl w:ilvl="3" w:tplc="B942A6D0" w:tentative="1">
      <w:start w:val="1"/>
      <w:numFmt w:val="bullet"/>
      <w:lvlText w:val="•"/>
      <w:lvlJc w:val="left"/>
      <w:pPr>
        <w:tabs>
          <w:tab w:val="num" w:pos="2880"/>
        </w:tabs>
        <w:ind w:left="2880" w:hanging="360"/>
      </w:pPr>
      <w:rPr>
        <w:rFonts w:ascii="Arial" w:hAnsi="Arial" w:hint="default"/>
      </w:rPr>
    </w:lvl>
    <w:lvl w:ilvl="4" w:tplc="F8A201CE" w:tentative="1">
      <w:start w:val="1"/>
      <w:numFmt w:val="bullet"/>
      <w:lvlText w:val="•"/>
      <w:lvlJc w:val="left"/>
      <w:pPr>
        <w:tabs>
          <w:tab w:val="num" w:pos="3600"/>
        </w:tabs>
        <w:ind w:left="3600" w:hanging="360"/>
      </w:pPr>
      <w:rPr>
        <w:rFonts w:ascii="Arial" w:hAnsi="Arial" w:hint="default"/>
      </w:rPr>
    </w:lvl>
    <w:lvl w:ilvl="5" w:tplc="B484AAC6" w:tentative="1">
      <w:start w:val="1"/>
      <w:numFmt w:val="bullet"/>
      <w:lvlText w:val="•"/>
      <w:lvlJc w:val="left"/>
      <w:pPr>
        <w:tabs>
          <w:tab w:val="num" w:pos="4320"/>
        </w:tabs>
        <w:ind w:left="4320" w:hanging="360"/>
      </w:pPr>
      <w:rPr>
        <w:rFonts w:ascii="Arial" w:hAnsi="Arial" w:hint="default"/>
      </w:rPr>
    </w:lvl>
    <w:lvl w:ilvl="6" w:tplc="F42E51BC" w:tentative="1">
      <w:start w:val="1"/>
      <w:numFmt w:val="bullet"/>
      <w:lvlText w:val="•"/>
      <w:lvlJc w:val="left"/>
      <w:pPr>
        <w:tabs>
          <w:tab w:val="num" w:pos="5040"/>
        </w:tabs>
        <w:ind w:left="5040" w:hanging="360"/>
      </w:pPr>
      <w:rPr>
        <w:rFonts w:ascii="Arial" w:hAnsi="Arial" w:hint="default"/>
      </w:rPr>
    </w:lvl>
    <w:lvl w:ilvl="7" w:tplc="180853BC" w:tentative="1">
      <w:start w:val="1"/>
      <w:numFmt w:val="bullet"/>
      <w:lvlText w:val="•"/>
      <w:lvlJc w:val="left"/>
      <w:pPr>
        <w:tabs>
          <w:tab w:val="num" w:pos="5760"/>
        </w:tabs>
        <w:ind w:left="5760" w:hanging="360"/>
      </w:pPr>
      <w:rPr>
        <w:rFonts w:ascii="Arial" w:hAnsi="Arial" w:hint="default"/>
      </w:rPr>
    </w:lvl>
    <w:lvl w:ilvl="8" w:tplc="E11808AC" w:tentative="1">
      <w:start w:val="1"/>
      <w:numFmt w:val="bullet"/>
      <w:lvlText w:val="•"/>
      <w:lvlJc w:val="left"/>
      <w:pPr>
        <w:tabs>
          <w:tab w:val="num" w:pos="6480"/>
        </w:tabs>
        <w:ind w:left="6480" w:hanging="360"/>
      </w:pPr>
      <w:rPr>
        <w:rFonts w:ascii="Arial" w:hAnsi="Arial" w:hint="default"/>
      </w:rPr>
    </w:lvl>
  </w:abstractNum>
  <w:abstractNum w:abstractNumId="19">
    <w:nsid w:val="5D067D9C"/>
    <w:multiLevelType w:val="hybridMultilevel"/>
    <w:tmpl w:val="4894A798"/>
    <w:lvl w:ilvl="0" w:tplc="246A5408">
      <w:start w:val="1"/>
      <w:numFmt w:val="bullet"/>
      <w:lvlText w:val="•"/>
      <w:lvlJc w:val="left"/>
      <w:pPr>
        <w:tabs>
          <w:tab w:val="num" w:pos="720"/>
        </w:tabs>
        <w:ind w:left="720" w:hanging="360"/>
      </w:pPr>
      <w:rPr>
        <w:rFonts w:ascii="Arial" w:hAnsi="Arial" w:hint="default"/>
      </w:rPr>
    </w:lvl>
    <w:lvl w:ilvl="1" w:tplc="3164354C">
      <w:numFmt w:val="bullet"/>
      <w:lvlText w:val="–"/>
      <w:lvlJc w:val="left"/>
      <w:pPr>
        <w:tabs>
          <w:tab w:val="num" w:pos="1440"/>
        </w:tabs>
        <w:ind w:left="1440" w:hanging="360"/>
      </w:pPr>
      <w:rPr>
        <w:rFonts w:ascii="Arial" w:hAnsi="Arial" w:hint="default"/>
      </w:rPr>
    </w:lvl>
    <w:lvl w:ilvl="2" w:tplc="F88CDEDA" w:tentative="1">
      <w:start w:val="1"/>
      <w:numFmt w:val="bullet"/>
      <w:lvlText w:val="•"/>
      <w:lvlJc w:val="left"/>
      <w:pPr>
        <w:tabs>
          <w:tab w:val="num" w:pos="2160"/>
        </w:tabs>
        <w:ind w:left="2160" w:hanging="360"/>
      </w:pPr>
      <w:rPr>
        <w:rFonts w:ascii="Arial" w:hAnsi="Arial" w:hint="default"/>
      </w:rPr>
    </w:lvl>
    <w:lvl w:ilvl="3" w:tplc="D7102036" w:tentative="1">
      <w:start w:val="1"/>
      <w:numFmt w:val="bullet"/>
      <w:lvlText w:val="•"/>
      <w:lvlJc w:val="left"/>
      <w:pPr>
        <w:tabs>
          <w:tab w:val="num" w:pos="2880"/>
        </w:tabs>
        <w:ind w:left="2880" w:hanging="360"/>
      </w:pPr>
      <w:rPr>
        <w:rFonts w:ascii="Arial" w:hAnsi="Arial" w:hint="default"/>
      </w:rPr>
    </w:lvl>
    <w:lvl w:ilvl="4" w:tplc="2D905A0A" w:tentative="1">
      <w:start w:val="1"/>
      <w:numFmt w:val="bullet"/>
      <w:lvlText w:val="•"/>
      <w:lvlJc w:val="left"/>
      <w:pPr>
        <w:tabs>
          <w:tab w:val="num" w:pos="3600"/>
        </w:tabs>
        <w:ind w:left="3600" w:hanging="360"/>
      </w:pPr>
      <w:rPr>
        <w:rFonts w:ascii="Arial" w:hAnsi="Arial" w:hint="default"/>
      </w:rPr>
    </w:lvl>
    <w:lvl w:ilvl="5" w:tplc="91F27DA0" w:tentative="1">
      <w:start w:val="1"/>
      <w:numFmt w:val="bullet"/>
      <w:lvlText w:val="•"/>
      <w:lvlJc w:val="left"/>
      <w:pPr>
        <w:tabs>
          <w:tab w:val="num" w:pos="4320"/>
        </w:tabs>
        <w:ind w:left="4320" w:hanging="360"/>
      </w:pPr>
      <w:rPr>
        <w:rFonts w:ascii="Arial" w:hAnsi="Arial" w:hint="default"/>
      </w:rPr>
    </w:lvl>
    <w:lvl w:ilvl="6" w:tplc="DB56FDFE" w:tentative="1">
      <w:start w:val="1"/>
      <w:numFmt w:val="bullet"/>
      <w:lvlText w:val="•"/>
      <w:lvlJc w:val="left"/>
      <w:pPr>
        <w:tabs>
          <w:tab w:val="num" w:pos="5040"/>
        </w:tabs>
        <w:ind w:left="5040" w:hanging="360"/>
      </w:pPr>
      <w:rPr>
        <w:rFonts w:ascii="Arial" w:hAnsi="Arial" w:hint="default"/>
      </w:rPr>
    </w:lvl>
    <w:lvl w:ilvl="7" w:tplc="BA82B814" w:tentative="1">
      <w:start w:val="1"/>
      <w:numFmt w:val="bullet"/>
      <w:lvlText w:val="•"/>
      <w:lvlJc w:val="left"/>
      <w:pPr>
        <w:tabs>
          <w:tab w:val="num" w:pos="5760"/>
        </w:tabs>
        <w:ind w:left="5760" w:hanging="360"/>
      </w:pPr>
      <w:rPr>
        <w:rFonts w:ascii="Arial" w:hAnsi="Arial" w:hint="default"/>
      </w:rPr>
    </w:lvl>
    <w:lvl w:ilvl="8" w:tplc="45D8D12A" w:tentative="1">
      <w:start w:val="1"/>
      <w:numFmt w:val="bullet"/>
      <w:lvlText w:val="•"/>
      <w:lvlJc w:val="left"/>
      <w:pPr>
        <w:tabs>
          <w:tab w:val="num" w:pos="6480"/>
        </w:tabs>
        <w:ind w:left="6480" w:hanging="360"/>
      </w:pPr>
      <w:rPr>
        <w:rFonts w:ascii="Arial" w:hAnsi="Arial" w:hint="default"/>
      </w:rPr>
    </w:lvl>
  </w:abstractNum>
  <w:abstractNum w:abstractNumId="20">
    <w:nsid w:val="70B47617"/>
    <w:multiLevelType w:val="hybridMultilevel"/>
    <w:tmpl w:val="5FCCA1FA"/>
    <w:lvl w:ilvl="0" w:tplc="A18CFC0A">
      <w:start w:val="1"/>
      <w:numFmt w:val="bullet"/>
      <w:lvlText w:val="•"/>
      <w:lvlJc w:val="left"/>
      <w:pPr>
        <w:tabs>
          <w:tab w:val="num" w:pos="720"/>
        </w:tabs>
        <w:ind w:left="720" w:hanging="360"/>
      </w:pPr>
      <w:rPr>
        <w:rFonts w:ascii="Arial" w:hAnsi="Arial" w:hint="default"/>
      </w:rPr>
    </w:lvl>
    <w:lvl w:ilvl="1" w:tplc="919A4162" w:tentative="1">
      <w:start w:val="1"/>
      <w:numFmt w:val="bullet"/>
      <w:lvlText w:val="•"/>
      <w:lvlJc w:val="left"/>
      <w:pPr>
        <w:tabs>
          <w:tab w:val="num" w:pos="1440"/>
        </w:tabs>
        <w:ind w:left="1440" w:hanging="360"/>
      </w:pPr>
      <w:rPr>
        <w:rFonts w:ascii="Arial" w:hAnsi="Arial" w:hint="default"/>
      </w:rPr>
    </w:lvl>
    <w:lvl w:ilvl="2" w:tplc="A6688A34" w:tentative="1">
      <w:start w:val="1"/>
      <w:numFmt w:val="bullet"/>
      <w:lvlText w:val="•"/>
      <w:lvlJc w:val="left"/>
      <w:pPr>
        <w:tabs>
          <w:tab w:val="num" w:pos="2160"/>
        </w:tabs>
        <w:ind w:left="2160" w:hanging="360"/>
      </w:pPr>
      <w:rPr>
        <w:rFonts w:ascii="Arial" w:hAnsi="Arial" w:hint="default"/>
      </w:rPr>
    </w:lvl>
    <w:lvl w:ilvl="3" w:tplc="8F5AE270" w:tentative="1">
      <w:start w:val="1"/>
      <w:numFmt w:val="bullet"/>
      <w:lvlText w:val="•"/>
      <w:lvlJc w:val="left"/>
      <w:pPr>
        <w:tabs>
          <w:tab w:val="num" w:pos="2880"/>
        </w:tabs>
        <w:ind w:left="2880" w:hanging="360"/>
      </w:pPr>
      <w:rPr>
        <w:rFonts w:ascii="Arial" w:hAnsi="Arial" w:hint="default"/>
      </w:rPr>
    </w:lvl>
    <w:lvl w:ilvl="4" w:tplc="9120E6BC" w:tentative="1">
      <w:start w:val="1"/>
      <w:numFmt w:val="bullet"/>
      <w:lvlText w:val="•"/>
      <w:lvlJc w:val="left"/>
      <w:pPr>
        <w:tabs>
          <w:tab w:val="num" w:pos="3600"/>
        </w:tabs>
        <w:ind w:left="3600" w:hanging="360"/>
      </w:pPr>
      <w:rPr>
        <w:rFonts w:ascii="Arial" w:hAnsi="Arial" w:hint="default"/>
      </w:rPr>
    </w:lvl>
    <w:lvl w:ilvl="5" w:tplc="615ECF24" w:tentative="1">
      <w:start w:val="1"/>
      <w:numFmt w:val="bullet"/>
      <w:lvlText w:val="•"/>
      <w:lvlJc w:val="left"/>
      <w:pPr>
        <w:tabs>
          <w:tab w:val="num" w:pos="4320"/>
        </w:tabs>
        <w:ind w:left="4320" w:hanging="360"/>
      </w:pPr>
      <w:rPr>
        <w:rFonts w:ascii="Arial" w:hAnsi="Arial" w:hint="default"/>
      </w:rPr>
    </w:lvl>
    <w:lvl w:ilvl="6" w:tplc="2FE8400A" w:tentative="1">
      <w:start w:val="1"/>
      <w:numFmt w:val="bullet"/>
      <w:lvlText w:val="•"/>
      <w:lvlJc w:val="left"/>
      <w:pPr>
        <w:tabs>
          <w:tab w:val="num" w:pos="5040"/>
        </w:tabs>
        <w:ind w:left="5040" w:hanging="360"/>
      </w:pPr>
      <w:rPr>
        <w:rFonts w:ascii="Arial" w:hAnsi="Arial" w:hint="default"/>
      </w:rPr>
    </w:lvl>
    <w:lvl w:ilvl="7" w:tplc="2584B6BA" w:tentative="1">
      <w:start w:val="1"/>
      <w:numFmt w:val="bullet"/>
      <w:lvlText w:val="•"/>
      <w:lvlJc w:val="left"/>
      <w:pPr>
        <w:tabs>
          <w:tab w:val="num" w:pos="5760"/>
        </w:tabs>
        <w:ind w:left="5760" w:hanging="360"/>
      </w:pPr>
      <w:rPr>
        <w:rFonts w:ascii="Arial" w:hAnsi="Arial" w:hint="default"/>
      </w:rPr>
    </w:lvl>
    <w:lvl w:ilvl="8" w:tplc="8ED28054" w:tentative="1">
      <w:start w:val="1"/>
      <w:numFmt w:val="bullet"/>
      <w:lvlText w:val="•"/>
      <w:lvlJc w:val="left"/>
      <w:pPr>
        <w:tabs>
          <w:tab w:val="num" w:pos="6480"/>
        </w:tabs>
        <w:ind w:left="6480" w:hanging="360"/>
      </w:pPr>
      <w:rPr>
        <w:rFonts w:ascii="Arial" w:hAnsi="Arial" w:hint="default"/>
      </w:rPr>
    </w:lvl>
  </w:abstractNum>
  <w:abstractNum w:abstractNumId="21">
    <w:nsid w:val="771A79C7"/>
    <w:multiLevelType w:val="hybridMultilevel"/>
    <w:tmpl w:val="4474A03C"/>
    <w:lvl w:ilvl="0" w:tplc="B756F06A">
      <w:start w:val="1"/>
      <w:numFmt w:val="bullet"/>
      <w:lvlText w:val="•"/>
      <w:lvlJc w:val="left"/>
      <w:pPr>
        <w:tabs>
          <w:tab w:val="num" w:pos="720"/>
        </w:tabs>
        <w:ind w:left="720" w:hanging="360"/>
      </w:pPr>
      <w:rPr>
        <w:rFonts w:ascii="Arial" w:hAnsi="Arial" w:hint="default"/>
      </w:rPr>
    </w:lvl>
    <w:lvl w:ilvl="1" w:tplc="CAE2EF36" w:tentative="1">
      <w:start w:val="1"/>
      <w:numFmt w:val="bullet"/>
      <w:lvlText w:val="•"/>
      <w:lvlJc w:val="left"/>
      <w:pPr>
        <w:tabs>
          <w:tab w:val="num" w:pos="1440"/>
        </w:tabs>
        <w:ind w:left="1440" w:hanging="360"/>
      </w:pPr>
      <w:rPr>
        <w:rFonts w:ascii="Arial" w:hAnsi="Arial" w:hint="default"/>
      </w:rPr>
    </w:lvl>
    <w:lvl w:ilvl="2" w:tplc="83F83F34" w:tentative="1">
      <w:start w:val="1"/>
      <w:numFmt w:val="bullet"/>
      <w:lvlText w:val="•"/>
      <w:lvlJc w:val="left"/>
      <w:pPr>
        <w:tabs>
          <w:tab w:val="num" w:pos="2160"/>
        </w:tabs>
        <w:ind w:left="2160" w:hanging="360"/>
      </w:pPr>
      <w:rPr>
        <w:rFonts w:ascii="Arial" w:hAnsi="Arial" w:hint="default"/>
      </w:rPr>
    </w:lvl>
    <w:lvl w:ilvl="3" w:tplc="3664E466" w:tentative="1">
      <w:start w:val="1"/>
      <w:numFmt w:val="bullet"/>
      <w:lvlText w:val="•"/>
      <w:lvlJc w:val="left"/>
      <w:pPr>
        <w:tabs>
          <w:tab w:val="num" w:pos="2880"/>
        </w:tabs>
        <w:ind w:left="2880" w:hanging="360"/>
      </w:pPr>
      <w:rPr>
        <w:rFonts w:ascii="Arial" w:hAnsi="Arial" w:hint="default"/>
      </w:rPr>
    </w:lvl>
    <w:lvl w:ilvl="4" w:tplc="D6CAC050" w:tentative="1">
      <w:start w:val="1"/>
      <w:numFmt w:val="bullet"/>
      <w:lvlText w:val="•"/>
      <w:lvlJc w:val="left"/>
      <w:pPr>
        <w:tabs>
          <w:tab w:val="num" w:pos="3600"/>
        </w:tabs>
        <w:ind w:left="3600" w:hanging="360"/>
      </w:pPr>
      <w:rPr>
        <w:rFonts w:ascii="Arial" w:hAnsi="Arial" w:hint="default"/>
      </w:rPr>
    </w:lvl>
    <w:lvl w:ilvl="5" w:tplc="727C8388" w:tentative="1">
      <w:start w:val="1"/>
      <w:numFmt w:val="bullet"/>
      <w:lvlText w:val="•"/>
      <w:lvlJc w:val="left"/>
      <w:pPr>
        <w:tabs>
          <w:tab w:val="num" w:pos="4320"/>
        </w:tabs>
        <w:ind w:left="4320" w:hanging="360"/>
      </w:pPr>
      <w:rPr>
        <w:rFonts w:ascii="Arial" w:hAnsi="Arial" w:hint="default"/>
      </w:rPr>
    </w:lvl>
    <w:lvl w:ilvl="6" w:tplc="9288F41A" w:tentative="1">
      <w:start w:val="1"/>
      <w:numFmt w:val="bullet"/>
      <w:lvlText w:val="•"/>
      <w:lvlJc w:val="left"/>
      <w:pPr>
        <w:tabs>
          <w:tab w:val="num" w:pos="5040"/>
        </w:tabs>
        <w:ind w:left="5040" w:hanging="360"/>
      </w:pPr>
      <w:rPr>
        <w:rFonts w:ascii="Arial" w:hAnsi="Arial" w:hint="default"/>
      </w:rPr>
    </w:lvl>
    <w:lvl w:ilvl="7" w:tplc="3946B750" w:tentative="1">
      <w:start w:val="1"/>
      <w:numFmt w:val="bullet"/>
      <w:lvlText w:val="•"/>
      <w:lvlJc w:val="left"/>
      <w:pPr>
        <w:tabs>
          <w:tab w:val="num" w:pos="5760"/>
        </w:tabs>
        <w:ind w:left="5760" w:hanging="360"/>
      </w:pPr>
      <w:rPr>
        <w:rFonts w:ascii="Arial" w:hAnsi="Arial" w:hint="default"/>
      </w:rPr>
    </w:lvl>
    <w:lvl w:ilvl="8" w:tplc="2982DB78" w:tentative="1">
      <w:start w:val="1"/>
      <w:numFmt w:val="bullet"/>
      <w:lvlText w:val="•"/>
      <w:lvlJc w:val="left"/>
      <w:pPr>
        <w:tabs>
          <w:tab w:val="num" w:pos="6480"/>
        </w:tabs>
        <w:ind w:left="6480" w:hanging="360"/>
      </w:pPr>
      <w:rPr>
        <w:rFonts w:ascii="Arial" w:hAnsi="Arial" w:hint="default"/>
      </w:rPr>
    </w:lvl>
  </w:abstractNum>
  <w:abstractNum w:abstractNumId="22">
    <w:nsid w:val="783267EC"/>
    <w:multiLevelType w:val="hybridMultilevel"/>
    <w:tmpl w:val="30988EC6"/>
    <w:lvl w:ilvl="0" w:tplc="EF56401E">
      <w:start w:val="1"/>
      <w:numFmt w:val="bullet"/>
      <w:lvlText w:val="•"/>
      <w:lvlJc w:val="left"/>
      <w:pPr>
        <w:tabs>
          <w:tab w:val="num" w:pos="720"/>
        </w:tabs>
        <w:ind w:left="720" w:hanging="360"/>
      </w:pPr>
      <w:rPr>
        <w:rFonts w:ascii="Arial" w:hAnsi="Arial" w:hint="default"/>
      </w:rPr>
    </w:lvl>
    <w:lvl w:ilvl="1" w:tplc="45D8D172" w:tentative="1">
      <w:start w:val="1"/>
      <w:numFmt w:val="bullet"/>
      <w:lvlText w:val="•"/>
      <w:lvlJc w:val="left"/>
      <w:pPr>
        <w:tabs>
          <w:tab w:val="num" w:pos="1440"/>
        </w:tabs>
        <w:ind w:left="1440" w:hanging="360"/>
      </w:pPr>
      <w:rPr>
        <w:rFonts w:ascii="Arial" w:hAnsi="Arial" w:hint="default"/>
      </w:rPr>
    </w:lvl>
    <w:lvl w:ilvl="2" w:tplc="AD9A692E" w:tentative="1">
      <w:start w:val="1"/>
      <w:numFmt w:val="bullet"/>
      <w:lvlText w:val="•"/>
      <w:lvlJc w:val="left"/>
      <w:pPr>
        <w:tabs>
          <w:tab w:val="num" w:pos="2160"/>
        </w:tabs>
        <w:ind w:left="2160" w:hanging="360"/>
      </w:pPr>
      <w:rPr>
        <w:rFonts w:ascii="Arial" w:hAnsi="Arial" w:hint="default"/>
      </w:rPr>
    </w:lvl>
    <w:lvl w:ilvl="3" w:tplc="7CAC4A78" w:tentative="1">
      <w:start w:val="1"/>
      <w:numFmt w:val="bullet"/>
      <w:lvlText w:val="•"/>
      <w:lvlJc w:val="left"/>
      <w:pPr>
        <w:tabs>
          <w:tab w:val="num" w:pos="2880"/>
        </w:tabs>
        <w:ind w:left="2880" w:hanging="360"/>
      </w:pPr>
      <w:rPr>
        <w:rFonts w:ascii="Arial" w:hAnsi="Arial" w:hint="default"/>
      </w:rPr>
    </w:lvl>
    <w:lvl w:ilvl="4" w:tplc="43D0F8DC" w:tentative="1">
      <w:start w:val="1"/>
      <w:numFmt w:val="bullet"/>
      <w:lvlText w:val="•"/>
      <w:lvlJc w:val="left"/>
      <w:pPr>
        <w:tabs>
          <w:tab w:val="num" w:pos="3600"/>
        </w:tabs>
        <w:ind w:left="3600" w:hanging="360"/>
      </w:pPr>
      <w:rPr>
        <w:rFonts w:ascii="Arial" w:hAnsi="Arial" w:hint="default"/>
      </w:rPr>
    </w:lvl>
    <w:lvl w:ilvl="5" w:tplc="BA222360" w:tentative="1">
      <w:start w:val="1"/>
      <w:numFmt w:val="bullet"/>
      <w:lvlText w:val="•"/>
      <w:lvlJc w:val="left"/>
      <w:pPr>
        <w:tabs>
          <w:tab w:val="num" w:pos="4320"/>
        </w:tabs>
        <w:ind w:left="4320" w:hanging="360"/>
      </w:pPr>
      <w:rPr>
        <w:rFonts w:ascii="Arial" w:hAnsi="Arial" w:hint="default"/>
      </w:rPr>
    </w:lvl>
    <w:lvl w:ilvl="6" w:tplc="925A1C36" w:tentative="1">
      <w:start w:val="1"/>
      <w:numFmt w:val="bullet"/>
      <w:lvlText w:val="•"/>
      <w:lvlJc w:val="left"/>
      <w:pPr>
        <w:tabs>
          <w:tab w:val="num" w:pos="5040"/>
        </w:tabs>
        <w:ind w:left="5040" w:hanging="360"/>
      </w:pPr>
      <w:rPr>
        <w:rFonts w:ascii="Arial" w:hAnsi="Arial" w:hint="default"/>
      </w:rPr>
    </w:lvl>
    <w:lvl w:ilvl="7" w:tplc="C9229FD2" w:tentative="1">
      <w:start w:val="1"/>
      <w:numFmt w:val="bullet"/>
      <w:lvlText w:val="•"/>
      <w:lvlJc w:val="left"/>
      <w:pPr>
        <w:tabs>
          <w:tab w:val="num" w:pos="5760"/>
        </w:tabs>
        <w:ind w:left="5760" w:hanging="360"/>
      </w:pPr>
      <w:rPr>
        <w:rFonts w:ascii="Arial" w:hAnsi="Arial" w:hint="default"/>
      </w:rPr>
    </w:lvl>
    <w:lvl w:ilvl="8" w:tplc="E690E814"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3"/>
  </w:num>
  <w:num w:numId="3">
    <w:abstractNumId w:val="15"/>
  </w:num>
  <w:num w:numId="4">
    <w:abstractNumId w:val="4"/>
  </w:num>
  <w:num w:numId="5">
    <w:abstractNumId w:val="2"/>
  </w:num>
  <w:num w:numId="6">
    <w:abstractNumId w:val="18"/>
  </w:num>
  <w:num w:numId="7">
    <w:abstractNumId w:val="7"/>
  </w:num>
  <w:num w:numId="8">
    <w:abstractNumId w:val="21"/>
  </w:num>
  <w:num w:numId="9">
    <w:abstractNumId w:val="12"/>
  </w:num>
  <w:num w:numId="10">
    <w:abstractNumId w:val="6"/>
  </w:num>
  <w:num w:numId="11">
    <w:abstractNumId w:val="5"/>
  </w:num>
  <w:num w:numId="12">
    <w:abstractNumId w:val="0"/>
  </w:num>
  <w:num w:numId="13">
    <w:abstractNumId w:val="17"/>
  </w:num>
  <w:num w:numId="14">
    <w:abstractNumId w:val="10"/>
  </w:num>
  <w:num w:numId="15">
    <w:abstractNumId w:val="9"/>
  </w:num>
  <w:num w:numId="16">
    <w:abstractNumId w:val="11"/>
  </w:num>
  <w:num w:numId="17">
    <w:abstractNumId w:val="1"/>
  </w:num>
  <w:num w:numId="18">
    <w:abstractNumId w:val="3"/>
  </w:num>
  <w:num w:numId="19">
    <w:abstractNumId w:val="16"/>
  </w:num>
  <w:num w:numId="20">
    <w:abstractNumId w:val="19"/>
  </w:num>
  <w:num w:numId="21">
    <w:abstractNumId w:val="8"/>
  </w:num>
  <w:num w:numId="22">
    <w:abstractNumId w:val="20"/>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86"/>
    <w:rsid w:val="00113B6C"/>
    <w:rsid w:val="0013342B"/>
    <w:rsid w:val="00195315"/>
    <w:rsid w:val="001963BB"/>
    <w:rsid w:val="001A3F1A"/>
    <w:rsid w:val="001C5C20"/>
    <w:rsid w:val="002057D4"/>
    <w:rsid w:val="00311D07"/>
    <w:rsid w:val="00320E4A"/>
    <w:rsid w:val="00475BA8"/>
    <w:rsid w:val="004A6B8D"/>
    <w:rsid w:val="006127F0"/>
    <w:rsid w:val="00714AE0"/>
    <w:rsid w:val="00741013"/>
    <w:rsid w:val="008102D6"/>
    <w:rsid w:val="0082576A"/>
    <w:rsid w:val="008E41C3"/>
    <w:rsid w:val="00A328E7"/>
    <w:rsid w:val="00AC4286"/>
    <w:rsid w:val="00CB5DC2"/>
    <w:rsid w:val="00DD4C7B"/>
    <w:rsid w:val="00E505A7"/>
    <w:rsid w:val="00EA641F"/>
    <w:rsid w:val="00FA2B96"/>
    <w:rsid w:val="00FB07F6"/>
    <w:rsid w:val="00FE4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2Char">
    <w:name w:val="Heading 2 Char"/>
    <w:basedOn w:val="DefaultParagraphFont"/>
    <w:link w:val="Heading2"/>
    <w:uiPriority w:val="9"/>
    <w:rsid w:val="00311D07"/>
    <w:rPr>
      <w:rFonts w:ascii="Times New Roman" w:eastAsia="Times New Roman" w:hAnsi="Times New Roman" w:cs="Times New Roman"/>
      <w:b/>
      <w:bCs/>
      <w:sz w:val="36"/>
      <w:szCs w:val="36"/>
    </w:rPr>
  </w:style>
  <w:style w:type="character" w:customStyle="1" w:styleId="mw-headline">
    <w:name w:val="mw-headline"/>
    <w:basedOn w:val="DefaultParagraphFont"/>
    <w:rsid w:val="00311D07"/>
  </w:style>
  <w:style w:type="character" w:customStyle="1" w:styleId="mw-editsection">
    <w:name w:val="mw-editsection"/>
    <w:basedOn w:val="DefaultParagraphFont"/>
    <w:rsid w:val="00311D07"/>
  </w:style>
  <w:style w:type="character" w:customStyle="1" w:styleId="mw-editsection-bracket">
    <w:name w:val="mw-editsection-bracket"/>
    <w:basedOn w:val="DefaultParagraphFont"/>
    <w:rsid w:val="00311D07"/>
  </w:style>
  <w:style w:type="character" w:customStyle="1" w:styleId="mwe-math-mathml-inline">
    <w:name w:val="mwe-math-mathml-inline"/>
    <w:basedOn w:val="DefaultParagraphFont"/>
    <w:rsid w:val="00311D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11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C4286"/>
  </w:style>
  <w:style w:type="character" w:styleId="Hyperlink">
    <w:name w:val="Hyperlink"/>
    <w:basedOn w:val="DefaultParagraphFont"/>
    <w:uiPriority w:val="99"/>
    <w:semiHidden/>
    <w:unhideWhenUsed/>
    <w:rsid w:val="00AC4286"/>
    <w:rPr>
      <w:color w:val="0000FF"/>
      <w:u w:val="single"/>
    </w:rPr>
  </w:style>
  <w:style w:type="paragraph" w:styleId="ListParagraph">
    <w:name w:val="List Paragraph"/>
    <w:basedOn w:val="Normal"/>
    <w:uiPriority w:val="34"/>
    <w:qFormat/>
    <w:rsid w:val="00AC4286"/>
    <w:pPr>
      <w:ind w:left="720"/>
      <w:contextualSpacing/>
    </w:pPr>
  </w:style>
  <w:style w:type="paragraph" w:styleId="BalloonText">
    <w:name w:val="Balloon Text"/>
    <w:basedOn w:val="Normal"/>
    <w:link w:val="BalloonTextChar"/>
    <w:uiPriority w:val="99"/>
    <w:semiHidden/>
    <w:unhideWhenUsed/>
    <w:rsid w:val="00A32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E7"/>
    <w:rPr>
      <w:rFonts w:ascii="Tahoma" w:hAnsi="Tahoma" w:cs="Tahoma"/>
      <w:sz w:val="16"/>
      <w:szCs w:val="16"/>
    </w:rPr>
  </w:style>
  <w:style w:type="paragraph" w:styleId="NormalWeb">
    <w:name w:val="Normal (Web)"/>
    <w:basedOn w:val="Normal"/>
    <w:uiPriority w:val="99"/>
    <w:unhideWhenUsed/>
    <w:rsid w:val="00CB5D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E505A7"/>
  </w:style>
  <w:style w:type="character" w:customStyle="1" w:styleId="mo">
    <w:name w:val="mo"/>
    <w:basedOn w:val="DefaultParagraphFont"/>
    <w:rsid w:val="00E505A7"/>
  </w:style>
  <w:style w:type="character" w:styleId="Strong">
    <w:name w:val="Strong"/>
    <w:basedOn w:val="DefaultParagraphFont"/>
    <w:uiPriority w:val="22"/>
    <w:qFormat/>
    <w:rsid w:val="00475BA8"/>
    <w:rPr>
      <w:b/>
      <w:bCs/>
    </w:rPr>
  </w:style>
  <w:style w:type="character" w:customStyle="1" w:styleId="Heading2Char">
    <w:name w:val="Heading 2 Char"/>
    <w:basedOn w:val="DefaultParagraphFont"/>
    <w:link w:val="Heading2"/>
    <w:uiPriority w:val="9"/>
    <w:rsid w:val="00311D07"/>
    <w:rPr>
      <w:rFonts w:ascii="Times New Roman" w:eastAsia="Times New Roman" w:hAnsi="Times New Roman" w:cs="Times New Roman"/>
      <w:b/>
      <w:bCs/>
      <w:sz w:val="36"/>
      <w:szCs w:val="36"/>
    </w:rPr>
  </w:style>
  <w:style w:type="character" w:customStyle="1" w:styleId="mw-headline">
    <w:name w:val="mw-headline"/>
    <w:basedOn w:val="DefaultParagraphFont"/>
    <w:rsid w:val="00311D07"/>
  </w:style>
  <w:style w:type="character" w:customStyle="1" w:styleId="mw-editsection">
    <w:name w:val="mw-editsection"/>
    <w:basedOn w:val="DefaultParagraphFont"/>
    <w:rsid w:val="00311D07"/>
  </w:style>
  <w:style w:type="character" w:customStyle="1" w:styleId="mw-editsection-bracket">
    <w:name w:val="mw-editsection-bracket"/>
    <w:basedOn w:val="DefaultParagraphFont"/>
    <w:rsid w:val="00311D07"/>
  </w:style>
  <w:style w:type="character" w:customStyle="1" w:styleId="mwe-math-mathml-inline">
    <w:name w:val="mwe-math-mathml-inline"/>
    <w:basedOn w:val="DefaultParagraphFont"/>
    <w:rsid w:val="00311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01120">
      <w:bodyDiv w:val="1"/>
      <w:marLeft w:val="0"/>
      <w:marRight w:val="0"/>
      <w:marTop w:val="0"/>
      <w:marBottom w:val="0"/>
      <w:divBdr>
        <w:top w:val="none" w:sz="0" w:space="0" w:color="auto"/>
        <w:left w:val="none" w:sz="0" w:space="0" w:color="auto"/>
        <w:bottom w:val="none" w:sz="0" w:space="0" w:color="auto"/>
        <w:right w:val="none" w:sz="0" w:space="0" w:color="auto"/>
      </w:divBdr>
      <w:divsChild>
        <w:div w:id="2003770659">
          <w:marLeft w:val="547"/>
          <w:marRight w:val="0"/>
          <w:marTop w:val="86"/>
          <w:marBottom w:val="0"/>
          <w:divBdr>
            <w:top w:val="none" w:sz="0" w:space="0" w:color="auto"/>
            <w:left w:val="none" w:sz="0" w:space="0" w:color="auto"/>
            <w:bottom w:val="none" w:sz="0" w:space="0" w:color="auto"/>
            <w:right w:val="none" w:sz="0" w:space="0" w:color="auto"/>
          </w:divBdr>
        </w:div>
        <w:div w:id="1406025933">
          <w:marLeft w:val="1166"/>
          <w:marRight w:val="0"/>
          <w:marTop w:val="86"/>
          <w:marBottom w:val="0"/>
          <w:divBdr>
            <w:top w:val="none" w:sz="0" w:space="0" w:color="auto"/>
            <w:left w:val="none" w:sz="0" w:space="0" w:color="auto"/>
            <w:bottom w:val="none" w:sz="0" w:space="0" w:color="auto"/>
            <w:right w:val="none" w:sz="0" w:space="0" w:color="auto"/>
          </w:divBdr>
        </w:div>
        <w:div w:id="1181235891">
          <w:marLeft w:val="1166"/>
          <w:marRight w:val="0"/>
          <w:marTop w:val="86"/>
          <w:marBottom w:val="0"/>
          <w:divBdr>
            <w:top w:val="none" w:sz="0" w:space="0" w:color="auto"/>
            <w:left w:val="none" w:sz="0" w:space="0" w:color="auto"/>
            <w:bottom w:val="none" w:sz="0" w:space="0" w:color="auto"/>
            <w:right w:val="none" w:sz="0" w:space="0" w:color="auto"/>
          </w:divBdr>
        </w:div>
        <w:div w:id="1501045228">
          <w:marLeft w:val="1166"/>
          <w:marRight w:val="0"/>
          <w:marTop w:val="86"/>
          <w:marBottom w:val="0"/>
          <w:divBdr>
            <w:top w:val="none" w:sz="0" w:space="0" w:color="auto"/>
            <w:left w:val="none" w:sz="0" w:space="0" w:color="auto"/>
            <w:bottom w:val="none" w:sz="0" w:space="0" w:color="auto"/>
            <w:right w:val="none" w:sz="0" w:space="0" w:color="auto"/>
          </w:divBdr>
        </w:div>
        <w:div w:id="1312909228">
          <w:marLeft w:val="547"/>
          <w:marRight w:val="0"/>
          <w:marTop w:val="86"/>
          <w:marBottom w:val="0"/>
          <w:divBdr>
            <w:top w:val="none" w:sz="0" w:space="0" w:color="auto"/>
            <w:left w:val="none" w:sz="0" w:space="0" w:color="auto"/>
            <w:bottom w:val="none" w:sz="0" w:space="0" w:color="auto"/>
            <w:right w:val="none" w:sz="0" w:space="0" w:color="auto"/>
          </w:divBdr>
        </w:div>
        <w:div w:id="127406649">
          <w:marLeft w:val="547"/>
          <w:marRight w:val="0"/>
          <w:marTop w:val="86"/>
          <w:marBottom w:val="0"/>
          <w:divBdr>
            <w:top w:val="none" w:sz="0" w:space="0" w:color="auto"/>
            <w:left w:val="none" w:sz="0" w:space="0" w:color="auto"/>
            <w:bottom w:val="none" w:sz="0" w:space="0" w:color="auto"/>
            <w:right w:val="none" w:sz="0" w:space="0" w:color="auto"/>
          </w:divBdr>
        </w:div>
        <w:div w:id="1872525254">
          <w:marLeft w:val="1166"/>
          <w:marRight w:val="0"/>
          <w:marTop w:val="86"/>
          <w:marBottom w:val="0"/>
          <w:divBdr>
            <w:top w:val="none" w:sz="0" w:space="0" w:color="auto"/>
            <w:left w:val="none" w:sz="0" w:space="0" w:color="auto"/>
            <w:bottom w:val="none" w:sz="0" w:space="0" w:color="auto"/>
            <w:right w:val="none" w:sz="0" w:space="0" w:color="auto"/>
          </w:divBdr>
        </w:div>
        <w:div w:id="470095063">
          <w:marLeft w:val="1800"/>
          <w:marRight w:val="0"/>
          <w:marTop w:val="86"/>
          <w:marBottom w:val="0"/>
          <w:divBdr>
            <w:top w:val="none" w:sz="0" w:space="0" w:color="auto"/>
            <w:left w:val="none" w:sz="0" w:space="0" w:color="auto"/>
            <w:bottom w:val="none" w:sz="0" w:space="0" w:color="auto"/>
            <w:right w:val="none" w:sz="0" w:space="0" w:color="auto"/>
          </w:divBdr>
        </w:div>
        <w:div w:id="748888683">
          <w:marLeft w:val="1166"/>
          <w:marRight w:val="0"/>
          <w:marTop w:val="86"/>
          <w:marBottom w:val="0"/>
          <w:divBdr>
            <w:top w:val="none" w:sz="0" w:space="0" w:color="auto"/>
            <w:left w:val="none" w:sz="0" w:space="0" w:color="auto"/>
            <w:bottom w:val="none" w:sz="0" w:space="0" w:color="auto"/>
            <w:right w:val="none" w:sz="0" w:space="0" w:color="auto"/>
          </w:divBdr>
        </w:div>
        <w:div w:id="1587886987">
          <w:marLeft w:val="547"/>
          <w:marRight w:val="0"/>
          <w:marTop w:val="86"/>
          <w:marBottom w:val="0"/>
          <w:divBdr>
            <w:top w:val="none" w:sz="0" w:space="0" w:color="auto"/>
            <w:left w:val="none" w:sz="0" w:space="0" w:color="auto"/>
            <w:bottom w:val="none" w:sz="0" w:space="0" w:color="auto"/>
            <w:right w:val="none" w:sz="0" w:space="0" w:color="auto"/>
          </w:divBdr>
        </w:div>
        <w:div w:id="651834572">
          <w:marLeft w:val="1166"/>
          <w:marRight w:val="0"/>
          <w:marTop w:val="86"/>
          <w:marBottom w:val="0"/>
          <w:divBdr>
            <w:top w:val="none" w:sz="0" w:space="0" w:color="auto"/>
            <w:left w:val="none" w:sz="0" w:space="0" w:color="auto"/>
            <w:bottom w:val="none" w:sz="0" w:space="0" w:color="auto"/>
            <w:right w:val="none" w:sz="0" w:space="0" w:color="auto"/>
          </w:divBdr>
        </w:div>
      </w:divsChild>
    </w:div>
    <w:div w:id="221211048">
      <w:bodyDiv w:val="1"/>
      <w:marLeft w:val="0"/>
      <w:marRight w:val="0"/>
      <w:marTop w:val="0"/>
      <w:marBottom w:val="0"/>
      <w:divBdr>
        <w:top w:val="none" w:sz="0" w:space="0" w:color="auto"/>
        <w:left w:val="none" w:sz="0" w:space="0" w:color="auto"/>
        <w:bottom w:val="none" w:sz="0" w:space="0" w:color="auto"/>
        <w:right w:val="none" w:sz="0" w:space="0" w:color="auto"/>
      </w:divBdr>
    </w:div>
    <w:div w:id="367607051">
      <w:bodyDiv w:val="1"/>
      <w:marLeft w:val="0"/>
      <w:marRight w:val="0"/>
      <w:marTop w:val="0"/>
      <w:marBottom w:val="0"/>
      <w:divBdr>
        <w:top w:val="none" w:sz="0" w:space="0" w:color="auto"/>
        <w:left w:val="none" w:sz="0" w:space="0" w:color="auto"/>
        <w:bottom w:val="none" w:sz="0" w:space="0" w:color="auto"/>
        <w:right w:val="none" w:sz="0" w:space="0" w:color="auto"/>
      </w:divBdr>
      <w:divsChild>
        <w:div w:id="1247617199">
          <w:marLeft w:val="547"/>
          <w:marRight w:val="0"/>
          <w:marTop w:val="96"/>
          <w:marBottom w:val="0"/>
          <w:divBdr>
            <w:top w:val="none" w:sz="0" w:space="0" w:color="auto"/>
            <w:left w:val="none" w:sz="0" w:space="0" w:color="auto"/>
            <w:bottom w:val="none" w:sz="0" w:space="0" w:color="auto"/>
            <w:right w:val="none" w:sz="0" w:space="0" w:color="auto"/>
          </w:divBdr>
        </w:div>
        <w:div w:id="278531936">
          <w:marLeft w:val="547"/>
          <w:marRight w:val="0"/>
          <w:marTop w:val="96"/>
          <w:marBottom w:val="0"/>
          <w:divBdr>
            <w:top w:val="none" w:sz="0" w:space="0" w:color="auto"/>
            <w:left w:val="none" w:sz="0" w:space="0" w:color="auto"/>
            <w:bottom w:val="none" w:sz="0" w:space="0" w:color="auto"/>
            <w:right w:val="none" w:sz="0" w:space="0" w:color="auto"/>
          </w:divBdr>
        </w:div>
        <w:div w:id="1773012386">
          <w:marLeft w:val="547"/>
          <w:marRight w:val="0"/>
          <w:marTop w:val="96"/>
          <w:marBottom w:val="0"/>
          <w:divBdr>
            <w:top w:val="none" w:sz="0" w:space="0" w:color="auto"/>
            <w:left w:val="none" w:sz="0" w:space="0" w:color="auto"/>
            <w:bottom w:val="none" w:sz="0" w:space="0" w:color="auto"/>
            <w:right w:val="none" w:sz="0" w:space="0" w:color="auto"/>
          </w:divBdr>
        </w:div>
      </w:divsChild>
    </w:div>
    <w:div w:id="591469710">
      <w:bodyDiv w:val="1"/>
      <w:marLeft w:val="0"/>
      <w:marRight w:val="0"/>
      <w:marTop w:val="0"/>
      <w:marBottom w:val="0"/>
      <w:divBdr>
        <w:top w:val="none" w:sz="0" w:space="0" w:color="auto"/>
        <w:left w:val="none" w:sz="0" w:space="0" w:color="auto"/>
        <w:bottom w:val="none" w:sz="0" w:space="0" w:color="auto"/>
        <w:right w:val="none" w:sz="0" w:space="0" w:color="auto"/>
      </w:divBdr>
      <w:divsChild>
        <w:div w:id="55130804">
          <w:marLeft w:val="1166"/>
          <w:marRight w:val="0"/>
          <w:marTop w:val="91"/>
          <w:marBottom w:val="0"/>
          <w:divBdr>
            <w:top w:val="none" w:sz="0" w:space="0" w:color="auto"/>
            <w:left w:val="none" w:sz="0" w:space="0" w:color="auto"/>
            <w:bottom w:val="none" w:sz="0" w:space="0" w:color="auto"/>
            <w:right w:val="none" w:sz="0" w:space="0" w:color="auto"/>
          </w:divBdr>
        </w:div>
        <w:div w:id="811217035">
          <w:marLeft w:val="1166"/>
          <w:marRight w:val="0"/>
          <w:marTop w:val="91"/>
          <w:marBottom w:val="0"/>
          <w:divBdr>
            <w:top w:val="none" w:sz="0" w:space="0" w:color="auto"/>
            <w:left w:val="none" w:sz="0" w:space="0" w:color="auto"/>
            <w:bottom w:val="none" w:sz="0" w:space="0" w:color="auto"/>
            <w:right w:val="none" w:sz="0" w:space="0" w:color="auto"/>
          </w:divBdr>
        </w:div>
        <w:div w:id="1239822941">
          <w:marLeft w:val="1166"/>
          <w:marRight w:val="0"/>
          <w:marTop w:val="91"/>
          <w:marBottom w:val="0"/>
          <w:divBdr>
            <w:top w:val="none" w:sz="0" w:space="0" w:color="auto"/>
            <w:left w:val="none" w:sz="0" w:space="0" w:color="auto"/>
            <w:bottom w:val="none" w:sz="0" w:space="0" w:color="auto"/>
            <w:right w:val="none" w:sz="0" w:space="0" w:color="auto"/>
          </w:divBdr>
        </w:div>
      </w:divsChild>
    </w:div>
    <w:div w:id="841437374">
      <w:bodyDiv w:val="1"/>
      <w:marLeft w:val="0"/>
      <w:marRight w:val="0"/>
      <w:marTop w:val="0"/>
      <w:marBottom w:val="0"/>
      <w:divBdr>
        <w:top w:val="none" w:sz="0" w:space="0" w:color="auto"/>
        <w:left w:val="none" w:sz="0" w:space="0" w:color="auto"/>
        <w:bottom w:val="none" w:sz="0" w:space="0" w:color="auto"/>
        <w:right w:val="none" w:sz="0" w:space="0" w:color="auto"/>
      </w:divBdr>
      <w:divsChild>
        <w:div w:id="1924138983">
          <w:marLeft w:val="0"/>
          <w:marRight w:val="0"/>
          <w:marTop w:val="0"/>
          <w:marBottom w:val="120"/>
          <w:divBdr>
            <w:top w:val="none" w:sz="0" w:space="0" w:color="auto"/>
            <w:left w:val="none" w:sz="0" w:space="0" w:color="auto"/>
            <w:bottom w:val="none" w:sz="0" w:space="0" w:color="auto"/>
            <w:right w:val="none" w:sz="0" w:space="0" w:color="auto"/>
          </w:divBdr>
        </w:div>
      </w:divsChild>
    </w:div>
    <w:div w:id="878511151">
      <w:bodyDiv w:val="1"/>
      <w:marLeft w:val="0"/>
      <w:marRight w:val="0"/>
      <w:marTop w:val="0"/>
      <w:marBottom w:val="0"/>
      <w:divBdr>
        <w:top w:val="none" w:sz="0" w:space="0" w:color="auto"/>
        <w:left w:val="none" w:sz="0" w:space="0" w:color="auto"/>
        <w:bottom w:val="none" w:sz="0" w:space="0" w:color="auto"/>
        <w:right w:val="none" w:sz="0" w:space="0" w:color="auto"/>
      </w:divBdr>
      <w:divsChild>
        <w:div w:id="2022271585">
          <w:marLeft w:val="547"/>
          <w:marRight w:val="0"/>
          <w:marTop w:val="86"/>
          <w:marBottom w:val="0"/>
          <w:divBdr>
            <w:top w:val="none" w:sz="0" w:space="0" w:color="auto"/>
            <w:left w:val="none" w:sz="0" w:space="0" w:color="auto"/>
            <w:bottom w:val="none" w:sz="0" w:space="0" w:color="auto"/>
            <w:right w:val="none" w:sz="0" w:space="0" w:color="auto"/>
          </w:divBdr>
        </w:div>
        <w:div w:id="1335575396">
          <w:marLeft w:val="1166"/>
          <w:marRight w:val="0"/>
          <w:marTop w:val="86"/>
          <w:marBottom w:val="0"/>
          <w:divBdr>
            <w:top w:val="none" w:sz="0" w:space="0" w:color="auto"/>
            <w:left w:val="none" w:sz="0" w:space="0" w:color="auto"/>
            <w:bottom w:val="none" w:sz="0" w:space="0" w:color="auto"/>
            <w:right w:val="none" w:sz="0" w:space="0" w:color="auto"/>
          </w:divBdr>
        </w:div>
        <w:div w:id="816727122">
          <w:marLeft w:val="547"/>
          <w:marRight w:val="0"/>
          <w:marTop w:val="86"/>
          <w:marBottom w:val="0"/>
          <w:divBdr>
            <w:top w:val="none" w:sz="0" w:space="0" w:color="auto"/>
            <w:left w:val="none" w:sz="0" w:space="0" w:color="auto"/>
            <w:bottom w:val="none" w:sz="0" w:space="0" w:color="auto"/>
            <w:right w:val="none" w:sz="0" w:space="0" w:color="auto"/>
          </w:divBdr>
        </w:div>
        <w:div w:id="1450737464">
          <w:marLeft w:val="1166"/>
          <w:marRight w:val="0"/>
          <w:marTop w:val="86"/>
          <w:marBottom w:val="0"/>
          <w:divBdr>
            <w:top w:val="none" w:sz="0" w:space="0" w:color="auto"/>
            <w:left w:val="none" w:sz="0" w:space="0" w:color="auto"/>
            <w:bottom w:val="none" w:sz="0" w:space="0" w:color="auto"/>
            <w:right w:val="none" w:sz="0" w:space="0" w:color="auto"/>
          </w:divBdr>
        </w:div>
      </w:divsChild>
    </w:div>
    <w:div w:id="924650139">
      <w:bodyDiv w:val="1"/>
      <w:marLeft w:val="0"/>
      <w:marRight w:val="0"/>
      <w:marTop w:val="0"/>
      <w:marBottom w:val="0"/>
      <w:divBdr>
        <w:top w:val="none" w:sz="0" w:space="0" w:color="auto"/>
        <w:left w:val="none" w:sz="0" w:space="0" w:color="auto"/>
        <w:bottom w:val="none" w:sz="0" w:space="0" w:color="auto"/>
        <w:right w:val="none" w:sz="0" w:space="0" w:color="auto"/>
      </w:divBdr>
      <w:divsChild>
        <w:div w:id="1221938099">
          <w:marLeft w:val="547"/>
          <w:marRight w:val="0"/>
          <w:marTop w:val="91"/>
          <w:marBottom w:val="0"/>
          <w:divBdr>
            <w:top w:val="none" w:sz="0" w:space="0" w:color="auto"/>
            <w:left w:val="none" w:sz="0" w:space="0" w:color="auto"/>
            <w:bottom w:val="none" w:sz="0" w:space="0" w:color="auto"/>
            <w:right w:val="none" w:sz="0" w:space="0" w:color="auto"/>
          </w:divBdr>
        </w:div>
        <w:div w:id="65805908">
          <w:marLeft w:val="547"/>
          <w:marRight w:val="0"/>
          <w:marTop w:val="91"/>
          <w:marBottom w:val="0"/>
          <w:divBdr>
            <w:top w:val="none" w:sz="0" w:space="0" w:color="auto"/>
            <w:left w:val="none" w:sz="0" w:space="0" w:color="auto"/>
            <w:bottom w:val="none" w:sz="0" w:space="0" w:color="auto"/>
            <w:right w:val="none" w:sz="0" w:space="0" w:color="auto"/>
          </w:divBdr>
        </w:div>
        <w:div w:id="66656005">
          <w:marLeft w:val="547"/>
          <w:marRight w:val="0"/>
          <w:marTop w:val="91"/>
          <w:marBottom w:val="0"/>
          <w:divBdr>
            <w:top w:val="none" w:sz="0" w:space="0" w:color="auto"/>
            <w:left w:val="none" w:sz="0" w:space="0" w:color="auto"/>
            <w:bottom w:val="none" w:sz="0" w:space="0" w:color="auto"/>
            <w:right w:val="none" w:sz="0" w:space="0" w:color="auto"/>
          </w:divBdr>
        </w:div>
      </w:divsChild>
    </w:div>
    <w:div w:id="1082217552">
      <w:bodyDiv w:val="1"/>
      <w:marLeft w:val="0"/>
      <w:marRight w:val="0"/>
      <w:marTop w:val="0"/>
      <w:marBottom w:val="0"/>
      <w:divBdr>
        <w:top w:val="none" w:sz="0" w:space="0" w:color="auto"/>
        <w:left w:val="none" w:sz="0" w:space="0" w:color="auto"/>
        <w:bottom w:val="none" w:sz="0" w:space="0" w:color="auto"/>
        <w:right w:val="none" w:sz="0" w:space="0" w:color="auto"/>
      </w:divBdr>
    </w:div>
    <w:div w:id="1473592278">
      <w:bodyDiv w:val="1"/>
      <w:marLeft w:val="0"/>
      <w:marRight w:val="0"/>
      <w:marTop w:val="0"/>
      <w:marBottom w:val="0"/>
      <w:divBdr>
        <w:top w:val="none" w:sz="0" w:space="0" w:color="auto"/>
        <w:left w:val="none" w:sz="0" w:space="0" w:color="auto"/>
        <w:bottom w:val="none" w:sz="0" w:space="0" w:color="auto"/>
        <w:right w:val="none" w:sz="0" w:space="0" w:color="auto"/>
      </w:divBdr>
    </w:div>
    <w:div w:id="1617447051">
      <w:bodyDiv w:val="1"/>
      <w:marLeft w:val="0"/>
      <w:marRight w:val="0"/>
      <w:marTop w:val="0"/>
      <w:marBottom w:val="0"/>
      <w:divBdr>
        <w:top w:val="none" w:sz="0" w:space="0" w:color="auto"/>
        <w:left w:val="none" w:sz="0" w:space="0" w:color="auto"/>
        <w:bottom w:val="none" w:sz="0" w:space="0" w:color="auto"/>
        <w:right w:val="none" w:sz="0" w:space="0" w:color="auto"/>
      </w:divBdr>
      <w:divsChild>
        <w:div w:id="1235580862">
          <w:marLeft w:val="547"/>
          <w:marRight w:val="0"/>
          <w:marTop w:val="106"/>
          <w:marBottom w:val="0"/>
          <w:divBdr>
            <w:top w:val="none" w:sz="0" w:space="0" w:color="auto"/>
            <w:left w:val="none" w:sz="0" w:space="0" w:color="auto"/>
            <w:bottom w:val="none" w:sz="0" w:space="0" w:color="auto"/>
            <w:right w:val="none" w:sz="0" w:space="0" w:color="auto"/>
          </w:divBdr>
        </w:div>
        <w:div w:id="1664235395">
          <w:marLeft w:val="547"/>
          <w:marRight w:val="0"/>
          <w:marTop w:val="106"/>
          <w:marBottom w:val="0"/>
          <w:divBdr>
            <w:top w:val="none" w:sz="0" w:space="0" w:color="auto"/>
            <w:left w:val="none" w:sz="0" w:space="0" w:color="auto"/>
            <w:bottom w:val="none" w:sz="0" w:space="0" w:color="auto"/>
            <w:right w:val="none" w:sz="0" w:space="0" w:color="auto"/>
          </w:divBdr>
        </w:div>
        <w:div w:id="593436300">
          <w:marLeft w:val="547"/>
          <w:marRight w:val="0"/>
          <w:marTop w:val="106"/>
          <w:marBottom w:val="0"/>
          <w:divBdr>
            <w:top w:val="none" w:sz="0" w:space="0" w:color="auto"/>
            <w:left w:val="none" w:sz="0" w:space="0" w:color="auto"/>
            <w:bottom w:val="none" w:sz="0" w:space="0" w:color="auto"/>
            <w:right w:val="none" w:sz="0" w:space="0" w:color="auto"/>
          </w:divBdr>
        </w:div>
      </w:divsChild>
    </w:div>
    <w:div w:id="1723794623">
      <w:bodyDiv w:val="1"/>
      <w:marLeft w:val="0"/>
      <w:marRight w:val="0"/>
      <w:marTop w:val="0"/>
      <w:marBottom w:val="0"/>
      <w:divBdr>
        <w:top w:val="none" w:sz="0" w:space="0" w:color="auto"/>
        <w:left w:val="none" w:sz="0" w:space="0" w:color="auto"/>
        <w:bottom w:val="none" w:sz="0" w:space="0" w:color="auto"/>
        <w:right w:val="none" w:sz="0" w:space="0" w:color="auto"/>
      </w:divBdr>
      <w:divsChild>
        <w:div w:id="843860558">
          <w:marLeft w:val="547"/>
          <w:marRight w:val="0"/>
          <w:marTop w:val="86"/>
          <w:marBottom w:val="0"/>
          <w:divBdr>
            <w:top w:val="none" w:sz="0" w:space="0" w:color="auto"/>
            <w:left w:val="none" w:sz="0" w:space="0" w:color="auto"/>
            <w:bottom w:val="none" w:sz="0" w:space="0" w:color="auto"/>
            <w:right w:val="none" w:sz="0" w:space="0" w:color="auto"/>
          </w:divBdr>
        </w:div>
        <w:div w:id="678391471">
          <w:marLeft w:val="1166"/>
          <w:marRight w:val="0"/>
          <w:marTop w:val="86"/>
          <w:marBottom w:val="0"/>
          <w:divBdr>
            <w:top w:val="none" w:sz="0" w:space="0" w:color="auto"/>
            <w:left w:val="none" w:sz="0" w:space="0" w:color="auto"/>
            <w:bottom w:val="none" w:sz="0" w:space="0" w:color="auto"/>
            <w:right w:val="none" w:sz="0" w:space="0" w:color="auto"/>
          </w:divBdr>
        </w:div>
      </w:divsChild>
    </w:div>
    <w:div w:id="1746145146">
      <w:bodyDiv w:val="1"/>
      <w:marLeft w:val="0"/>
      <w:marRight w:val="0"/>
      <w:marTop w:val="0"/>
      <w:marBottom w:val="0"/>
      <w:divBdr>
        <w:top w:val="none" w:sz="0" w:space="0" w:color="auto"/>
        <w:left w:val="none" w:sz="0" w:space="0" w:color="auto"/>
        <w:bottom w:val="none" w:sz="0" w:space="0" w:color="auto"/>
        <w:right w:val="none" w:sz="0" w:space="0" w:color="auto"/>
      </w:divBdr>
    </w:div>
    <w:div w:id="1834686246">
      <w:bodyDiv w:val="1"/>
      <w:marLeft w:val="0"/>
      <w:marRight w:val="0"/>
      <w:marTop w:val="0"/>
      <w:marBottom w:val="0"/>
      <w:divBdr>
        <w:top w:val="none" w:sz="0" w:space="0" w:color="auto"/>
        <w:left w:val="none" w:sz="0" w:space="0" w:color="auto"/>
        <w:bottom w:val="none" w:sz="0" w:space="0" w:color="auto"/>
        <w:right w:val="none" w:sz="0" w:space="0" w:color="auto"/>
      </w:divBdr>
    </w:div>
    <w:div w:id="2038004279">
      <w:bodyDiv w:val="1"/>
      <w:marLeft w:val="0"/>
      <w:marRight w:val="0"/>
      <w:marTop w:val="0"/>
      <w:marBottom w:val="0"/>
      <w:divBdr>
        <w:top w:val="none" w:sz="0" w:space="0" w:color="auto"/>
        <w:left w:val="none" w:sz="0" w:space="0" w:color="auto"/>
        <w:bottom w:val="none" w:sz="0" w:space="0" w:color="auto"/>
        <w:right w:val="none" w:sz="0" w:space="0" w:color="auto"/>
      </w:divBdr>
    </w:div>
    <w:div w:id="205789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Normal_distribution" TargetMode="External"/><Relationship Id="rId12" Type="http://schemas.openxmlformats.org/officeDocument/2006/relationships/image" Target="media/image4.png"/><Relationship Id="rId17" Type="http://schemas.openxmlformats.org/officeDocument/2006/relationships/hyperlink" Target="https://en.wikipedia.org/wiki/68-95-99.7_rule" TargetMode="External"/><Relationship Id="rId2" Type="http://schemas.openxmlformats.org/officeDocument/2006/relationships/styles" Target="styles.xml"/><Relationship Id="rId16" Type="http://schemas.openxmlformats.org/officeDocument/2006/relationships/hyperlink" Target="https://en.wikipedia.org/wiki/Risk" TargetMode="External"/><Relationship Id="rId1" Type="http://schemas.openxmlformats.org/officeDocument/2006/relationships/numbering" Target="numbering.xml"/><Relationship Id="rId6" Type="http://schemas.openxmlformats.org/officeDocument/2006/relationships/hyperlink" Target="https://en.wikipedia.org/wiki/Probability_distribution"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Unimodal_distribution" TargetMode="External"/><Relationship Id="rId14" Type="http://schemas.openxmlformats.org/officeDocument/2006/relationships/hyperlink" Target="https://en.wikipedia.org/wiki/68-95-99.7_r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1223</TotalTime>
  <Pages>4</Pages>
  <Words>888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Muquayyar Ahmed</dc:creator>
  <cp:lastModifiedBy>Muquayyar Ahmed</cp:lastModifiedBy>
  <cp:revision>16</cp:revision>
  <cp:lastPrinted>2016-11-15T09:30:00Z</cp:lastPrinted>
  <dcterms:created xsi:type="dcterms:W3CDTF">2016-11-01T10:52:00Z</dcterms:created>
  <dcterms:modified xsi:type="dcterms:W3CDTF">2016-11-30T06:10:00Z</dcterms:modified>
</cp:coreProperties>
</file>