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BB" w:rsidRPr="004A6B8D" w:rsidRDefault="00110249" w:rsidP="007410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Correlation</w:t>
      </w:r>
    </w:p>
    <w:p w:rsidR="00AC4286" w:rsidRDefault="00AC4286" w:rsidP="0013342B">
      <w:pPr>
        <w:jc w:val="both"/>
        <w:rPr>
          <w:b/>
        </w:rPr>
      </w:pPr>
      <w:r w:rsidRPr="004A6B8D">
        <w:rPr>
          <w:b/>
        </w:rPr>
        <w:t>Introduction:</w:t>
      </w:r>
    </w:p>
    <w:p w:rsidR="0021601E" w:rsidRPr="00110249" w:rsidRDefault="00110249" w:rsidP="00110249">
      <w:pPr>
        <w:jc w:val="both"/>
      </w:pPr>
      <w:r w:rsidRPr="00110249">
        <w:t xml:space="preserve">Correlation refers to the extent to which two variables have a linear relationship with each other. </w:t>
      </w:r>
      <w:r>
        <w:t>It</w:t>
      </w:r>
      <w:r w:rsidR="00964C36" w:rsidRPr="00110249">
        <w:t xml:space="preserve"> is a statistical technique that can show whether and how strongly variables are related</w:t>
      </w:r>
      <w:r>
        <w:t xml:space="preserve">. </w:t>
      </w:r>
      <w:r w:rsidR="00964C36" w:rsidRPr="00110249">
        <w:t>It is a scaled version of covariance and values ranges from -1 to +1</w:t>
      </w:r>
      <w:r>
        <w:t>.</w:t>
      </w:r>
    </w:p>
    <w:p w:rsidR="0021601E" w:rsidRDefault="00964C36" w:rsidP="00110249">
      <w:pPr>
        <w:jc w:val="both"/>
      </w:pPr>
      <w:r w:rsidRPr="00110249">
        <w:t>It can be calculated as</w:t>
      </w:r>
    </w:p>
    <w:p w:rsidR="004E672C" w:rsidRDefault="004E672C" w:rsidP="00110249">
      <w:pPr>
        <w:jc w:val="both"/>
      </w:pPr>
      <w:r>
        <w:t xml:space="preserve">    </w:t>
      </w:r>
      <w:r w:rsidRPr="004E672C">
        <w:rPr>
          <w:noProof/>
        </w:rPr>
        <w:drawing>
          <wp:inline distT="0" distB="0" distL="0" distR="0" wp14:anchorId="15EAB9C4" wp14:editId="68E552D7">
            <wp:extent cx="2438400" cy="61841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811" cy="6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C6" w:rsidRDefault="00B23AC6" w:rsidP="00110249">
      <w:pPr>
        <w:jc w:val="both"/>
        <w:rPr>
          <w:b/>
        </w:rPr>
      </w:pPr>
    </w:p>
    <w:p w:rsidR="004E672C" w:rsidRPr="00964C36" w:rsidRDefault="004E672C" w:rsidP="00110249">
      <w:pPr>
        <w:jc w:val="both"/>
        <w:rPr>
          <w:b/>
        </w:rPr>
      </w:pPr>
      <w:r w:rsidRPr="00964C36">
        <w:rPr>
          <w:b/>
        </w:rPr>
        <w:t>Dif</w:t>
      </w:r>
      <w:r w:rsidR="004C394D">
        <w:rPr>
          <w:b/>
        </w:rPr>
        <w:t>ference between Covariance and C</w:t>
      </w:r>
      <w:r w:rsidRPr="00964C36">
        <w:rPr>
          <w:b/>
        </w:rPr>
        <w:t>orrelation:</w:t>
      </w:r>
    </w:p>
    <w:p w:rsidR="004E672C" w:rsidRPr="004E672C" w:rsidRDefault="004E672C" w:rsidP="004E67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E672C">
        <w:rPr>
          <w:rFonts w:asciiTheme="minorHAnsi" w:eastAsiaTheme="minorHAnsi" w:hAnsiTheme="minorHAnsi" w:cstheme="minorBidi"/>
          <w:sz w:val="22"/>
          <w:szCs w:val="22"/>
        </w:rPr>
        <w:t>In </w:t>
      </w:r>
      <w:hyperlink r:id="rId7" w:tooltip="Probability theory" w:history="1">
        <w:r w:rsidRPr="004E672C">
          <w:rPr>
            <w:rFonts w:asciiTheme="minorHAnsi" w:eastAsiaTheme="minorHAnsi" w:hAnsiTheme="minorHAnsi" w:cstheme="minorBidi"/>
            <w:sz w:val="22"/>
            <w:szCs w:val="22"/>
          </w:rPr>
          <w:t>probability theory</w:t>
        </w:r>
      </w:hyperlink>
      <w:r w:rsidRPr="004E672C">
        <w:rPr>
          <w:rFonts w:asciiTheme="minorHAnsi" w:eastAsiaTheme="minorHAnsi" w:hAnsiTheme="minorHAnsi" w:cstheme="minorBidi"/>
          <w:sz w:val="22"/>
          <w:szCs w:val="22"/>
        </w:rPr>
        <w:t> and </w:t>
      </w:r>
      <w:hyperlink r:id="rId8" w:tooltip="Statistics" w:history="1">
        <w:r w:rsidRPr="004E672C">
          <w:rPr>
            <w:rFonts w:asciiTheme="minorHAnsi" w:eastAsiaTheme="minorHAnsi" w:hAnsiTheme="minorHAnsi" w:cstheme="minorBidi"/>
            <w:sz w:val="22"/>
            <w:szCs w:val="22"/>
          </w:rPr>
          <w:t>statistics</w:t>
        </w:r>
      </w:hyperlink>
      <w:r w:rsidRPr="004E672C">
        <w:rPr>
          <w:rFonts w:asciiTheme="minorHAnsi" w:eastAsiaTheme="minorHAnsi" w:hAnsiTheme="minorHAnsi" w:cstheme="minorBidi"/>
          <w:sz w:val="22"/>
          <w:szCs w:val="22"/>
        </w:rPr>
        <w:t>, the mathematical concepts of covariance and correlation are very similar. Both describe the degree to which two </w:t>
      </w:r>
      <w:hyperlink r:id="rId9" w:tooltip="Random variable" w:history="1">
        <w:r w:rsidRPr="004E672C">
          <w:rPr>
            <w:rFonts w:asciiTheme="minorHAnsi" w:eastAsiaTheme="minorHAnsi" w:hAnsiTheme="minorHAnsi" w:cstheme="minorBidi"/>
            <w:sz w:val="22"/>
            <w:szCs w:val="22"/>
          </w:rPr>
          <w:t>random variables</w:t>
        </w:r>
      </w:hyperlink>
      <w:r w:rsidRPr="004E672C">
        <w:rPr>
          <w:rFonts w:asciiTheme="minorHAnsi" w:eastAsiaTheme="minorHAnsi" w:hAnsiTheme="minorHAnsi" w:cstheme="minorBidi"/>
          <w:sz w:val="22"/>
          <w:szCs w:val="22"/>
        </w:rPr>
        <w:t> or </w:t>
      </w:r>
      <w:hyperlink r:id="rId10" w:tooltip="Set (mathematics)" w:history="1">
        <w:r w:rsidRPr="004E672C">
          <w:rPr>
            <w:rFonts w:asciiTheme="minorHAnsi" w:eastAsiaTheme="minorHAnsi" w:hAnsiTheme="minorHAnsi" w:cstheme="minorBidi"/>
            <w:sz w:val="22"/>
            <w:szCs w:val="22"/>
          </w:rPr>
          <w:t>sets</w:t>
        </w:r>
      </w:hyperlink>
      <w:r w:rsidRPr="004E672C">
        <w:rPr>
          <w:rFonts w:asciiTheme="minorHAnsi" w:eastAsiaTheme="minorHAnsi" w:hAnsiTheme="minorHAnsi" w:cstheme="minorBidi"/>
          <w:sz w:val="22"/>
          <w:szCs w:val="22"/>
        </w:rPr>
        <w:t> of random variables tend to deviate from their </w:t>
      </w:r>
      <w:hyperlink r:id="rId11" w:tooltip="Expected value" w:history="1">
        <w:r w:rsidRPr="004E672C">
          <w:rPr>
            <w:rFonts w:asciiTheme="minorHAnsi" w:eastAsiaTheme="minorHAnsi" w:hAnsiTheme="minorHAnsi" w:cstheme="minorBidi"/>
            <w:sz w:val="22"/>
            <w:szCs w:val="22"/>
          </w:rPr>
          <w:t>expected values</w:t>
        </w:r>
      </w:hyperlink>
      <w:r w:rsidRPr="004E672C">
        <w:rPr>
          <w:rFonts w:asciiTheme="minorHAnsi" w:eastAsiaTheme="minorHAnsi" w:hAnsiTheme="minorHAnsi" w:cstheme="minorBidi"/>
          <w:sz w:val="22"/>
          <w:szCs w:val="22"/>
        </w:rPr>
        <w:t> in similar ways.</w:t>
      </w:r>
    </w:p>
    <w:p w:rsidR="004E672C" w:rsidRPr="004E672C" w:rsidRDefault="004E672C" w:rsidP="004E67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E672C">
        <w:rPr>
          <w:rFonts w:asciiTheme="minorHAnsi" w:eastAsiaTheme="minorHAnsi" w:hAnsiTheme="minorHAnsi" w:cstheme="minorBidi"/>
          <w:sz w:val="22"/>
          <w:szCs w:val="22"/>
        </w:rPr>
        <w:t>If X and Y are two </w:t>
      </w:r>
      <w:hyperlink r:id="rId12" w:tooltip="Random variables" w:history="1">
        <w:r w:rsidRPr="004E672C">
          <w:rPr>
            <w:rFonts w:asciiTheme="minorHAnsi" w:eastAsiaTheme="minorHAnsi" w:hAnsiTheme="minorHAnsi" w:cstheme="minorBidi"/>
            <w:sz w:val="22"/>
            <w:szCs w:val="22"/>
          </w:rPr>
          <w:t>random variables</w:t>
        </w:r>
      </w:hyperlink>
      <w:r w:rsidRPr="004E672C">
        <w:rPr>
          <w:rFonts w:asciiTheme="minorHAnsi" w:eastAsiaTheme="minorHAnsi" w:hAnsiTheme="minorHAnsi" w:cstheme="minorBidi"/>
          <w:sz w:val="22"/>
          <w:szCs w:val="22"/>
        </w:rPr>
        <w:t>, with </w:t>
      </w:r>
      <w:hyperlink r:id="rId13" w:tooltip="Mean" w:history="1">
        <w:r w:rsidRPr="004E672C">
          <w:rPr>
            <w:rFonts w:asciiTheme="minorHAnsi" w:eastAsiaTheme="minorHAnsi" w:hAnsiTheme="minorHAnsi" w:cstheme="minorBidi"/>
            <w:sz w:val="22"/>
            <w:szCs w:val="22"/>
          </w:rPr>
          <w:t>means</w:t>
        </w:r>
      </w:hyperlink>
      <w:r w:rsidRPr="004E672C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4E672C">
        <w:rPr>
          <w:rFonts w:asciiTheme="minorHAnsi" w:eastAsiaTheme="minorHAnsi" w:hAnsiTheme="minorHAnsi" w:cstheme="minorBidi"/>
          <w:sz w:val="22"/>
          <w:szCs w:val="22"/>
        </w:rPr>
        <w:t>μX</w:t>
      </w:r>
      <w:proofErr w:type="spellEnd"/>
      <w:r w:rsidRPr="004E672C">
        <w:rPr>
          <w:rFonts w:asciiTheme="minorHAnsi" w:eastAsiaTheme="minorHAnsi" w:hAnsiTheme="minorHAnsi" w:cstheme="minorBidi"/>
          <w:sz w:val="22"/>
          <w:szCs w:val="22"/>
        </w:rPr>
        <w:t> and </w:t>
      </w:r>
      <w:proofErr w:type="spellStart"/>
      <w:r w:rsidRPr="004E672C">
        <w:rPr>
          <w:rFonts w:asciiTheme="minorHAnsi" w:eastAsiaTheme="minorHAnsi" w:hAnsiTheme="minorHAnsi" w:cstheme="minorBidi"/>
          <w:sz w:val="22"/>
          <w:szCs w:val="22"/>
        </w:rPr>
        <w:t>μY</w:t>
      </w:r>
      <w:proofErr w:type="spellEnd"/>
      <w:r w:rsidRPr="004E672C">
        <w:rPr>
          <w:rFonts w:asciiTheme="minorHAnsi" w:eastAsiaTheme="minorHAnsi" w:hAnsiTheme="minorHAnsi" w:cstheme="minorBidi"/>
          <w:sz w:val="22"/>
          <w:szCs w:val="22"/>
        </w:rPr>
        <w:t>, and standard deviations </w:t>
      </w:r>
      <w:proofErr w:type="spellStart"/>
      <w:r w:rsidRPr="004E672C">
        <w:rPr>
          <w:rFonts w:asciiTheme="minorHAnsi" w:eastAsiaTheme="minorHAnsi" w:hAnsiTheme="minorHAnsi" w:cstheme="minorBidi"/>
          <w:sz w:val="22"/>
          <w:szCs w:val="22"/>
        </w:rPr>
        <w:t>σX</w:t>
      </w:r>
      <w:proofErr w:type="spellEnd"/>
      <w:r w:rsidRPr="004E672C">
        <w:rPr>
          <w:rFonts w:asciiTheme="minorHAnsi" w:eastAsiaTheme="minorHAnsi" w:hAnsiTheme="minorHAnsi" w:cstheme="minorBidi"/>
          <w:sz w:val="22"/>
          <w:szCs w:val="22"/>
        </w:rPr>
        <w:t> and </w:t>
      </w:r>
      <w:proofErr w:type="spellStart"/>
      <w:r w:rsidRPr="004E672C">
        <w:rPr>
          <w:rFonts w:asciiTheme="minorHAnsi" w:eastAsiaTheme="minorHAnsi" w:hAnsiTheme="minorHAnsi" w:cstheme="minorBidi"/>
          <w:sz w:val="22"/>
          <w:szCs w:val="22"/>
        </w:rPr>
        <w:t>σY</w:t>
      </w:r>
      <w:proofErr w:type="spellEnd"/>
      <w:r w:rsidRPr="004E672C">
        <w:rPr>
          <w:rFonts w:asciiTheme="minorHAnsi" w:eastAsiaTheme="minorHAnsi" w:hAnsiTheme="minorHAnsi" w:cstheme="minorBidi"/>
          <w:sz w:val="22"/>
          <w:szCs w:val="22"/>
        </w:rPr>
        <w:t>, respectively, then their covariance and correlation are as follows:</w:t>
      </w:r>
    </w:p>
    <w:p w:rsidR="004E672C" w:rsidRDefault="00964C36" w:rsidP="00964C36">
      <w:p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8A4825C" wp14:editId="76EE58E9">
            <wp:extent cx="3860800" cy="85969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E672C" w:rsidTr="004E6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72C" w:rsidRDefault="004E672C">
            <w:pPr>
              <w:rPr>
                <w:sz w:val="21"/>
                <w:szCs w:val="21"/>
              </w:rPr>
            </w:pPr>
          </w:p>
        </w:tc>
      </w:tr>
    </w:tbl>
    <w:p w:rsidR="00A1097D" w:rsidRDefault="00A1097D" w:rsidP="00964C3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4E672C" w:rsidRDefault="00964C36" w:rsidP="00A1097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964C36">
        <w:rPr>
          <w:rFonts w:asciiTheme="minorHAnsi" w:eastAsiaTheme="minorHAnsi" w:hAnsiTheme="minorHAnsi" w:cstheme="minorBidi"/>
          <w:sz w:val="22"/>
          <w:szCs w:val="22"/>
        </w:rPr>
        <w:t>Where</w:t>
      </w:r>
      <w:r w:rsidR="004E672C" w:rsidRPr="00964C36">
        <w:rPr>
          <w:rFonts w:asciiTheme="minorHAnsi" w:eastAsiaTheme="minorHAnsi" w:hAnsiTheme="minorHAnsi" w:cstheme="minorBidi"/>
          <w:sz w:val="22"/>
          <w:szCs w:val="22"/>
        </w:rPr>
        <w:t> E is the expected value operator.</w:t>
      </w:r>
      <w:proofErr w:type="gramEnd"/>
      <w:r w:rsidR="004E672C" w:rsidRPr="00964C36">
        <w:rPr>
          <w:rFonts w:asciiTheme="minorHAnsi" w:eastAsiaTheme="minorHAnsi" w:hAnsiTheme="minorHAnsi" w:cstheme="minorBidi"/>
          <w:sz w:val="22"/>
          <w:szCs w:val="22"/>
        </w:rPr>
        <w:t xml:space="preserve"> Notably, correlation is </w:t>
      </w:r>
      <w:hyperlink r:id="rId15" w:tooltip="Dimensionless" w:history="1">
        <w:r w:rsidR="004E672C" w:rsidRPr="00964C36">
          <w:rPr>
            <w:rFonts w:asciiTheme="minorHAnsi" w:eastAsiaTheme="minorHAnsi" w:hAnsiTheme="minorHAnsi" w:cstheme="minorBidi"/>
            <w:sz w:val="22"/>
            <w:szCs w:val="22"/>
          </w:rPr>
          <w:t>dimensionless</w:t>
        </w:r>
      </w:hyperlink>
      <w:r w:rsidR="004E672C" w:rsidRPr="00964C36">
        <w:rPr>
          <w:rFonts w:asciiTheme="minorHAnsi" w:eastAsiaTheme="minorHAnsi" w:hAnsiTheme="minorHAnsi" w:cstheme="minorBidi"/>
          <w:sz w:val="22"/>
          <w:szCs w:val="22"/>
        </w:rPr>
        <w:t> while covariance is in units obtained by multiplying the units of the two variables. The correlation of a variable with itself is always 1 (except in the </w:t>
      </w:r>
      <w:hyperlink r:id="rId16" w:tooltip="Degenerate case" w:history="1">
        <w:r w:rsidR="004E672C" w:rsidRPr="00964C36">
          <w:rPr>
            <w:rFonts w:asciiTheme="minorHAnsi" w:eastAsiaTheme="minorHAnsi" w:hAnsiTheme="minorHAnsi" w:cstheme="minorBidi"/>
            <w:sz w:val="22"/>
            <w:szCs w:val="22"/>
          </w:rPr>
          <w:t>degenerate case</w:t>
        </w:r>
      </w:hyperlink>
      <w:r w:rsidR="004E672C" w:rsidRPr="00964C36">
        <w:rPr>
          <w:rFonts w:asciiTheme="minorHAnsi" w:eastAsiaTheme="minorHAnsi" w:hAnsiTheme="minorHAnsi" w:cstheme="minorBidi"/>
          <w:sz w:val="22"/>
          <w:szCs w:val="22"/>
        </w:rPr>
        <w:t> where the two variances are zero, in which case the correlation does not exist).</w:t>
      </w:r>
    </w:p>
    <w:p w:rsidR="00B23AC6" w:rsidRDefault="00B23AC6" w:rsidP="00964C3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B23AC6" w:rsidRDefault="00B23AC6" w:rsidP="00964C3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B23AC6">
        <w:rPr>
          <w:rFonts w:asciiTheme="minorHAnsi" w:eastAsiaTheme="minorHAnsi" w:hAnsiTheme="minorHAnsi" w:cstheme="minorBidi"/>
          <w:b/>
          <w:sz w:val="22"/>
          <w:szCs w:val="22"/>
        </w:rPr>
        <w:t>Ways to detect Correlation between variables:</w:t>
      </w:r>
    </w:p>
    <w:p w:rsidR="00B23AC6" w:rsidRDefault="00B23AC6" w:rsidP="00110249">
      <w:pPr>
        <w:pStyle w:val="ListParagraph"/>
        <w:numPr>
          <w:ilvl w:val="0"/>
          <w:numId w:val="30"/>
        </w:numPr>
        <w:shd w:val="clear" w:color="auto" w:fill="FFFFFF"/>
        <w:spacing w:after="315" w:line="375" w:lineRule="atLeast"/>
        <w:jc w:val="both"/>
      </w:pPr>
      <w:r>
        <w:t xml:space="preserve">Graphical Method: </w:t>
      </w:r>
      <w:r w:rsidR="00110249" w:rsidRPr="00110249">
        <w:t>While doing bi-variate analysis between two continuous variables, we should look at scatter plot. It is a nifty way to find out the relationship between two variables. The pattern of scatter plot indicates the relationship between variables. The relationship can be linear or non-linear.</w:t>
      </w:r>
    </w:p>
    <w:p w:rsidR="00B23AC6" w:rsidRDefault="00B23AC6" w:rsidP="00B23AC6">
      <w:pPr>
        <w:pStyle w:val="ListParagraph"/>
        <w:shd w:val="clear" w:color="auto" w:fill="FFFFFF"/>
        <w:spacing w:after="315" w:line="375" w:lineRule="atLeast"/>
        <w:jc w:val="both"/>
      </w:pPr>
    </w:p>
    <w:p w:rsidR="00110249" w:rsidRPr="00110249" w:rsidRDefault="00110249" w:rsidP="00B23AC6">
      <w:pPr>
        <w:pStyle w:val="ListParagraph"/>
        <w:shd w:val="clear" w:color="auto" w:fill="FFFFFF"/>
        <w:spacing w:after="315" w:line="375" w:lineRule="atLeast"/>
        <w:jc w:val="both"/>
      </w:pPr>
      <w:r w:rsidRPr="00110249">
        <w:rPr>
          <w:noProof/>
        </w:rPr>
        <w:lastRenderedPageBreak/>
        <w:drawing>
          <wp:inline distT="0" distB="0" distL="0" distR="0" wp14:anchorId="4A2DDD4B" wp14:editId="5C8F6C72">
            <wp:extent cx="5955321" cy="2266461"/>
            <wp:effectExtent l="0" t="0" r="7620" b="635"/>
            <wp:docPr id="2" name="Picture 2" descr="Data Exploration, Business Analytic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Exploration, Business Analytic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21" cy="226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49" w:rsidRDefault="00110249" w:rsidP="00B23AC6">
      <w:pPr>
        <w:shd w:val="clear" w:color="auto" w:fill="FFFFFF"/>
        <w:spacing w:after="315" w:line="375" w:lineRule="atLeast"/>
        <w:ind w:left="720"/>
        <w:jc w:val="both"/>
      </w:pPr>
      <w:r w:rsidRPr="00110249">
        <w:t xml:space="preserve">Scatter plot shows the relationship between two variable </w:t>
      </w:r>
      <w:proofErr w:type="gramStart"/>
      <w:r w:rsidRPr="00110249">
        <w:t>but</w:t>
      </w:r>
      <w:proofErr w:type="gramEnd"/>
      <w:r w:rsidRPr="00110249">
        <w:t xml:space="preserve"> does not indicates the strength of relationship amongst them. To find the strength of the relationship, we use </w:t>
      </w:r>
      <w:r w:rsidR="00B23AC6">
        <w:t>statistical technique.</w:t>
      </w:r>
      <w:r w:rsidRPr="00110249">
        <w:t xml:space="preserve"> </w:t>
      </w:r>
    </w:p>
    <w:p w:rsidR="00B23AC6" w:rsidRDefault="00B23AC6" w:rsidP="00B23AC6">
      <w:pPr>
        <w:pStyle w:val="ListParagraph"/>
        <w:numPr>
          <w:ilvl w:val="0"/>
          <w:numId w:val="30"/>
        </w:numPr>
        <w:shd w:val="clear" w:color="auto" w:fill="FFFFFF"/>
        <w:spacing w:after="315" w:line="375" w:lineRule="atLeast"/>
        <w:jc w:val="both"/>
      </w:pPr>
      <w:r>
        <w:t xml:space="preserve">Non-graphical method: Build the correlation matrix to understand the strength between variables. </w:t>
      </w:r>
      <w:r w:rsidRPr="00110249">
        <w:t>Correlation varies between -1 and +1.</w:t>
      </w:r>
    </w:p>
    <w:p w:rsidR="00B23AC6" w:rsidRDefault="00B23AC6" w:rsidP="00B23AC6">
      <w:pPr>
        <w:pStyle w:val="ListParagraph"/>
        <w:numPr>
          <w:ilvl w:val="1"/>
          <w:numId w:val="30"/>
        </w:numPr>
        <w:shd w:val="clear" w:color="auto" w:fill="FFFFFF"/>
        <w:spacing w:after="315" w:line="375" w:lineRule="atLeast"/>
        <w:jc w:val="both"/>
      </w:pPr>
      <w:r>
        <w:t>-1: Perfect negative linear correlation</w:t>
      </w:r>
    </w:p>
    <w:p w:rsidR="00B23AC6" w:rsidRDefault="00B23AC6" w:rsidP="00B23AC6">
      <w:pPr>
        <w:pStyle w:val="ListParagraph"/>
        <w:numPr>
          <w:ilvl w:val="1"/>
          <w:numId w:val="30"/>
        </w:numPr>
        <w:shd w:val="clear" w:color="auto" w:fill="FFFFFF"/>
        <w:spacing w:after="315" w:line="375" w:lineRule="atLeast"/>
        <w:jc w:val="both"/>
      </w:pPr>
      <w:r>
        <w:t>+1: Perfect positive linear correlation</w:t>
      </w:r>
    </w:p>
    <w:p w:rsidR="00B23AC6" w:rsidRDefault="00B23AC6" w:rsidP="00B23AC6">
      <w:pPr>
        <w:pStyle w:val="ListParagraph"/>
        <w:numPr>
          <w:ilvl w:val="1"/>
          <w:numId w:val="30"/>
        </w:numPr>
        <w:shd w:val="clear" w:color="auto" w:fill="FFFFFF"/>
        <w:spacing w:after="315" w:line="375" w:lineRule="atLeast"/>
        <w:jc w:val="both"/>
      </w:pPr>
      <w:r>
        <w:t>0: No correlation</w:t>
      </w:r>
    </w:p>
    <w:p w:rsidR="00B23AC6" w:rsidRPr="00F06F44" w:rsidRDefault="00B23AC6" w:rsidP="00F06F44">
      <w:pPr>
        <w:shd w:val="clear" w:color="auto" w:fill="FFFFFF"/>
        <w:spacing w:after="0" w:line="375" w:lineRule="atLeast"/>
        <w:jc w:val="both"/>
        <w:rPr>
          <w:b/>
        </w:rPr>
      </w:pPr>
      <w:r w:rsidRPr="00F06F44">
        <w:rPr>
          <w:b/>
        </w:rPr>
        <w:t>Ideal assumptions:</w:t>
      </w:r>
    </w:p>
    <w:p w:rsidR="00B23AC6" w:rsidRDefault="00B23AC6" w:rsidP="00F06F44">
      <w:pPr>
        <w:pStyle w:val="ListParagraph"/>
        <w:numPr>
          <w:ilvl w:val="0"/>
          <w:numId w:val="31"/>
        </w:numPr>
        <w:shd w:val="clear" w:color="auto" w:fill="FFFFFF"/>
        <w:spacing w:after="0" w:line="375" w:lineRule="atLeast"/>
        <w:jc w:val="both"/>
      </w:pPr>
      <w:r>
        <w:t>High Correlation between dependent and independent variable.</w:t>
      </w:r>
    </w:p>
    <w:p w:rsidR="00B23AC6" w:rsidRDefault="00B23AC6" w:rsidP="00F06F44">
      <w:pPr>
        <w:pStyle w:val="ListParagraph"/>
        <w:numPr>
          <w:ilvl w:val="0"/>
          <w:numId w:val="31"/>
        </w:numPr>
        <w:shd w:val="clear" w:color="auto" w:fill="FFFFFF"/>
        <w:spacing w:after="0" w:line="375" w:lineRule="atLeast"/>
        <w:jc w:val="both"/>
      </w:pPr>
      <w:r>
        <w:t xml:space="preserve">Less correlation between independent variables. </w:t>
      </w:r>
    </w:p>
    <w:p w:rsidR="00A1097D" w:rsidRDefault="00A1097D" w:rsidP="00110249">
      <w:pPr>
        <w:shd w:val="clear" w:color="auto" w:fill="FFFFFF"/>
        <w:spacing w:after="315" w:line="375" w:lineRule="atLeast"/>
        <w:jc w:val="both"/>
      </w:pPr>
    </w:p>
    <w:p w:rsidR="00110249" w:rsidRPr="00F06F44" w:rsidRDefault="00B23AC6" w:rsidP="00110249">
      <w:pPr>
        <w:shd w:val="clear" w:color="auto" w:fill="FFFFFF"/>
        <w:spacing w:after="315" w:line="375" w:lineRule="atLeast"/>
        <w:jc w:val="both"/>
      </w:pPr>
      <w:bookmarkStart w:id="0" w:name="_GoBack"/>
      <w:bookmarkEnd w:id="0"/>
      <w:r>
        <w:t>Generally, if the correlation between the two independent variables are high (&gt;= 0.8) then we drop one independent variable</w:t>
      </w:r>
      <w:r w:rsidR="00F06F44">
        <w:t xml:space="preserve"> otherwise it may lead to multi collinearity problem. </w:t>
      </w:r>
      <w:r w:rsidR="00110249" w:rsidRPr="00110249">
        <w:t xml:space="preserve">Various tools have function or functionality to identify correlation between variables. In Excel, function </w:t>
      </w:r>
      <w:proofErr w:type="gramStart"/>
      <w:r w:rsidR="00110249" w:rsidRPr="00110249">
        <w:t>CORREL(</w:t>
      </w:r>
      <w:proofErr w:type="gramEnd"/>
      <w:r w:rsidR="00110249" w:rsidRPr="00110249">
        <w:t>) is used to return the correlation between two variables and</w:t>
      </w:r>
      <w:r w:rsidR="00110249" w:rsidRPr="00F06F44">
        <w:t xml:space="preserve"> SAS uses procedure PROC CORR to identify the</w:t>
      </w:r>
      <w:r w:rsidR="00110249" w:rsidRPr="00110249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110249" w:rsidRPr="00F06F44">
        <w:t>correlation. These function returns Pearson Correlation value to identify the relationship between two variables:</w:t>
      </w:r>
      <w:r w:rsidR="00F06F44">
        <w:t xml:space="preserve"> Let us calculate using excel.</w:t>
      </w:r>
    </w:p>
    <w:p w:rsidR="00110249" w:rsidRPr="00F06F44" w:rsidRDefault="00110249" w:rsidP="00110249">
      <w:pPr>
        <w:shd w:val="clear" w:color="auto" w:fill="FFFFFF"/>
        <w:spacing w:after="315" w:line="375" w:lineRule="atLeast"/>
        <w:jc w:val="both"/>
      </w:pPr>
      <w:r w:rsidRPr="00F06F44">
        <w:rPr>
          <w:noProof/>
        </w:rPr>
        <w:lastRenderedPageBreak/>
        <w:drawing>
          <wp:inline distT="0" distB="0" distL="0" distR="0" wp14:anchorId="1E9813E0" wp14:editId="4B3F4879">
            <wp:extent cx="6142990" cy="1664970"/>
            <wp:effectExtent l="0" t="0" r="0" b="0"/>
            <wp:docPr id="1" name="Picture 1" descr="Correlation, Co-variance, Variance, Data Exploration, Business Analytic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lation, Co-variance, Variance, Data Exploration, Business Analytic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49" w:rsidRDefault="00F06F44" w:rsidP="00110249">
      <w:pPr>
        <w:shd w:val="clear" w:color="auto" w:fill="FFFFFF"/>
        <w:spacing w:after="315" w:line="375" w:lineRule="atLeast"/>
        <w:jc w:val="both"/>
      </w:pPr>
      <w:r w:rsidRPr="00F06F44">
        <w:t>In above example, we have</w:t>
      </w:r>
      <w:r w:rsidR="00110249" w:rsidRPr="00F06F44">
        <w:t> positive relationship</w:t>
      </w:r>
      <w:r>
        <w:t xml:space="preserve"> </w:t>
      </w:r>
      <w:r w:rsidR="00110249" w:rsidRPr="00F06F44">
        <w:t>(0.65) between two variables X and Y.</w:t>
      </w:r>
    </w:p>
    <w:p w:rsidR="00F06F44" w:rsidRDefault="00F06F44" w:rsidP="00F06F44">
      <w:pPr>
        <w:shd w:val="clear" w:color="auto" w:fill="FFFFFF"/>
        <w:spacing w:after="0" w:line="375" w:lineRule="atLeast"/>
        <w:jc w:val="both"/>
        <w:rPr>
          <w:b/>
        </w:rPr>
      </w:pPr>
      <w:r w:rsidRPr="00F06F44">
        <w:rPr>
          <w:b/>
        </w:rPr>
        <w:t>Interview Questions:</w:t>
      </w:r>
    </w:p>
    <w:p w:rsidR="00F06F44" w:rsidRPr="00F06F44" w:rsidRDefault="00F06F44" w:rsidP="00F06F44">
      <w:pPr>
        <w:shd w:val="clear" w:color="auto" w:fill="FFFFFF"/>
        <w:spacing w:after="0" w:line="375" w:lineRule="atLeast"/>
        <w:jc w:val="both"/>
        <w:rPr>
          <w:b/>
        </w:rPr>
      </w:pPr>
    </w:p>
    <w:p w:rsidR="00F06F44" w:rsidRPr="00F06F44" w:rsidRDefault="00F06F44" w:rsidP="00F06F44">
      <w:pPr>
        <w:numPr>
          <w:ilvl w:val="0"/>
          <w:numId w:val="32"/>
        </w:numPr>
        <w:shd w:val="clear" w:color="auto" w:fill="FFFFFF"/>
        <w:spacing w:after="0" w:line="240" w:lineRule="auto"/>
        <w:jc w:val="both"/>
      </w:pPr>
      <w:r w:rsidRPr="00F06F44">
        <w:t>How would you explain the difference between correlation and covariance?</w:t>
      </w:r>
    </w:p>
    <w:p w:rsidR="00F06F44" w:rsidRPr="00F06F44" w:rsidRDefault="00F06F44" w:rsidP="00F06F44">
      <w:pPr>
        <w:numPr>
          <w:ilvl w:val="0"/>
          <w:numId w:val="32"/>
        </w:numPr>
        <w:shd w:val="clear" w:color="auto" w:fill="FFFFFF"/>
        <w:spacing w:after="0" w:line="240" w:lineRule="auto"/>
        <w:jc w:val="both"/>
      </w:pPr>
      <w:r w:rsidRPr="00F06F44">
        <w:t>What’s the difference between correlation and simple linear regression?</w:t>
      </w:r>
    </w:p>
    <w:p w:rsidR="00F06F44" w:rsidRDefault="00F06F44" w:rsidP="00F06F44">
      <w:pPr>
        <w:pStyle w:val="ListParagraph"/>
        <w:numPr>
          <w:ilvl w:val="0"/>
          <w:numId w:val="32"/>
        </w:numPr>
        <w:shd w:val="clear" w:color="auto" w:fill="FFFFFF"/>
        <w:spacing w:after="100" w:afterAutospacing="1" w:line="240" w:lineRule="auto"/>
        <w:jc w:val="both"/>
      </w:pPr>
      <w:r w:rsidRPr="00F06F44">
        <w:t>Can single outlier decrease or increase the correlation with a big magnitude?</w:t>
      </w:r>
    </w:p>
    <w:p w:rsidR="00F06F44" w:rsidRDefault="00F06F44" w:rsidP="00F06F44">
      <w:pPr>
        <w:pStyle w:val="ListParagraph"/>
        <w:numPr>
          <w:ilvl w:val="0"/>
          <w:numId w:val="32"/>
        </w:numPr>
        <w:shd w:val="clear" w:color="auto" w:fill="FFFFFF"/>
        <w:spacing w:after="100" w:afterAutospacing="1" w:line="240" w:lineRule="auto"/>
        <w:jc w:val="both"/>
      </w:pPr>
      <w:r w:rsidRPr="00F06F44">
        <w:t>Does correlation and dependency mean the same thing? In simple words if two events have correlation of zero, does this convey they are not dependent and vice-versa?</w:t>
      </w:r>
    </w:p>
    <w:p w:rsidR="004A1764" w:rsidRPr="00F06F44" w:rsidRDefault="004A1764" w:rsidP="00F06F44">
      <w:pPr>
        <w:pStyle w:val="ListParagraph"/>
        <w:numPr>
          <w:ilvl w:val="0"/>
          <w:numId w:val="32"/>
        </w:numPr>
        <w:shd w:val="clear" w:color="auto" w:fill="FFFFFF"/>
        <w:spacing w:after="100" w:afterAutospacing="1" w:line="240" w:lineRule="auto"/>
        <w:jc w:val="both"/>
      </w:pPr>
      <w:r>
        <w:t>Difference between correlation and auto correlation?</w:t>
      </w:r>
    </w:p>
    <w:p w:rsidR="00F06F44" w:rsidRPr="00F06F44" w:rsidRDefault="00F06F44" w:rsidP="00F06F44">
      <w:pPr>
        <w:pStyle w:val="ListParagraph"/>
        <w:shd w:val="clear" w:color="auto" w:fill="FFFFFF"/>
        <w:spacing w:after="315" w:line="375" w:lineRule="atLeast"/>
        <w:jc w:val="both"/>
      </w:pPr>
    </w:p>
    <w:p w:rsidR="00110249" w:rsidRPr="00F06F44" w:rsidRDefault="00110249" w:rsidP="00110249">
      <w:pPr>
        <w:shd w:val="clear" w:color="auto" w:fill="FFFFFF"/>
        <w:spacing w:after="315" w:line="375" w:lineRule="atLeast"/>
      </w:pPr>
      <w:r w:rsidRPr="00F06F44">
        <w:t> </w:t>
      </w:r>
    </w:p>
    <w:p w:rsidR="00110249" w:rsidRDefault="00110249" w:rsidP="005D5D0A">
      <w:pPr>
        <w:pStyle w:val="ListParagraph"/>
        <w:shd w:val="clear" w:color="auto" w:fill="FFFFFF"/>
        <w:spacing w:before="100" w:beforeAutospacing="1" w:after="24" w:line="240" w:lineRule="auto"/>
        <w:ind w:left="0"/>
        <w:jc w:val="both"/>
      </w:pPr>
    </w:p>
    <w:sectPr w:rsidR="0011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ACF"/>
    <w:multiLevelType w:val="multilevel"/>
    <w:tmpl w:val="0D6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4271C"/>
    <w:multiLevelType w:val="hybridMultilevel"/>
    <w:tmpl w:val="53682C92"/>
    <w:lvl w:ilvl="0" w:tplc="4D40D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84D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E71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CF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ED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09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45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09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CA3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FA5B64"/>
    <w:multiLevelType w:val="hybridMultilevel"/>
    <w:tmpl w:val="879609D4"/>
    <w:lvl w:ilvl="0" w:tplc="81F2C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4F4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6E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80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2C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8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6F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47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A5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F30E34"/>
    <w:multiLevelType w:val="hybridMultilevel"/>
    <w:tmpl w:val="B9102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210799"/>
    <w:multiLevelType w:val="hybridMultilevel"/>
    <w:tmpl w:val="9346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B66ED"/>
    <w:multiLevelType w:val="hybridMultilevel"/>
    <w:tmpl w:val="A56247B8"/>
    <w:lvl w:ilvl="0" w:tplc="BC906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128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E9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78C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64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28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C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A6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3A72761"/>
    <w:multiLevelType w:val="hybridMultilevel"/>
    <w:tmpl w:val="F874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75EC2"/>
    <w:multiLevelType w:val="hybridMultilevel"/>
    <w:tmpl w:val="0CDE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F3EF0"/>
    <w:multiLevelType w:val="hybridMultilevel"/>
    <w:tmpl w:val="30823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B08EE"/>
    <w:multiLevelType w:val="hybridMultilevel"/>
    <w:tmpl w:val="A5C63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D36BA"/>
    <w:multiLevelType w:val="multilevel"/>
    <w:tmpl w:val="8E08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6155B6"/>
    <w:multiLevelType w:val="multilevel"/>
    <w:tmpl w:val="F132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D43B73"/>
    <w:multiLevelType w:val="hybridMultilevel"/>
    <w:tmpl w:val="F67EE512"/>
    <w:lvl w:ilvl="0" w:tplc="79923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C7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A42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6C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42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E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7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2A1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EF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B03F18"/>
    <w:multiLevelType w:val="multilevel"/>
    <w:tmpl w:val="6F6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DC34DA"/>
    <w:multiLevelType w:val="hybridMultilevel"/>
    <w:tmpl w:val="CAA0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672442"/>
    <w:multiLevelType w:val="multilevel"/>
    <w:tmpl w:val="531E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4B1BD4"/>
    <w:multiLevelType w:val="hybridMultilevel"/>
    <w:tmpl w:val="1032B29E"/>
    <w:lvl w:ilvl="0" w:tplc="05AE5054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D33AA"/>
    <w:multiLevelType w:val="multilevel"/>
    <w:tmpl w:val="934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FF4799"/>
    <w:multiLevelType w:val="hybridMultilevel"/>
    <w:tmpl w:val="1CECD3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E2E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83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4E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AC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C8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8F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B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2D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8A22BCE"/>
    <w:multiLevelType w:val="multilevel"/>
    <w:tmpl w:val="8FB6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6554BA"/>
    <w:multiLevelType w:val="hybridMultilevel"/>
    <w:tmpl w:val="35205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F0AC6"/>
    <w:multiLevelType w:val="hybridMultilevel"/>
    <w:tmpl w:val="C5AAA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C4B79"/>
    <w:multiLevelType w:val="hybridMultilevel"/>
    <w:tmpl w:val="3D60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A40AE5"/>
    <w:multiLevelType w:val="multilevel"/>
    <w:tmpl w:val="58D0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BD0BC2"/>
    <w:multiLevelType w:val="hybridMultilevel"/>
    <w:tmpl w:val="6DC46E5E"/>
    <w:lvl w:ilvl="0" w:tplc="A698C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83C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65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2A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20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4A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E5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85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80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A1342D7"/>
    <w:multiLevelType w:val="hybridMultilevel"/>
    <w:tmpl w:val="2E3A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067D9C"/>
    <w:multiLevelType w:val="hybridMultilevel"/>
    <w:tmpl w:val="4894A798"/>
    <w:lvl w:ilvl="0" w:tplc="246A5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35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CD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2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05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F27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6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2B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D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1BE7490"/>
    <w:multiLevelType w:val="hybridMultilevel"/>
    <w:tmpl w:val="0CFA2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B47617"/>
    <w:multiLevelType w:val="hybridMultilevel"/>
    <w:tmpl w:val="5FCCA1FA"/>
    <w:lvl w:ilvl="0" w:tplc="A18CF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A4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88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AE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0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EC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84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4B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28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0CD302A"/>
    <w:multiLevelType w:val="hybridMultilevel"/>
    <w:tmpl w:val="0F8E2762"/>
    <w:lvl w:ilvl="0" w:tplc="540A626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D54FA9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32FA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3085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FF4CD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2621C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3EEDA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BE89B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60CEB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75883AE8"/>
    <w:multiLevelType w:val="multilevel"/>
    <w:tmpl w:val="5076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1A79C7"/>
    <w:multiLevelType w:val="hybridMultilevel"/>
    <w:tmpl w:val="4474A03C"/>
    <w:lvl w:ilvl="0" w:tplc="B756F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2E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83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4E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AC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C8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8F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B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2D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7AA1645"/>
    <w:multiLevelType w:val="hybridMultilevel"/>
    <w:tmpl w:val="B016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267EC"/>
    <w:multiLevelType w:val="hybridMultilevel"/>
    <w:tmpl w:val="30988EC6"/>
    <w:lvl w:ilvl="0" w:tplc="EF564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8D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A6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C4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0F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22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5A1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29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0E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E195329"/>
    <w:multiLevelType w:val="hybridMultilevel"/>
    <w:tmpl w:val="1D82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21"/>
  </w:num>
  <w:num w:numId="4">
    <w:abstractNumId w:val="4"/>
  </w:num>
  <w:num w:numId="5">
    <w:abstractNumId w:val="2"/>
  </w:num>
  <w:num w:numId="6">
    <w:abstractNumId w:val="24"/>
  </w:num>
  <w:num w:numId="7">
    <w:abstractNumId w:val="9"/>
  </w:num>
  <w:num w:numId="8">
    <w:abstractNumId w:val="31"/>
  </w:num>
  <w:num w:numId="9">
    <w:abstractNumId w:val="18"/>
  </w:num>
  <w:num w:numId="10">
    <w:abstractNumId w:val="7"/>
  </w:num>
  <w:num w:numId="11">
    <w:abstractNumId w:val="6"/>
  </w:num>
  <w:num w:numId="12">
    <w:abstractNumId w:val="0"/>
  </w:num>
  <w:num w:numId="13">
    <w:abstractNumId w:val="23"/>
  </w:num>
  <w:num w:numId="14">
    <w:abstractNumId w:val="16"/>
  </w:num>
  <w:num w:numId="15">
    <w:abstractNumId w:val="15"/>
  </w:num>
  <w:num w:numId="16">
    <w:abstractNumId w:val="17"/>
  </w:num>
  <w:num w:numId="17">
    <w:abstractNumId w:val="1"/>
  </w:num>
  <w:num w:numId="18">
    <w:abstractNumId w:val="3"/>
  </w:num>
  <w:num w:numId="19">
    <w:abstractNumId w:val="22"/>
  </w:num>
  <w:num w:numId="20">
    <w:abstractNumId w:val="26"/>
  </w:num>
  <w:num w:numId="21">
    <w:abstractNumId w:val="12"/>
  </w:num>
  <w:num w:numId="22">
    <w:abstractNumId w:val="28"/>
  </w:num>
  <w:num w:numId="23">
    <w:abstractNumId w:val="33"/>
  </w:num>
  <w:num w:numId="24">
    <w:abstractNumId w:val="14"/>
  </w:num>
  <w:num w:numId="25">
    <w:abstractNumId w:val="32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9"/>
  </w:num>
  <w:num w:numId="29">
    <w:abstractNumId w:val="5"/>
  </w:num>
  <w:num w:numId="30">
    <w:abstractNumId w:val="8"/>
  </w:num>
  <w:num w:numId="31">
    <w:abstractNumId w:val="27"/>
  </w:num>
  <w:num w:numId="32">
    <w:abstractNumId w:val="25"/>
  </w:num>
  <w:num w:numId="33">
    <w:abstractNumId w:val="30"/>
  </w:num>
  <w:num w:numId="34">
    <w:abstractNumId w:val="1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86"/>
    <w:rsid w:val="00110249"/>
    <w:rsid w:val="00113B6C"/>
    <w:rsid w:val="0013342B"/>
    <w:rsid w:val="00195315"/>
    <w:rsid w:val="001963BB"/>
    <w:rsid w:val="001A3F1A"/>
    <w:rsid w:val="001C5C20"/>
    <w:rsid w:val="002057D4"/>
    <w:rsid w:val="0021601E"/>
    <w:rsid w:val="00222DD6"/>
    <w:rsid w:val="00311D07"/>
    <w:rsid w:val="00320E4A"/>
    <w:rsid w:val="00351CDF"/>
    <w:rsid w:val="00475BA8"/>
    <w:rsid w:val="004A1764"/>
    <w:rsid w:val="004A6B8D"/>
    <w:rsid w:val="004B5862"/>
    <w:rsid w:val="004C394D"/>
    <w:rsid w:val="004E672C"/>
    <w:rsid w:val="005D5D0A"/>
    <w:rsid w:val="006127F0"/>
    <w:rsid w:val="00714AE0"/>
    <w:rsid w:val="0073696B"/>
    <w:rsid w:val="00741013"/>
    <w:rsid w:val="007E3A8E"/>
    <w:rsid w:val="008102D6"/>
    <w:rsid w:val="0082576A"/>
    <w:rsid w:val="008E41C3"/>
    <w:rsid w:val="00964C36"/>
    <w:rsid w:val="00A1097D"/>
    <w:rsid w:val="00A328E7"/>
    <w:rsid w:val="00AC4286"/>
    <w:rsid w:val="00B23AC6"/>
    <w:rsid w:val="00BE095A"/>
    <w:rsid w:val="00CB2A35"/>
    <w:rsid w:val="00CB5DC2"/>
    <w:rsid w:val="00DD383C"/>
    <w:rsid w:val="00E505A7"/>
    <w:rsid w:val="00EA641F"/>
    <w:rsid w:val="00F06F44"/>
    <w:rsid w:val="00FA2B96"/>
    <w:rsid w:val="00FB07F6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4286"/>
  </w:style>
  <w:style w:type="character" w:styleId="Hyperlink">
    <w:name w:val="Hyperlink"/>
    <w:basedOn w:val="DefaultParagraphFont"/>
    <w:uiPriority w:val="99"/>
    <w:semiHidden/>
    <w:unhideWhenUsed/>
    <w:rsid w:val="00AC42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4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505A7"/>
  </w:style>
  <w:style w:type="character" w:customStyle="1" w:styleId="mo">
    <w:name w:val="mo"/>
    <w:basedOn w:val="DefaultParagraphFont"/>
    <w:rsid w:val="00E505A7"/>
  </w:style>
  <w:style w:type="character" w:styleId="Strong">
    <w:name w:val="Strong"/>
    <w:basedOn w:val="DefaultParagraphFont"/>
    <w:uiPriority w:val="22"/>
    <w:qFormat/>
    <w:rsid w:val="00475B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11D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11D07"/>
  </w:style>
  <w:style w:type="character" w:customStyle="1" w:styleId="mw-editsection">
    <w:name w:val="mw-editsection"/>
    <w:basedOn w:val="DefaultParagraphFont"/>
    <w:rsid w:val="00311D07"/>
  </w:style>
  <w:style w:type="character" w:customStyle="1" w:styleId="mw-editsection-bracket">
    <w:name w:val="mw-editsection-bracket"/>
    <w:basedOn w:val="DefaultParagraphFont"/>
    <w:rsid w:val="00311D07"/>
  </w:style>
  <w:style w:type="character" w:customStyle="1" w:styleId="mwe-math-mathml-inline">
    <w:name w:val="mwe-math-mathml-inline"/>
    <w:basedOn w:val="DefaultParagraphFont"/>
    <w:rsid w:val="00311D07"/>
  </w:style>
  <w:style w:type="character" w:customStyle="1" w:styleId="tl8wme">
    <w:name w:val="tl8wme"/>
    <w:basedOn w:val="DefaultParagraphFont"/>
    <w:rsid w:val="004C3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4286"/>
  </w:style>
  <w:style w:type="character" w:styleId="Hyperlink">
    <w:name w:val="Hyperlink"/>
    <w:basedOn w:val="DefaultParagraphFont"/>
    <w:uiPriority w:val="99"/>
    <w:semiHidden/>
    <w:unhideWhenUsed/>
    <w:rsid w:val="00AC42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4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505A7"/>
  </w:style>
  <w:style w:type="character" w:customStyle="1" w:styleId="mo">
    <w:name w:val="mo"/>
    <w:basedOn w:val="DefaultParagraphFont"/>
    <w:rsid w:val="00E505A7"/>
  </w:style>
  <w:style w:type="character" w:styleId="Strong">
    <w:name w:val="Strong"/>
    <w:basedOn w:val="DefaultParagraphFont"/>
    <w:uiPriority w:val="22"/>
    <w:qFormat/>
    <w:rsid w:val="00475B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11D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11D07"/>
  </w:style>
  <w:style w:type="character" w:customStyle="1" w:styleId="mw-editsection">
    <w:name w:val="mw-editsection"/>
    <w:basedOn w:val="DefaultParagraphFont"/>
    <w:rsid w:val="00311D07"/>
  </w:style>
  <w:style w:type="character" w:customStyle="1" w:styleId="mw-editsection-bracket">
    <w:name w:val="mw-editsection-bracket"/>
    <w:basedOn w:val="DefaultParagraphFont"/>
    <w:rsid w:val="00311D07"/>
  </w:style>
  <w:style w:type="character" w:customStyle="1" w:styleId="mwe-math-mathml-inline">
    <w:name w:val="mwe-math-mathml-inline"/>
    <w:basedOn w:val="DefaultParagraphFont"/>
    <w:rsid w:val="00311D07"/>
  </w:style>
  <w:style w:type="character" w:customStyle="1" w:styleId="tl8wme">
    <w:name w:val="tl8wme"/>
    <w:basedOn w:val="DefaultParagraphFont"/>
    <w:rsid w:val="004C3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0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9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8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2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2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06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6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9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5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0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0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9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8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5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3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1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4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09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90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0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3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3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5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4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stics" TargetMode="External"/><Relationship Id="rId13" Type="http://schemas.openxmlformats.org/officeDocument/2006/relationships/hyperlink" Target="https://en.wikipedia.org/wiki/Mean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Probability_theory" TargetMode="External"/><Relationship Id="rId12" Type="http://schemas.openxmlformats.org/officeDocument/2006/relationships/hyperlink" Target="https://en.wikipedia.org/wiki/Random_variables" TargetMode="External"/><Relationship Id="rId17" Type="http://schemas.openxmlformats.org/officeDocument/2006/relationships/hyperlink" Target="https://www.analyticsvidhya.com/wp-content/uploads/2015/02/Data_exploration_4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generate_cas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Expected_val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mensionless" TargetMode="External"/><Relationship Id="rId10" Type="http://schemas.openxmlformats.org/officeDocument/2006/relationships/hyperlink" Target="https://en.wikipedia.org/wiki/Set_(mathematics)" TargetMode="External"/><Relationship Id="rId19" Type="http://schemas.openxmlformats.org/officeDocument/2006/relationships/hyperlink" Target="https://www.analyticsvidhya.com/wp-content/uploads/2015/02/Data_exploration_51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andom_variabl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Muquayyar Ahmed</dc:creator>
  <cp:lastModifiedBy>Muquayyar Ahmed</cp:lastModifiedBy>
  <cp:revision>23</cp:revision>
  <cp:lastPrinted>2016-11-15T09:30:00Z</cp:lastPrinted>
  <dcterms:created xsi:type="dcterms:W3CDTF">2016-11-01T10:52:00Z</dcterms:created>
  <dcterms:modified xsi:type="dcterms:W3CDTF">2016-11-30T06:14:00Z</dcterms:modified>
</cp:coreProperties>
</file>