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39088" w14:textId="209A71AA" w:rsidR="00C966A1" w:rsidRDefault="005D64DA" w:rsidP="005D64DA">
      <w:pPr>
        <w:jc w:val="center"/>
        <w:rPr>
          <w:b/>
          <w:bCs/>
          <w:sz w:val="28"/>
          <w:szCs w:val="28"/>
        </w:rPr>
      </w:pPr>
      <w:r w:rsidRPr="005D64DA">
        <w:rPr>
          <w:b/>
          <w:bCs/>
          <w:sz w:val="28"/>
          <w:szCs w:val="28"/>
        </w:rPr>
        <w:t>Sales forecast</w:t>
      </w:r>
    </w:p>
    <w:p w14:paraId="111C90B2" w14:textId="77777777" w:rsidR="005D64DA" w:rsidRDefault="005D64DA" w:rsidP="005D64DA">
      <w:pPr>
        <w:rPr>
          <w:sz w:val="24"/>
          <w:szCs w:val="24"/>
        </w:rPr>
      </w:pPr>
    </w:p>
    <w:p w14:paraId="28DEBBAD" w14:textId="14F8352C" w:rsidR="005D64DA" w:rsidRPr="005D64DA" w:rsidRDefault="005D64DA" w:rsidP="005D64DA">
      <w:pPr>
        <w:rPr>
          <w:b/>
          <w:bCs/>
          <w:sz w:val="24"/>
          <w:szCs w:val="24"/>
        </w:rPr>
      </w:pPr>
      <w:r w:rsidRPr="005D64DA">
        <w:rPr>
          <w:b/>
          <w:bCs/>
          <w:sz w:val="24"/>
          <w:szCs w:val="24"/>
        </w:rPr>
        <w:t>Tools &amp; Technologies:</w:t>
      </w:r>
    </w:p>
    <w:p w14:paraId="03D29253" w14:textId="77777777" w:rsidR="005D64DA" w:rsidRPr="005D64DA" w:rsidRDefault="005D64DA" w:rsidP="005D64DA">
      <w:pPr>
        <w:numPr>
          <w:ilvl w:val="0"/>
          <w:numId w:val="1"/>
        </w:numPr>
      </w:pPr>
      <w:r w:rsidRPr="005D64DA">
        <w:t>Python (Jupyter Notebook) for time series modeling</w:t>
      </w:r>
    </w:p>
    <w:p w14:paraId="40442FA7" w14:textId="77777777" w:rsidR="005D64DA" w:rsidRPr="005D64DA" w:rsidRDefault="005D64DA" w:rsidP="005D64DA">
      <w:pPr>
        <w:numPr>
          <w:ilvl w:val="0"/>
          <w:numId w:val="1"/>
        </w:numPr>
      </w:pPr>
      <w:r w:rsidRPr="005D64DA">
        <w:t>Microsoft Power BI for dashboard and data visualization</w:t>
      </w:r>
    </w:p>
    <w:p w14:paraId="12E4E7AC" w14:textId="77777777" w:rsidR="005D64DA" w:rsidRPr="005D64DA" w:rsidRDefault="005D64DA" w:rsidP="005D64DA">
      <w:pPr>
        <w:numPr>
          <w:ilvl w:val="0"/>
          <w:numId w:val="1"/>
        </w:numPr>
        <w:rPr>
          <w:sz w:val="24"/>
          <w:szCs w:val="24"/>
        </w:rPr>
      </w:pPr>
      <w:r w:rsidRPr="005D64DA">
        <w:t>Microsoft Excel for data preparation</w:t>
      </w:r>
    </w:p>
    <w:p w14:paraId="72986854" w14:textId="651A67B8" w:rsidR="005D64DA" w:rsidRPr="005D64DA" w:rsidRDefault="005D64DA" w:rsidP="005D64DA">
      <w:pPr>
        <w:rPr>
          <w:sz w:val="24"/>
          <w:szCs w:val="24"/>
        </w:rPr>
      </w:pPr>
    </w:p>
    <w:p w14:paraId="5BE75D38" w14:textId="3421EFC5" w:rsidR="005D64DA" w:rsidRPr="005D64DA" w:rsidRDefault="005D64DA" w:rsidP="005D64DA">
      <w:pPr>
        <w:rPr>
          <w:b/>
          <w:bCs/>
          <w:sz w:val="24"/>
          <w:szCs w:val="24"/>
        </w:rPr>
      </w:pPr>
      <w:r w:rsidRPr="005D64DA">
        <w:rPr>
          <w:b/>
          <w:bCs/>
          <w:sz w:val="24"/>
          <w:szCs w:val="24"/>
        </w:rPr>
        <w:t xml:space="preserve"> Objective:</w:t>
      </w:r>
    </w:p>
    <w:p w14:paraId="55F00D2D" w14:textId="77777777" w:rsidR="005D64DA" w:rsidRPr="005D64DA" w:rsidRDefault="005D64DA" w:rsidP="005D64DA">
      <w:r w:rsidRPr="005D64DA">
        <w:t>To analyze historical sales data, identify key patterns such as trends and seasonality, and forecast future sales using ARIMA. A Power BI dashboard was created for professional, interactive visualization of results.</w:t>
      </w:r>
    </w:p>
    <w:p w14:paraId="75365D66" w14:textId="4109E937" w:rsidR="005D64DA" w:rsidRPr="005D64DA" w:rsidRDefault="005D64DA" w:rsidP="005D64DA">
      <w:pPr>
        <w:rPr>
          <w:sz w:val="24"/>
          <w:szCs w:val="24"/>
        </w:rPr>
      </w:pPr>
    </w:p>
    <w:p w14:paraId="41A9FB08" w14:textId="07E9EC7B" w:rsidR="005D64DA" w:rsidRPr="005D64DA" w:rsidRDefault="005D64DA" w:rsidP="005D64DA">
      <w:pPr>
        <w:rPr>
          <w:b/>
          <w:bCs/>
          <w:sz w:val="24"/>
          <w:szCs w:val="24"/>
        </w:rPr>
      </w:pPr>
      <w:r w:rsidRPr="005D64DA">
        <w:rPr>
          <w:b/>
          <w:bCs/>
          <w:sz w:val="24"/>
          <w:szCs w:val="24"/>
        </w:rPr>
        <w:t xml:space="preserve"> Methodology:</w:t>
      </w:r>
    </w:p>
    <w:p w14:paraId="311027D1" w14:textId="082D3B58" w:rsidR="005D64DA" w:rsidRPr="005D64DA" w:rsidRDefault="005D64DA" w:rsidP="005D64DA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D64DA">
        <w:rPr>
          <w:sz w:val="24"/>
          <w:szCs w:val="24"/>
        </w:rPr>
        <w:t>Data Preprocessing</w:t>
      </w:r>
    </w:p>
    <w:p w14:paraId="04B8F14D" w14:textId="460DD40A" w:rsidR="005D64DA" w:rsidRPr="005D64DA" w:rsidRDefault="005D64DA" w:rsidP="005D64DA">
      <w:pPr>
        <w:ind w:left="360"/>
      </w:pPr>
      <w:r w:rsidRPr="005D64DA">
        <w:t xml:space="preserve">The dataset includes monthly sales records with supporting dimensions such as </w:t>
      </w:r>
      <w:r w:rsidRPr="005D64DA">
        <w:rPr>
          <w:b/>
          <w:bCs/>
        </w:rPr>
        <w:t>City, State, Product Category, Customer Count, Marketing Spend</w:t>
      </w:r>
      <w:r w:rsidRPr="005D64DA">
        <w:t xml:space="preserve">, and </w:t>
      </w:r>
      <w:r w:rsidRPr="005D64DA">
        <w:rPr>
          <w:b/>
          <w:bCs/>
        </w:rPr>
        <w:t>Email</w:t>
      </w:r>
      <w:r w:rsidRPr="005D64DA">
        <w:t xml:space="preserve">. Additional fields like </w:t>
      </w:r>
      <w:r w:rsidRPr="005D64DA">
        <w:rPr>
          <w:b/>
          <w:bCs/>
        </w:rPr>
        <w:t>Year</w:t>
      </w:r>
      <w:r w:rsidRPr="005D64DA">
        <w:t xml:space="preserve">, </w:t>
      </w:r>
      <w:r w:rsidRPr="005D64DA">
        <w:rPr>
          <w:b/>
          <w:bCs/>
        </w:rPr>
        <w:t>Quarter</w:t>
      </w:r>
      <w:r w:rsidRPr="005D64DA">
        <w:t>, and decomposition outputs (</w:t>
      </w:r>
      <w:r w:rsidRPr="005D64DA">
        <w:rPr>
          <w:b/>
          <w:bCs/>
        </w:rPr>
        <w:t>Sales Trend</w:t>
      </w:r>
      <w:r w:rsidRPr="005D64DA">
        <w:t xml:space="preserve"> and </w:t>
      </w:r>
      <w:r w:rsidRPr="005D64DA">
        <w:rPr>
          <w:b/>
          <w:bCs/>
        </w:rPr>
        <w:t>Seasonal Component</w:t>
      </w:r>
      <w:r w:rsidRPr="005D64DA">
        <w:t>) were added during preprocessing to support detailed time series and business analysis.</w:t>
      </w:r>
    </w:p>
    <w:p w14:paraId="12DF267B" w14:textId="77777777" w:rsidR="005D64DA" w:rsidRPr="005D64DA" w:rsidRDefault="005D64DA" w:rsidP="005D64DA">
      <w:pPr>
        <w:rPr>
          <w:sz w:val="24"/>
          <w:szCs w:val="24"/>
        </w:rPr>
      </w:pPr>
      <w:r w:rsidRPr="005D64DA">
        <w:rPr>
          <w:sz w:val="24"/>
          <w:szCs w:val="24"/>
        </w:rPr>
        <w:t>2. Time Series Analysis</w:t>
      </w:r>
    </w:p>
    <w:p w14:paraId="15D403B8" w14:textId="77777777" w:rsidR="005D64DA" w:rsidRPr="005D64DA" w:rsidRDefault="005D64DA" w:rsidP="005D64DA">
      <w:pPr>
        <w:numPr>
          <w:ilvl w:val="0"/>
          <w:numId w:val="3"/>
        </w:numPr>
      </w:pPr>
      <w:r w:rsidRPr="005D64DA">
        <w:t>Performed seasonal decomposition to extract:</w:t>
      </w:r>
    </w:p>
    <w:p w14:paraId="019F64D1" w14:textId="77777777" w:rsidR="005D64DA" w:rsidRPr="005D64DA" w:rsidRDefault="005D64DA" w:rsidP="005D64DA">
      <w:pPr>
        <w:numPr>
          <w:ilvl w:val="1"/>
          <w:numId w:val="3"/>
        </w:numPr>
      </w:pPr>
      <w:r w:rsidRPr="005D64DA">
        <w:t>Trend: Long-term growth or decline in sales.</w:t>
      </w:r>
    </w:p>
    <w:p w14:paraId="5AEB5787" w14:textId="77777777" w:rsidR="005D64DA" w:rsidRPr="005D64DA" w:rsidRDefault="005D64DA" w:rsidP="005D64DA">
      <w:pPr>
        <w:numPr>
          <w:ilvl w:val="1"/>
          <w:numId w:val="3"/>
        </w:numPr>
      </w:pPr>
      <w:r w:rsidRPr="005D64DA">
        <w:t>Seasonality: Regular monthly/quarterly patterns.</w:t>
      </w:r>
    </w:p>
    <w:p w14:paraId="1189B954" w14:textId="77777777" w:rsidR="005D64DA" w:rsidRPr="005D64DA" w:rsidRDefault="005D64DA" w:rsidP="005D64DA">
      <w:pPr>
        <w:numPr>
          <w:ilvl w:val="1"/>
          <w:numId w:val="3"/>
        </w:numPr>
      </w:pPr>
      <w:r w:rsidRPr="005D64DA">
        <w:t>Residuals: Irregular spikes or noise.</w:t>
      </w:r>
    </w:p>
    <w:p w14:paraId="6B977DF1" w14:textId="77777777" w:rsidR="005D64DA" w:rsidRPr="005D64DA" w:rsidRDefault="005D64DA" w:rsidP="005D64DA">
      <w:pPr>
        <w:rPr>
          <w:sz w:val="24"/>
          <w:szCs w:val="24"/>
        </w:rPr>
      </w:pPr>
      <w:r w:rsidRPr="005D64DA">
        <w:rPr>
          <w:sz w:val="24"/>
          <w:szCs w:val="24"/>
        </w:rPr>
        <w:t>3. Forecasting Model</w:t>
      </w:r>
    </w:p>
    <w:p w14:paraId="2DC769C2" w14:textId="77777777" w:rsidR="005D64DA" w:rsidRPr="005D64DA" w:rsidRDefault="005D64DA" w:rsidP="005D64DA">
      <w:pPr>
        <w:numPr>
          <w:ilvl w:val="0"/>
          <w:numId w:val="4"/>
        </w:numPr>
      </w:pPr>
      <w:r w:rsidRPr="005D64DA">
        <w:t>Built and compared two models:</w:t>
      </w:r>
    </w:p>
    <w:p w14:paraId="5630FDD5" w14:textId="5742D157" w:rsidR="005D64DA" w:rsidRPr="005D64DA" w:rsidRDefault="005D64DA" w:rsidP="005D64DA">
      <w:pPr>
        <w:numPr>
          <w:ilvl w:val="1"/>
          <w:numId w:val="4"/>
        </w:numPr>
      </w:pPr>
      <w:r w:rsidRPr="005D64DA">
        <w:t>Manual ARIMA (1,1,1) with 7</w:t>
      </w:r>
      <w:r>
        <w:t>8</w:t>
      </w:r>
      <w:r w:rsidRPr="005D64DA">
        <w:t>.</w:t>
      </w:r>
      <w:r>
        <w:t>16</w:t>
      </w:r>
      <w:r w:rsidRPr="005D64DA">
        <w:t>% accuracy.</w:t>
      </w:r>
    </w:p>
    <w:p w14:paraId="3086C3B9" w14:textId="776567A0" w:rsidR="005D64DA" w:rsidRPr="005D64DA" w:rsidRDefault="005D64DA" w:rsidP="005D64DA">
      <w:pPr>
        <w:numPr>
          <w:ilvl w:val="1"/>
          <w:numId w:val="4"/>
        </w:numPr>
      </w:pPr>
      <w:r w:rsidRPr="005D64DA">
        <w:t xml:space="preserve">Auto-ARIMA (seasonal=True, m=12) with improved accuracy of </w:t>
      </w:r>
      <w:r>
        <w:t>79.58</w:t>
      </w:r>
      <w:r w:rsidRPr="005D64DA">
        <w:t>%.</w:t>
      </w:r>
    </w:p>
    <w:p w14:paraId="3D0F66E6" w14:textId="77777777" w:rsidR="005D64DA" w:rsidRPr="005D64DA" w:rsidRDefault="005D64DA" w:rsidP="005D64DA">
      <w:pPr>
        <w:numPr>
          <w:ilvl w:val="0"/>
          <w:numId w:val="4"/>
        </w:numPr>
      </w:pPr>
      <w:r w:rsidRPr="005D64DA">
        <w:t>Forecast included predicted values along with confidence intervals (Lower &amp; Upper CI).</w:t>
      </w:r>
    </w:p>
    <w:p w14:paraId="12EB6577" w14:textId="77777777" w:rsidR="005D64DA" w:rsidRPr="005D64DA" w:rsidRDefault="005D64DA" w:rsidP="005D64DA">
      <w:pPr>
        <w:rPr>
          <w:sz w:val="24"/>
          <w:szCs w:val="24"/>
        </w:rPr>
      </w:pPr>
      <w:r w:rsidRPr="005D64DA">
        <w:rPr>
          <w:sz w:val="24"/>
          <w:szCs w:val="24"/>
        </w:rPr>
        <w:t>4. Dashboard Development in Power BI</w:t>
      </w:r>
    </w:p>
    <w:p w14:paraId="6BA04CE3" w14:textId="77777777" w:rsidR="005D64DA" w:rsidRPr="005D64DA" w:rsidRDefault="005D64DA" w:rsidP="005D64DA">
      <w:r w:rsidRPr="005D64DA">
        <w:t>Key KPIs and Visual Insights:</w:t>
      </w:r>
    </w:p>
    <w:p w14:paraId="7FB28551" w14:textId="77777777" w:rsidR="005D64DA" w:rsidRPr="005D64DA" w:rsidRDefault="005D64DA" w:rsidP="005D64DA">
      <w:pPr>
        <w:numPr>
          <w:ilvl w:val="0"/>
          <w:numId w:val="5"/>
        </w:numPr>
      </w:pPr>
      <w:r w:rsidRPr="005D64DA">
        <w:t>Total Sales: ₹52 Million</w:t>
      </w:r>
    </w:p>
    <w:p w14:paraId="7EB16125" w14:textId="77777777" w:rsidR="005D64DA" w:rsidRPr="005D64DA" w:rsidRDefault="005D64DA" w:rsidP="005D64DA">
      <w:pPr>
        <w:numPr>
          <w:ilvl w:val="0"/>
          <w:numId w:val="5"/>
        </w:numPr>
      </w:pPr>
      <w:r w:rsidRPr="005D64DA">
        <w:t>Total Customers: 405</w:t>
      </w:r>
    </w:p>
    <w:p w14:paraId="75E8B7DB" w14:textId="77777777" w:rsidR="005D64DA" w:rsidRPr="005D64DA" w:rsidRDefault="005D64DA" w:rsidP="005D64DA">
      <w:pPr>
        <w:numPr>
          <w:ilvl w:val="0"/>
          <w:numId w:val="5"/>
        </w:numPr>
      </w:pPr>
      <w:r w:rsidRPr="005D64DA">
        <w:lastRenderedPageBreak/>
        <w:t>Average Sale per Customer: ₹258.99</w:t>
      </w:r>
    </w:p>
    <w:p w14:paraId="7BE250A7" w14:textId="77777777" w:rsidR="005D64DA" w:rsidRPr="005D64DA" w:rsidRDefault="005D64DA" w:rsidP="005D64DA">
      <w:pPr>
        <w:numPr>
          <w:ilvl w:val="0"/>
          <w:numId w:val="5"/>
        </w:numPr>
      </w:pPr>
      <w:r w:rsidRPr="005D64DA">
        <w:t>Marketing ROI: 11.11 (₹1 spent returns ₹11.11)</w:t>
      </w:r>
    </w:p>
    <w:p w14:paraId="343D1FDD" w14:textId="77777777" w:rsidR="005D64DA" w:rsidRPr="005D64DA" w:rsidRDefault="005D64DA" w:rsidP="005D64DA">
      <w:pPr>
        <w:numPr>
          <w:ilvl w:val="0"/>
          <w:numId w:val="5"/>
        </w:numPr>
      </w:pPr>
      <w:r w:rsidRPr="005D64DA">
        <w:t>Forecast Accuracy: 79.58% (from Python model)</w:t>
      </w:r>
    </w:p>
    <w:p w14:paraId="27FC2B3E" w14:textId="77777777" w:rsidR="005D64DA" w:rsidRPr="005D64DA" w:rsidRDefault="005D64DA" w:rsidP="005D64DA">
      <w:pPr>
        <w:rPr>
          <w:sz w:val="24"/>
          <w:szCs w:val="24"/>
        </w:rPr>
      </w:pPr>
      <w:r w:rsidRPr="005D64DA">
        <w:rPr>
          <w:sz w:val="24"/>
          <w:szCs w:val="24"/>
        </w:rPr>
        <w:t>Charts included:</w:t>
      </w:r>
    </w:p>
    <w:p w14:paraId="1013A7B8" w14:textId="77777777" w:rsidR="005D64DA" w:rsidRPr="005D64DA" w:rsidRDefault="005D64DA" w:rsidP="005D64DA">
      <w:pPr>
        <w:numPr>
          <w:ilvl w:val="0"/>
          <w:numId w:val="6"/>
        </w:numPr>
        <w:tabs>
          <w:tab w:val="num" w:pos="720"/>
        </w:tabs>
      </w:pPr>
      <w:r w:rsidRPr="005D64DA">
        <w:t>Monthly Sales Trend</w:t>
      </w:r>
    </w:p>
    <w:p w14:paraId="5D15E82D" w14:textId="77777777" w:rsidR="005D64DA" w:rsidRPr="005D64DA" w:rsidRDefault="005D64DA" w:rsidP="005D64DA">
      <w:pPr>
        <w:numPr>
          <w:ilvl w:val="0"/>
          <w:numId w:val="6"/>
        </w:numPr>
        <w:tabs>
          <w:tab w:val="num" w:pos="720"/>
        </w:tabs>
      </w:pPr>
      <w:r w:rsidRPr="005D64DA">
        <w:t>Impact of Marketing on Sales</w:t>
      </w:r>
    </w:p>
    <w:p w14:paraId="2C78F83D" w14:textId="77777777" w:rsidR="005D64DA" w:rsidRPr="005D64DA" w:rsidRDefault="005D64DA" w:rsidP="005D64DA">
      <w:pPr>
        <w:numPr>
          <w:ilvl w:val="0"/>
          <w:numId w:val="6"/>
        </w:numPr>
        <w:tabs>
          <w:tab w:val="num" w:pos="720"/>
        </w:tabs>
      </w:pPr>
      <w:r w:rsidRPr="005D64DA">
        <w:t>Seasonal Sales Patterns</w:t>
      </w:r>
    </w:p>
    <w:p w14:paraId="37D81999" w14:textId="77777777" w:rsidR="005D64DA" w:rsidRPr="005D64DA" w:rsidRDefault="005D64DA" w:rsidP="005D64DA">
      <w:pPr>
        <w:numPr>
          <w:ilvl w:val="0"/>
          <w:numId w:val="6"/>
        </w:numPr>
        <w:tabs>
          <w:tab w:val="num" w:pos="720"/>
        </w:tabs>
      </w:pPr>
      <w:r w:rsidRPr="005D64DA">
        <w:t>Sales by Product Category</w:t>
      </w:r>
    </w:p>
    <w:p w14:paraId="785AC976" w14:textId="77777777" w:rsidR="005D64DA" w:rsidRPr="005D64DA" w:rsidRDefault="005D64DA" w:rsidP="005D64DA">
      <w:pPr>
        <w:numPr>
          <w:ilvl w:val="0"/>
          <w:numId w:val="6"/>
        </w:numPr>
        <w:tabs>
          <w:tab w:val="num" w:pos="720"/>
        </w:tabs>
      </w:pPr>
      <w:r w:rsidRPr="005D64DA">
        <w:t>Sales by Region (Map)</w:t>
      </w:r>
    </w:p>
    <w:p w14:paraId="4DEFADA0" w14:textId="77777777" w:rsidR="005D64DA" w:rsidRPr="005D64DA" w:rsidRDefault="005D64DA" w:rsidP="005D64DA">
      <w:pPr>
        <w:numPr>
          <w:ilvl w:val="0"/>
          <w:numId w:val="6"/>
        </w:numPr>
        <w:tabs>
          <w:tab w:val="num" w:pos="720"/>
        </w:tabs>
      </w:pPr>
      <w:r w:rsidRPr="005D64DA">
        <w:t>Forecast Band for 12 Months</w:t>
      </w:r>
    </w:p>
    <w:p w14:paraId="7EE4B368" w14:textId="3444C7FC" w:rsidR="005D64DA" w:rsidRPr="005D64DA" w:rsidRDefault="005D64DA" w:rsidP="005D64DA">
      <w:pPr>
        <w:rPr>
          <w:sz w:val="24"/>
          <w:szCs w:val="24"/>
        </w:rPr>
      </w:pPr>
    </w:p>
    <w:p w14:paraId="26C38648" w14:textId="03484E21" w:rsidR="005D64DA" w:rsidRPr="005D64DA" w:rsidRDefault="005D64DA" w:rsidP="005D64DA">
      <w:pPr>
        <w:rPr>
          <w:b/>
          <w:bCs/>
          <w:sz w:val="24"/>
          <w:szCs w:val="24"/>
        </w:rPr>
      </w:pPr>
      <w:r w:rsidRPr="005D64DA">
        <w:rPr>
          <w:sz w:val="24"/>
          <w:szCs w:val="24"/>
        </w:rPr>
        <w:t xml:space="preserve"> </w:t>
      </w:r>
      <w:r w:rsidRPr="005D64DA">
        <w:rPr>
          <w:b/>
          <w:bCs/>
          <w:sz w:val="24"/>
          <w:szCs w:val="24"/>
        </w:rPr>
        <w:t>Key Business Insights:</w:t>
      </w:r>
    </w:p>
    <w:p w14:paraId="36034868" w14:textId="77777777" w:rsidR="005D64DA" w:rsidRPr="005D64DA" w:rsidRDefault="005D64DA" w:rsidP="005D64DA">
      <w:pPr>
        <w:numPr>
          <w:ilvl w:val="0"/>
          <w:numId w:val="7"/>
        </w:numPr>
      </w:pPr>
      <w:r w:rsidRPr="005D64DA">
        <w:t>Clothing is the best-performing product category (₹11.1M).</w:t>
      </w:r>
    </w:p>
    <w:p w14:paraId="36FD85DD" w14:textId="77777777" w:rsidR="005D64DA" w:rsidRPr="005D64DA" w:rsidRDefault="005D64DA" w:rsidP="005D64DA">
      <w:pPr>
        <w:numPr>
          <w:ilvl w:val="0"/>
          <w:numId w:val="7"/>
        </w:numPr>
      </w:pPr>
      <w:r w:rsidRPr="005D64DA">
        <w:t>Sales show strong seasonality, with Q1 performing the best.</w:t>
      </w:r>
    </w:p>
    <w:p w14:paraId="6BC3A147" w14:textId="77777777" w:rsidR="00C86010" w:rsidRDefault="008F025F" w:rsidP="00C86010">
      <w:pPr>
        <w:numPr>
          <w:ilvl w:val="0"/>
          <w:numId w:val="7"/>
        </w:numPr>
      </w:pPr>
      <w:r w:rsidRPr="008F025F">
        <w:t>The marketing ROI was calculated using the 'Marketing_Spend' field and visualized as a KPI</w:t>
      </w:r>
      <w:r>
        <w:t>.</w:t>
      </w:r>
    </w:p>
    <w:p w14:paraId="5F51F3A0" w14:textId="24B26B1B" w:rsidR="005D64DA" w:rsidRDefault="005D64DA" w:rsidP="00C86010">
      <w:pPr>
        <w:numPr>
          <w:ilvl w:val="0"/>
          <w:numId w:val="7"/>
        </w:numPr>
      </w:pPr>
      <w:r w:rsidRPr="005D64DA">
        <w:t>Top-performing states include Maharashtra, Gujarat, and Delhi.</w:t>
      </w:r>
    </w:p>
    <w:p w14:paraId="43B64C61" w14:textId="671BE178" w:rsidR="00891799" w:rsidRPr="00F842B4" w:rsidRDefault="00891799" w:rsidP="0089179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F842B4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Highest predicted sales</w:t>
      </w:r>
      <w:r w:rsidRPr="00F842B4">
        <w:rPr>
          <w:rFonts w:asciiTheme="minorHAnsi" w:hAnsiTheme="minorHAnsi" w:cstheme="minorHAnsi"/>
          <w:sz w:val="22"/>
          <w:szCs w:val="22"/>
        </w:rPr>
        <w:t xml:space="preserve"> were in </w:t>
      </w:r>
      <w:r w:rsidRPr="00F842B4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March and July</w:t>
      </w:r>
      <w:r w:rsidRPr="00F842B4">
        <w:rPr>
          <w:rFonts w:asciiTheme="minorHAnsi" w:hAnsiTheme="minorHAnsi" w:cstheme="minorHAnsi"/>
          <w:sz w:val="22"/>
          <w:szCs w:val="22"/>
        </w:rPr>
        <w:t>, aligning with past seasonal peaks.</w:t>
      </w:r>
    </w:p>
    <w:p w14:paraId="230A62E5" w14:textId="132E2629" w:rsidR="002D541A" w:rsidRPr="00C86010" w:rsidRDefault="002D541A" w:rsidP="002D541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86010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Q1 2025</w:t>
      </w:r>
      <w:r w:rsidRPr="00C86010">
        <w:rPr>
          <w:rFonts w:asciiTheme="minorHAnsi" w:hAnsiTheme="minorHAnsi" w:cstheme="minorHAnsi"/>
          <w:sz w:val="22"/>
          <w:szCs w:val="22"/>
        </w:rPr>
        <w:t xml:space="preserve"> (Jan–Mar) is expected to perform </w:t>
      </w:r>
      <w:r w:rsidRPr="00C86010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strongest</w:t>
      </w:r>
      <w:r w:rsidRPr="00C86010">
        <w:rPr>
          <w:rFonts w:asciiTheme="minorHAnsi" w:hAnsiTheme="minorHAnsi" w:cstheme="minorHAnsi"/>
          <w:sz w:val="22"/>
          <w:szCs w:val="22"/>
        </w:rPr>
        <w:t>, following historical seasonal trends.</w:t>
      </w:r>
    </w:p>
    <w:p w14:paraId="6080C075" w14:textId="4BD19FAC" w:rsidR="002D541A" w:rsidRPr="00C86010" w:rsidRDefault="002D541A" w:rsidP="002D541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86010">
        <w:rPr>
          <w:rFonts w:asciiTheme="minorHAnsi" w:hAnsiTheme="minorHAnsi" w:cstheme="minorHAnsi"/>
          <w:sz w:val="22"/>
          <w:szCs w:val="22"/>
        </w:rPr>
        <w:t xml:space="preserve">Sales are predicted to stay </w:t>
      </w:r>
      <w:r w:rsidRPr="00C86010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between ₹1.57M and ₹1.73M per month</w:t>
      </w:r>
      <w:r w:rsidRPr="00C86010">
        <w:rPr>
          <w:rFonts w:asciiTheme="minorHAnsi" w:hAnsiTheme="minorHAnsi" w:cstheme="minorHAnsi"/>
          <w:sz w:val="22"/>
          <w:szCs w:val="22"/>
        </w:rPr>
        <w:t xml:space="preserve">, showing </w:t>
      </w:r>
      <w:r w:rsidRPr="00C86010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stable growth</w:t>
      </w:r>
      <w:r w:rsidRPr="00C86010">
        <w:rPr>
          <w:rFonts w:asciiTheme="minorHAnsi" w:hAnsiTheme="minorHAnsi" w:cstheme="minorHAnsi"/>
          <w:sz w:val="22"/>
          <w:szCs w:val="22"/>
        </w:rPr>
        <w:t>.</w:t>
      </w:r>
    </w:p>
    <w:p w14:paraId="46643D78" w14:textId="6E9D4576" w:rsidR="002D541A" w:rsidRPr="00C86010" w:rsidRDefault="002D541A" w:rsidP="002D541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86010">
        <w:rPr>
          <w:rFonts w:asciiTheme="minorHAnsi" w:hAnsiTheme="minorHAnsi" w:cstheme="minorHAnsi"/>
          <w:sz w:val="22"/>
          <w:szCs w:val="22"/>
        </w:rPr>
        <w:t xml:space="preserve">Small dips are expected in </w:t>
      </w:r>
      <w:r w:rsidRPr="00C86010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April and August</w:t>
      </w:r>
      <w:r w:rsidRPr="00C86010">
        <w:rPr>
          <w:rFonts w:asciiTheme="minorHAnsi" w:hAnsiTheme="minorHAnsi" w:cstheme="minorHAnsi"/>
          <w:sz w:val="22"/>
          <w:szCs w:val="22"/>
        </w:rPr>
        <w:t>, just like in past years.</w:t>
      </w:r>
    </w:p>
    <w:p w14:paraId="0E96ECD4" w14:textId="79D2BAB9" w:rsidR="002D541A" w:rsidRPr="00C86010" w:rsidRDefault="002D541A" w:rsidP="002D541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86010">
        <w:rPr>
          <w:rFonts w:asciiTheme="minorHAnsi" w:hAnsiTheme="minorHAnsi" w:cstheme="minorHAnsi"/>
          <w:sz w:val="22"/>
          <w:szCs w:val="22"/>
        </w:rPr>
        <w:t xml:space="preserve">The model expects no sharp spikes or drops — so </w:t>
      </w:r>
      <w:r w:rsidRPr="00C86010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real sales may still vary</w:t>
      </w:r>
      <w:r w:rsidRPr="00C86010">
        <w:rPr>
          <w:rFonts w:asciiTheme="minorHAnsi" w:hAnsiTheme="minorHAnsi" w:cstheme="minorHAnsi"/>
          <w:sz w:val="22"/>
          <w:szCs w:val="22"/>
        </w:rPr>
        <w:t xml:space="preserve"> due to marketing or external events.</w:t>
      </w:r>
    </w:p>
    <w:p w14:paraId="65FC29A6" w14:textId="4DB8E2B1" w:rsidR="005D64DA" w:rsidRPr="005D64DA" w:rsidRDefault="005D64DA" w:rsidP="005D64DA"/>
    <w:p w14:paraId="15D6AE0F" w14:textId="7389A9E9" w:rsidR="005D64DA" w:rsidRPr="005D64DA" w:rsidRDefault="005D64DA" w:rsidP="005D64DA">
      <w:pPr>
        <w:rPr>
          <w:b/>
          <w:bCs/>
          <w:sz w:val="24"/>
          <w:szCs w:val="24"/>
        </w:rPr>
      </w:pPr>
      <w:r w:rsidRPr="005D64DA">
        <w:rPr>
          <w:b/>
          <w:bCs/>
          <w:sz w:val="24"/>
          <w:szCs w:val="24"/>
        </w:rPr>
        <w:t xml:space="preserve"> Conclusion:</w:t>
      </w:r>
    </w:p>
    <w:p w14:paraId="67E02660" w14:textId="77777777" w:rsidR="005D64DA" w:rsidRPr="005D64DA" w:rsidRDefault="005D64DA" w:rsidP="005D64DA">
      <w:r w:rsidRPr="005D64DA">
        <w:t>The ARIMA-based forecasting model, supported by visual analytics in Power BI, enables better decision-making. The project successfully delivers predictive insight into future sales and strategic recommendations for marketing and regional focus.</w:t>
      </w:r>
    </w:p>
    <w:p w14:paraId="1D2D222B" w14:textId="48DD7977" w:rsidR="005D64DA" w:rsidRPr="005D64DA" w:rsidRDefault="005D64DA" w:rsidP="005D64DA">
      <w:pPr>
        <w:jc w:val="center"/>
        <w:rPr>
          <w:sz w:val="28"/>
          <w:szCs w:val="28"/>
        </w:rPr>
      </w:pPr>
    </w:p>
    <w:p w14:paraId="21722BC8" w14:textId="77777777" w:rsidR="005D64DA" w:rsidRPr="005D64DA" w:rsidRDefault="005D64DA" w:rsidP="005D64DA">
      <w:pPr>
        <w:jc w:val="center"/>
        <w:rPr>
          <w:b/>
          <w:bCs/>
          <w:sz w:val="28"/>
          <w:szCs w:val="28"/>
        </w:rPr>
      </w:pPr>
    </w:p>
    <w:sectPr w:rsidR="005D64DA" w:rsidRPr="005D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490B"/>
    <w:multiLevelType w:val="multilevel"/>
    <w:tmpl w:val="D0BC4CF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11A7"/>
    <w:multiLevelType w:val="multilevel"/>
    <w:tmpl w:val="F3DC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A7AD1"/>
    <w:multiLevelType w:val="multilevel"/>
    <w:tmpl w:val="E064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04476"/>
    <w:multiLevelType w:val="multilevel"/>
    <w:tmpl w:val="2552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D0063"/>
    <w:multiLevelType w:val="multilevel"/>
    <w:tmpl w:val="1BF0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E6A2A"/>
    <w:multiLevelType w:val="multilevel"/>
    <w:tmpl w:val="2E7A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D7472"/>
    <w:multiLevelType w:val="hybridMultilevel"/>
    <w:tmpl w:val="2D2C5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11C80"/>
    <w:multiLevelType w:val="multilevel"/>
    <w:tmpl w:val="32CC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249512">
    <w:abstractNumId w:val="4"/>
  </w:num>
  <w:num w:numId="2" w16cid:durableId="134765231">
    <w:abstractNumId w:val="7"/>
  </w:num>
  <w:num w:numId="3" w16cid:durableId="877156736">
    <w:abstractNumId w:val="3"/>
  </w:num>
  <w:num w:numId="4" w16cid:durableId="1450707952">
    <w:abstractNumId w:val="5"/>
  </w:num>
  <w:num w:numId="5" w16cid:durableId="232811080">
    <w:abstractNumId w:val="2"/>
  </w:num>
  <w:num w:numId="6" w16cid:durableId="172502267">
    <w:abstractNumId w:val="0"/>
  </w:num>
  <w:num w:numId="7" w16cid:durableId="230846762">
    <w:abstractNumId w:val="1"/>
  </w:num>
  <w:num w:numId="8" w16cid:durableId="1349409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DA"/>
    <w:rsid w:val="00271475"/>
    <w:rsid w:val="002A55F4"/>
    <w:rsid w:val="002D541A"/>
    <w:rsid w:val="003636E3"/>
    <w:rsid w:val="00450E02"/>
    <w:rsid w:val="00575F5C"/>
    <w:rsid w:val="00597093"/>
    <w:rsid w:val="005D64DA"/>
    <w:rsid w:val="00891799"/>
    <w:rsid w:val="008F025F"/>
    <w:rsid w:val="009A75B7"/>
    <w:rsid w:val="00C86010"/>
    <w:rsid w:val="00C966A1"/>
    <w:rsid w:val="00CA4DED"/>
    <w:rsid w:val="00F8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8AEE"/>
  <w15:chartTrackingRefBased/>
  <w15:docId w15:val="{07B43E7E-A8B6-48A2-B699-0B5B58DA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4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1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5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Wadhwani</dc:creator>
  <cp:keywords/>
  <dc:description/>
  <cp:lastModifiedBy>Megha Wadhwani</cp:lastModifiedBy>
  <cp:revision>7</cp:revision>
  <dcterms:created xsi:type="dcterms:W3CDTF">2025-06-05T06:46:00Z</dcterms:created>
  <dcterms:modified xsi:type="dcterms:W3CDTF">2025-06-09T07:22:00Z</dcterms:modified>
</cp:coreProperties>
</file>