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DB3" w:rsidRDefault="00300B5C">
      <w:pPr>
        <w:spacing w:before="1800" w:after="120"/>
        <w:jc w:val="center"/>
      </w:pPr>
      <w:bookmarkStart w:id="0" w:name="_GoBack"/>
      <w:bookmarkEnd w:id="0"/>
      <w:r>
        <w:rPr>
          <w:b/>
          <w:bCs/>
          <w:color w:val="1F3A5F"/>
          <w:sz w:val="48"/>
          <w:szCs w:val="48"/>
        </w:rPr>
        <w:t>Investigate Hotel Business</w:t>
      </w:r>
    </w:p>
    <w:p w:rsidR="00774DB3" w:rsidRDefault="00300B5C">
      <w:pPr>
        <w:spacing w:after="240"/>
        <w:jc w:val="center"/>
      </w:pPr>
      <w:r>
        <w:rPr>
          <w:b/>
          <w:bCs/>
          <w:color w:val="1F3A5F"/>
          <w:sz w:val="48"/>
          <w:szCs w:val="48"/>
        </w:rPr>
        <w:t>using Data Visualization</w:t>
      </w:r>
    </w:p>
    <w:p w:rsidR="00774DB3" w:rsidRDefault="00300B5C">
      <w:pPr>
        <w:spacing w:after="120" w:line="300" w:lineRule="auto"/>
        <w:jc w:val="center"/>
      </w:pPr>
      <w:r>
        <w:rPr>
          <w:color w:val="555555"/>
          <w:sz w:val="24"/>
          <w:szCs w:val="24"/>
        </w:rPr>
        <w:t>Exploratory Data Analysis of Hotel Booking and Cancellation Behaviour (2017-2019)</w:t>
      </w:r>
    </w:p>
    <w:p w:rsidR="00774DB3" w:rsidRDefault="00774DB3">
      <w:pPr>
        <w:spacing w:after="120"/>
      </w:pPr>
    </w:p>
    <w:p w:rsidR="00774DB3" w:rsidRDefault="00300B5C">
      <w:pPr>
        <w:spacing w:after="120" w:line="300" w:lineRule="auto"/>
        <w:jc w:val="center"/>
      </w:pPr>
      <w:r>
        <w:rPr>
          <w:b/>
          <w:bCs/>
        </w:rPr>
        <w:t>Prepared by:</w:t>
      </w:r>
      <w:r>
        <w:t xml:space="preserve"> Meghna Tripathi</w:t>
      </w:r>
    </w:p>
    <w:p w:rsidR="00774DB3" w:rsidRDefault="00300B5C">
      <w:pPr>
        <w:spacing w:after="120" w:line="300" w:lineRule="auto"/>
        <w:jc w:val="center"/>
      </w:pPr>
      <w:r>
        <w:rPr>
          <w:b/>
          <w:bCs/>
        </w:rPr>
        <w:t>Tools:</w:t>
      </w:r>
      <w:r>
        <w:t xml:space="preserve"> Python, Pandas, NumPy, Matplotlib, Seaborn (Jupyter Notebook)</w:t>
      </w:r>
    </w:p>
    <w:p w:rsidR="00774DB3" w:rsidRDefault="00774DB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774D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Dataset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Hotel bookings, 2017-2019 (119,390 rows x 29 columns)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Hotels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City Hotel and Resort Hotel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Rows after cleaning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85,376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Business questions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1. Hotel type booked most   2. Stay length vs cancellation   3. Lead time vs cancellation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Submission files</w:t>
            </w:r>
          </w:p>
        </w:tc>
        <w:tc>
          <w:tcPr>
            <w:tcW w:w="68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Notebook (.ipynb), this report, and the video walkthrough</w:t>
            </w:r>
          </w:p>
        </w:tc>
      </w:tr>
    </w:tbl>
    <w:p w:rsidR="00774DB3" w:rsidRDefault="00300B5C">
      <w:r>
        <w:br w:type="page"/>
      </w:r>
    </w:p>
    <w:p w:rsidR="00774DB3" w:rsidRDefault="00300B5C">
      <w:pPr>
        <w:pStyle w:val="Heading1"/>
        <w:spacing w:before="300" w:after="140"/>
      </w:pPr>
      <w:r>
        <w:rPr>
          <w:b/>
          <w:bCs/>
          <w:color w:val="1F3A5F"/>
        </w:rPr>
        <w:lastRenderedPageBreak/>
        <w:t>1. Problem Statement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Why booking behaviour matters</w:t>
      </w:r>
    </w:p>
    <w:p w:rsidR="00774DB3" w:rsidRDefault="00300B5C">
      <w:pPr>
        <w:spacing w:after="120" w:line="300" w:lineRule="auto"/>
      </w:pPr>
      <w:r>
        <w:t>A hotel earns revenue from guests who book and stay, but a share of bookings is cancelled. Understanding booking behaviour helps the hotel decide: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Pricing:</w:t>
      </w:r>
      <w:r>
        <w:t xml:space="preserve"> raise rates in high-demand months, offer discounts in quiet months.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Staffing:</w:t>
      </w:r>
      <w:r>
        <w:t xml:space="preserve"> plan staff according t</w:t>
      </w:r>
      <w:r>
        <w:t>o expected demand.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Overbooking:</w:t>
      </w:r>
      <w:r>
        <w:t xml:space="preserve"> use cancellation patterns to avoid empty rooms.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Marketing and policy:</w:t>
      </w:r>
      <w:r>
        <w:t xml:space="preserve"> choose cancellation terms and offers that suit each guest type.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Business questions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Q1.</w:t>
      </w:r>
      <w:r>
        <w:t xml:space="preserve"> Which hotel type (City Hotel or Resort Hotel) do customers book mos</w:t>
      </w:r>
      <w:r>
        <w:t>t often?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Q2.</w:t>
      </w:r>
      <w:r>
        <w:t xml:space="preserve"> Does the length of stay affect the cancellation rate?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Q3.</w:t>
      </w:r>
      <w:r>
        <w:t xml:space="preserve"> Does lead time (days between booking and arrival) affect the cancellation rate?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Objective</w:t>
      </w:r>
    </w:p>
    <w:p w:rsidR="00774DB3" w:rsidRDefault="00300B5C">
      <w:pPr>
        <w:spacing w:after="120" w:line="300" w:lineRule="auto"/>
      </w:pPr>
      <w:r>
        <w:t>The main deliverable is a Jupyter Notebook that cleans the dataset, uses visualizations to reveal booking and cancellation patterns, and gives the hotel manager data-driven recommendations to reduce revenue lost to cancellations.</w:t>
      </w:r>
    </w:p>
    <w:p w:rsidR="00774DB3" w:rsidRDefault="00300B5C">
      <w:pPr>
        <w:pStyle w:val="Heading1"/>
        <w:spacing w:before="300" w:after="140"/>
      </w:pPr>
      <w:r>
        <w:rPr>
          <w:b/>
          <w:bCs/>
          <w:color w:val="1F3A5F"/>
        </w:rPr>
        <w:t>2. Data Preprocessing</w:t>
      </w:r>
    </w:p>
    <w:p w:rsidR="00774DB3" w:rsidRDefault="00300B5C">
      <w:pPr>
        <w:spacing w:after="120" w:line="300" w:lineRule="auto"/>
      </w:pPr>
      <w:r>
        <w:t xml:space="preserve">The </w:t>
      </w:r>
      <w:r>
        <w:t>dataset has 119,390 rows and 29 columns and covers bookings from 2017 to 2019. The columns used most are hotel, is_canceled, lead_time, arrival_date_month, stays_in_weekend_nights and stays_in_weekdays_nights.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800"/>
        <w:gridCol w:w="3938"/>
      </w:tblGrid>
      <w:tr w:rsidR="00774D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Missing: children (4)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Fil</w:t>
            </w:r>
            <w:r>
              <w:rPr>
                <w:color w:val="000000"/>
                <w:sz w:val="19"/>
                <w:szCs w:val="19"/>
              </w:rPr>
              <w:t>led with 0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Booking had no children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Missing: agent (16,340)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Filled with 0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Guest booked without a travel agent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Missing: company (112,593)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Filled with 0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Booking was not made through a company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Missing: city (488)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Filled with "Unknown"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Guest city was not recorded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Duplicate rows (33,261)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Removed; 86,129 rows left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A duplicate counts one booking twice and distorts rates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meal = "Undefined" (454)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Merged into "No Meal"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Both mean no meal package was recorded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Negative adr (1)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A room rate cannot be negative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Extreme adr = 5,400 (1)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One outlier would distort the average rate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Zero guests (165)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A booking with no guests is not useful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Zero nights (645)</w:t>
            </w:r>
          </w:p>
        </w:tc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Removed</w:t>
            </w:r>
          </w:p>
        </w:tc>
        <w:tc>
          <w:tcPr>
            <w:tcW w:w="39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A zero-night stay has no meaning in stay analysis</w:t>
            </w:r>
          </w:p>
        </w:tc>
      </w:tr>
    </w:tbl>
    <w:p w:rsidR="00774DB3" w:rsidRDefault="00774DB3">
      <w:pPr>
        <w:spacing w:after="120"/>
      </w:pPr>
    </w:p>
    <w:p w:rsidR="00774DB3" w:rsidRDefault="00300B5C">
      <w:pPr>
        <w:spacing w:after="120" w:line="300" w:lineRule="auto"/>
      </w:pPr>
      <w:r>
        <w:rPr>
          <w:b/>
          <w:bCs/>
        </w:rPr>
        <w:t>Final dataset: 85,376 rows.</w:t>
      </w:r>
    </w:p>
    <w:p w:rsidR="00774DB3" w:rsidRDefault="00300B5C">
      <w:r>
        <w:br w:type="page"/>
      </w:r>
    </w:p>
    <w:p w:rsidR="00774DB3" w:rsidRDefault="00300B5C">
      <w:pPr>
        <w:pStyle w:val="Heading1"/>
        <w:spacing w:before="300" w:after="140"/>
      </w:pPr>
      <w:r>
        <w:rPr>
          <w:b/>
          <w:bCs/>
          <w:color w:val="1F3A5F"/>
        </w:rPr>
        <w:lastRenderedPageBreak/>
        <w:t>3. Analysis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3.1 Q1: Which hotel type is booked most often?</w:t>
      </w:r>
    </w:p>
    <w:p w:rsidR="00774DB3" w:rsidRDefault="00300B5C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2876550" cy="2324100"/>
            <wp:effectExtent l="0" t="0" r="0" b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B3" w:rsidRDefault="00300B5C">
      <w:pPr>
        <w:spacing w:after="200"/>
      </w:pPr>
      <w:r>
        <w:rPr>
          <w:i/>
          <w:iCs/>
          <w:color w:val="555555"/>
          <w:sz w:val="18"/>
          <w:szCs w:val="18"/>
        </w:rPr>
        <w:t>Figure 1. Booking share by hotel type. City Hotel 61.13% (52,190 bookings), Resort Hotel 38.87% (33,186 bookings).</w:t>
      </w:r>
    </w:p>
    <w:p w:rsidR="00774DB3" w:rsidRDefault="00300B5C">
      <w:pPr>
        <w:spacing w:after="120" w:line="300" w:lineRule="auto"/>
      </w:pPr>
      <w:r>
        <w:rPr>
          <w:b/>
          <w:bCs/>
        </w:rPr>
        <w:t>Answer:</w:t>
      </w:r>
      <w:r>
        <w:t xml:space="preserve"> City Hotel is booked more often, ahead of Resort Hotel by about 22 percentage points.</w:t>
      </w:r>
    </w:p>
    <w:p w:rsidR="00774DB3" w:rsidRDefault="00300B5C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5400675" cy="2771775"/>
            <wp:effectExtent l="0" t="0" r="0" b="0"/>
            <wp:docPr id="2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B3" w:rsidRDefault="00300B5C">
      <w:pPr>
        <w:spacing w:after="200"/>
      </w:pPr>
      <w:r>
        <w:rPr>
          <w:i/>
          <w:iCs/>
          <w:color w:val="555555"/>
          <w:sz w:val="18"/>
          <w:szCs w:val="18"/>
        </w:rPr>
        <w:t>Figure 2. Monthly bookings by hotel type. October is the busiest month and March the quietest; City Hotel leads in every month.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200"/>
      </w:tblGrid>
      <w:tr w:rsidR="00774D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Month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City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Resort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January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2,849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1,995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4,844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February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2,952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2,044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4,996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March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2,674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1,904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4,578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April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3,514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2,453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5,967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May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4,776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2,584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7,360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June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5,017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2,756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7,773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July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5,321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2,863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8,184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August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4,908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2,705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7,613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September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5,657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4,263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9,920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October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6,473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4,615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11,088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November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4,040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2,386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6,426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December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4,009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2,618</w:t>
            </w:r>
          </w:p>
        </w:tc>
        <w:tc>
          <w:tcPr>
            <w:tcW w:w="22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6,627</w:t>
            </w:r>
          </w:p>
        </w:tc>
      </w:tr>
    </w:tbl>
    <w:p w:rsidR="00774DB3" w:rsidRDefault="00774DB3">
      <w:pPr>
        <w:spacing w:after="120"/>
      </w:pPr>
    </w:p>
    <w:p w:rsidR="00774DB3" w:rsidRDefault="00300B5C">
      <w:pPr>
        <w:spacing w:after="120" w:line="300" w:lineRule="auto"/>
      </w:pPr>
      <w:r>
        <w:rPr>
          <w:b/>
          <w:bCs/>
        </w:rPr>
        <w:t>Seasonality.</w:t>
      </w:r>
      <w:r>
        <w:t xml:space="preserve"> Bookings are lowest from January to March and highest from May to October. Likely reasons: summer and autumn leisure travel (school holidays, pleasant weather); City Hotel also gets business and sightseeing guests all year, while Resort Hotel relies more </w:t>
      </w:r>
      <w:r>
        <w:t>on leisure travel and so jumps more in peak season. These are plausible explanations, not something the dataset proves.</w:t>
      </w:r>
    </w:p>
    <w:p w:rsidR="00774DB3" w:rsidRDefault="00300B5C">
      <w:pPr>
        <w:spacing w:after="120" w:line="300" w:lineRule="auto"/>
      </w:pPr>
      <w:r>
        <w:rPr>
          <w:b/>
          <w:bCs/>
        </w:rPr>
        <w:t>Decisions the hotel can take:</w:t>
      </w:r>
      <w:r>
        <w:t xml:space="preserve"> raise rates and add staff in September and October; offer discounts, packages or corporate deals from Janu</w:t>
      </w:r>
      <w:r>
        <w:t>ary to March; schedule maintenance in quiet months such as March.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3.2 Q2: Does the length of stay affect cancellations?</w:t>
      </w:r>
    </w:p>
    <w:p w:rsidR="00774DB3" w:rsidRDefault="00300B5C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2876550" cy="2324100"/>
            <wp:effectExtent l="0" t="0" r="0" b="0"/>
            <wp:docPr id="3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B3" w:rsidRDefault="00300B5C">
      <w:pPr>
        <w:spacing w:after="200"/>
      </w:pPr>
      <w:r>
        <w:rPr>
          <w:i/>
          <w:iCs/>
          <w:color w:val="555555"/>
          <w:sz w:val="18"/>
          <w:szCs w:val="18"/>
        </w:rPr>
        <w:t>Figure 3. Overall cancellation rate by hotel type. City Hotel 30.32%, Resort Hotel 23.71%.</w:t>
      </w:r>
    </w:p>
    <w:p w:rsidR="00774DB3" w:rsidRDefault="00300B5C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4676775" cy="2600325"/>
            <wp:effectExtent l="0" t="0" r="0" b="0"/>
            <wp:docPr id="4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B3" w:rsidRDefault="00300B5C">
      <w:pPr>
        <w:spacing w:after="200"/>
      </w:pPr>
      <w:r>
        <w:rPr>
          <w:i/>
          <w:iCs/>
          <w:color w:val="555555"/>
          <w:sz w:val="18"/>
          <w:szCs w:val="18"/>
        </w:rPr>
        <w:t>Figure 4. Cancellation rate vs length of stay (1 to 15 nights).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774D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Nights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City Hotel (%)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Resort Hotel (%)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22.36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12.53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29.82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20.64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31.40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25.71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32.20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26.89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30.33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30.54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37.38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31.54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37.67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28.31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45.98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33.24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58.51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25.62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48.28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35.51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70.45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20.68</w:t>
            </w:r>
          </w:p>
        </w:tc>
      </w:tr>
    </w:tbl>
    <w:p w:rsidR="00774DB3" w:rsidRDefault="00774DB3">
      <w:pPr>
        <w:spacing w:after="120"/>
      </w:pPr>
    </w:p>
    <w:p w:rsidR="00774DB3" w:rsidRDefault="00300B5C">
      <w:pPr>
        <w:spacing w:after="120" w:line="300" w:lineRule="auto"/>
      </w:pPr>
      <w:r>
        <w:rPr>
          <w:b/>
          <w:bCs/>
        </w:rPr>
        <w:t>Answer:</w:t>
      </w:r>
      <w:r>
        <w:t xml:space="preserve"> Yes, for City Hotel. Its cancellation rate rises steadily with stay length (22.36% for 1 night, 45.98% for 8 nights, 70.45% for 14 nights): a strong positive relationship. At Resort Hotel the rate rises at first and then stays roughly between 20% and 35%,</w:t>
      </w:r>
      <w:r>
        <w:t xml:space="preserve"> so the effect is weaker. Stays longer than 10 nights are rare, so those rates are less reliable.</w:t>
      </w:r>
    </w:p>
    <w:p w:rsidR="00774DB3" w:rsidRDefault="00300B5C">
      <w:pPr>
        <w:spacing w:after="60" w:line="300" w:lineRule="auto"/>
      </w:pPr>
      <w:r>
        <w:rPr>
          <w:b/>
          <w:bCs/>
        </w:rPr>
        <w:t>Possible reasons: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Longer stays cost more and are harder to plan, so a change in leave, work or budget leads to cancellation.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Longer stays are often booked far</w:t>
      </w:r>
      <w:r>
        <w:t xml:space="preserve"> in advance (high lead time), giving plans more time to change.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Some guests book several hotels or platforms and later keep only one.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3.3 Q3: Does lead time affect cancellations?</w:t>
      </w:r>
    </w:p>
    <w:p w:rsidR="00774DB3" w:rsidRDefault="00300B5C">
      <w:pPr>
        <w:keepNext/>
        <w:spacing w:after="120"/>
      </w:pPr>
      <w:r>
        <w:rPr>
          <w:b/>
          <w:bCs/>
        </w:rPr>
        <w:lastRenderedPageBreak/>
        <w:t>Lead time</w:t>
      </w:r>
      <w:r>
        <w:t xml:space="preserve"> is the number of days between the booking date and the arrival date</w:t>
      </w:r>
      <w:r>
        <w:t>.</w:t>
      </w:r>
    </w:p>
    <w:p w:rsidR="00774DB3" w:rsidRDefault="00300B5C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4676775" cy="2600325"/>
            <wp:effectExtent l="0" t="0" r="0" b="0"/>
            <wp:docPr id="5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B3" w:rsidRDefault="00300B5C">
      <w:pPr>
        <w:spacing w:after="200"/>
      </w:pPr>
      <w:r>
        <w:rPr>
          <w:i/>
          <w:iCs/>
          <w:color w:val="555555"/>
          <w:sz w:val="18"/>
          <w:szCs w:val="18"/>
        </w:rPr>
        <w:t>Figure 5. Cancellation rate vs lead time.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338"/>
      </w:tblGrid>
      <w:tr w:rsidR="00774D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Lead time (days)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City Hotel (%)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Resort Hotel (%)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0-7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10.63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6.04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8-30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28.02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20.98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31-90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33.46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29.89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91-180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36.75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32.25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181-365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45.25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pPr>
              <w:keepNext/>
            </w:pPr>
            <w:r>
              <w:rPr>
                <w:color w:val="000000"/>
                <w:sz w:val="19"/>
                <w:szCs w:val="19"/>
              </w:rPr>
              <w:t>34.97</w:t>
            </w:r>
          </w:p>
        </w:tc>
      </w:tr>
      <w:tr w:rsidR="00774D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365+</w:t>
            </w:r>
          </w:p>
        </w:tc>
        <w:tc>
          <w:tcPr>
            <w:tcW w:w="3300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52.82</w:t>
            </w:r>
          </w:p>
        </w:tc>
        <w:tc>
          <w:tcPr>
            <w:tcW w:w="3338" w:type="dxa"/>
            <w:tcBorders>
              <w:top w:val="single" w:sz="4" w:space="0" w:color="C5CED9"/>
              <w:left w:val="single" w:sz="4" w:space="0" w:color="C5CED9"/>
              <w:bottom w:val="single" w:sz="4" w:space="0" w:color="C5CED9"/>
              <w:right w:val="single" w:sz="4" w:space="0" w:color="C5CED9"/>
            </w:tcBorders>
            <w:shd w:val="clear" w:color="auto" w:fill="EEF3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74DB3" w:rsidRDefault="00300B5C">
            <w:r>
              <w:rPr>
                <w:color w:val="000000"/>
                <w:sz w:val="19"/>
                <w:szCs w:val="19"/>
              </w:rPr>
              <w:t>21.76</w:t>
            </w:r>
          </w:p>
        </w:tc>
      </w:tr>
    </w:tbl>
    <w:p w:rsidR="00774DB3" w:rsidRDefault="00774DB3">
      <w:pPr>
        <w:spacing w:after="120"/>
      </w:pPr>
    </w:p>
    <w:p w:rsidR="00774DB3" w:rsidRDefault="00300B5C">
      <w:pPr>
        <w:spacing w:after="120" w:line="300" w:lineRule="auto"/>
      </w:pPr>
      <w:r>
        <w:rPr>
          <w:b/>
          <w:bCs/>
        </w:rPr>
        <w:t>Answer:</w:t>
      </w:r>
      <w:r>
        <w:t xml:space="preserve"> Yes, for City Hotel. Its cancellation rate rises steadily with lead time, from 10.63% (0-7 days) to 52.82% (365+ days). Resort Hotel is more stable and stays at or below about 35%. Cancellations are lowest for last-minute bookings at both hotels and highe</w:t>
      </w:r>
      <w:r>
        <w:t>st for City Hotel bookings made more than a year ahead.</w:t>
      </w:r>
    </w:p>
    <w:p w:rsidR="00774DB3" w:rsidRDefault="00300B5C">
      <w:pPr>
        <w:spacing w:after="120" w:line="300" w:lineRule="auto"/>
      </w:pPr>
      <w:r>
        <w:rPr>
          <w:b/>
          <w:bCs/>
        </w:rPr>
        <w:t>Possible reasons:</w:t>
      </w:r>
      <w:r>
        <w:t xml:space="preserve"> City Hotel serves many business and short city trips, where plans change often and free cancellation is common. Resort guests tend to plan vacations in advance and are more committed</w:t>
      </w:r>
      <w:r>
        <w:t>. The drop at Resort Hotel for 365+ days may reflect a different type of booking, as very early bookings are few; this could not be confirmed from the data.</w:t>
      </w:r>
    </w:p>
    <w:p w:rsidR="00774DB3" w:rsidRDefault="00300B5C">
      <w:pPr>
        <w:pStyle w:val="Heading1"/>
        <w:spacing w:before="300" w:after="140"/>
      </w:pPr>
      <w:r>
        <w:rPr>
          <w:b/>
          <w:bCs/>
          <w:color w:val="1F3A5F"/>
        </w:rPr>
        <w:t>4. Summary and Recommendations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Key findings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Hotel type:</w:t>
      </w:r>
      <w:r>
        <w:t xml:space="preserve"> City Hotel 61.13% of bookings, Resort Hotel</w:t>
      </w:r>
      <w:r>
        <w:t xml:space="preserve"> 38.87%.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Seasonality:</w:t>
      </w:r>
      <w:r>
        <w:t xml:space="preserve"> October busiest (11,088), March quietest (4,578).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Stay duration:</w:t>
      </w:r>
      <w:r>
        <w:t xml:space="preserve"> City Hotel cancellations rise sharply with longer stays; the effect is weaker at Resort Hotel.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Lead time:</w:t>
      </w:r>
      <w:r>
        <w:t xml:space="preserve"> City Hotel cancellations rise from 10.63% to 52.82%; Resort Hot</w:t>
      </w:r>
      <w:r>
        <w:t>el is more stable.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Overall cancellation:</w:t>
      </w:r>
      <w:r>
        <w:t xml:space="preserve"> City Hotel 30.32%, Resort Hotel 23.71%.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Recommendations</w:t>
      </w:r>
    </w:p>
    <w:p w:rsidR="00774DB3" w:rsidRDefault="00300B5C">
      <w:pPr>
        <w:spacing w:after="60" w:line="300" w:lineRule="auto"/>
      </w:pPr>
      <w:r>
        <w:rPr>
          <w:b/>
          <w:bCs/>
        </w:rPr>
        <w:lastRenderedPageBreak/>
        <w:t>Hotel type and seasonality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Grow Resort Hotel in the off-season (January to March) with packages and discounts.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Raise rates and increase staffing in peak months (September and October).</w:t>
      </w:r>
    </w:p>
    <w:p w:rsidR="00774DB3" w:rsidRDefault="00300B5C">
      <w:pPr>
        <w:spacing w:after="60" w:line="300" w:lineRule="auto"/>
      </w:pPr>
      <w:r>
        <w:rPr>
          <w:b/>
          <w:bCs/>
        </w:rPr>
        <w:t>Stay duration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At City Hotel, require an advance payment or deposit for stays longer than 7 nights.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Offer long-stay discounts only when the booking carries strict cancellation terms.</w:t>
      </w:r>
    </w:p>
    <w:p w:rsidR="00774DB3" w:rsidRDefault="00300B5C">
      <w:pPr>
        <w:spacing w:after="60" w:line="300" w:lineRule="auto"/>
      </w:pPr>
      <w:r>
        <w:rPr>
          <w:b/>
          <w:bCs/>
        </w:rPr>
        <w:t>Lead time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For bookings made more than 90 days ahead, send reminder emails and ask guests to reconfirm a few weeks before arrival.</w:t>
      </w:r>
    </w:p>
    <w:p w:rsidR="00774DB3" w:rsidRDefault="00300B5C">
      <w:pPr>
        <w:pStyle w:val="ListParagraph"/>
        <w:numPr>
          <w:ilvl w:val="0"/>
          <w:numId w:val="2"/>
        </w:numPr>
        <w:spacing w:after="60" w:line="290" w:lineRule="auto"/>
      </w:pPr>
      <w:r>
        <w:t>At City Hotel, apply a small deposit or less flexible cancellation terms to far-ahead bookings.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Highest-impact recommendation</w:t>
      </w:r>
    </w:p>
    <w:p w:rsidR="00774DB3" w:rsidRDefault="00300B5C">
      <w:pPr>
        <w:spacing w:after="120" w:line="300" w:lineRule="auto"/>
      </w:pPr>
      <w:r>
        <w:rPr>
          <w:b/>
          <w:bCs/>
        </w:rPr>
        <w:t>Introduce a deposit or reconfirmation step for far-ahead (180+ days) and long-stay bookings at City Hotel.</w:t>
      </w:r>
      <w:r>
        <w:t xml:space="preserve"> Evidence: City Hotel cancellations are 45.25% for 181-365 days and 52.82% for 365+ days, against 10.63% for 0-7 days (Figure 5); the stay chart shows the same pattern, rising from 22.36% at 1 night to 45.98% at 8 nights (Figure 4). This is where the cance</w:t>
      </w:r>
      <w:r>
        <w:t>llation risk is greatest, so action here protects the most revenue.</w:t>
      </w:r>
    </w:p>
    <w:p w:rsidR="00774DB3" w:rsidRDefault="00300B5C">
      <w:pPr>
        <w:pStyle w:val="Heading2"/>
        <w:spacing w:before="220" w:after="100"/>
      </w:pPr>
      <w:r>
        <w:rPr>
          <w:b/>
          <w:bCs/>
          <w:color w:val="1F3A5F"/>
        </w:rPr>
        <w:t>Limitation</w:t>
      </w:r>
    </w:p>
    <w:p w:rsidR="00774DB3" w:rsidRDefault="00300B5C">
      <w:pPr>
        <w:spacing w:after="120" w:line="300" w:lineRule="auto"/>
      </w:pPr>
      <w:r>
        <w:t>In the deposit data, 98.7% of bookings are "No Deposit", and Non-Refund bookings show a 94.84% cancellation rate that this dataset cannot explain. The deposit suggestion is ther</w:t>
      </w:r>
      <w:r>
        <w:t>efore a measure to test, not a proven fix.</w:t>
      </w:r>
    </w:p>
    <w:sectPr w:rsidR="00774DB3" w:rsidSect="000942CE">
      <w:footerReference w:type="default" r:id="rId12"/>
      <w:pgSz w:w="11906" w:h="16838" w:code="9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B5C" w:rsidRDefault="00300B5C">
      <w:r>
        <w:separator/>
      </w:r>
    </w:p>
  </w:endnote>
  <w:endnote w:type="continuationSeparator" w:id="0">
    <w:p w:rsidR="00300B5C" w:rsidRDefault="0030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DB3" w:rsidRDefault="00300B5C">
    <w:pPr>
      <w:jc w:val="right"/>
    </w:pPr>
    <w:r>
      <w:rPr>
        <w:color w:val="555555"/>
        <w:sz w:val="16"/>
        <w:szCs w:val="16"/>
      </w:rPr>
      <w:t xml:space="preserve">Investigate Hotel Business using Data Visualization  |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 w:rsidR="000942CE">
      <w:rPr>
        <w:color w:val="555555"/>
        <w:sz w:val="16"/>
        <w:szCs w:val="16"/>
      </w:rPr>
      <w:fldChar w:fldCharType="separate"/>
    </w:r>
    <w:r w:rsidR="000942CE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B5C" w:rsidRDefault="00300B5C">
      <w:r>
        <w:separator/>
      </w:r>
    </w:p>
  </w:footnote>
  <w:footnote w:type="continuationSeparator" w:id="0">
    <w:p w:rsidR="00300B5C" w:rsidRDefault="00300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B03F0"/>
    <w:multiLevelType w:val="hybridMultilevel"/>
    <w:tmpl w:val="850EF7D4"/>
    <w:lvl w:ilvl="0" w:tplc="10140EDA">
      <w:start w:val="1"/>
      <w:numFmt w:val="bullet"/>
      <w:lvlText w:val="●"/>
      <w:lvlJc w:val="left"/>
      <w:pPr>
        <w:ind w:left="720" w:hanging="360"/>
      </w:pPr>
    </w:lvl>
    <w:lvl w:ilvl="1" w:tplc="3F483A58">
      <w:start w:val="1"/>
      <w:numFmt w:val="bullet"/>
      <w:lvlText w:val="○"/>
      <w:lvlJc w:val="left"/>
      <w:pPr>
        <w:ind w:left="1440" w:hanging="360"/>
      </w:pPr>
    </w:lvl>
    <w:lvl w:ilvl="2" w:tplc="9B326EE2">
      <w:start w:val="1"/>
      <w:numFmt w:val="bullet"/>
      <w:lvlText w:val="■"/>
      <w:lvlJc w:val="left"/>
      <w:pPr>
        <w:ind w:left="2160" w:hanging="360"/>
      </w:pPr>
    </w:lvl>
    <w:lvl w:ilvl="3" w:tplc="564C3CA2">
      <w:start w:val="1"/>
      <w:numFmt w:val="bullet"/>
      <w:lvlText w:val="●"/>
      <w:lvlJc w:val="left"/>
      <w:pPr>
        <w:ind w:left="2880" w:hanging="360"/>
      </w:pPr>
    </w:lvl>
    <w:lvl w:ilvl="4" w:tplc="84448A72">
      <w:start w:val="1"/>
      <w:numFmt w:val="bullet"/>
      <w:lvlText w:val="○"/>
      <w:lvlJc w:val="left"/>
      <w:pPr>
        <w:ind w:left="3600" w:hanging="360"/>
      </w:pPr>
    </w:lvl>
    <w:lvl w:ilvl="5" w:tplc="C67AB888">
      <w:start w:val="1"/>
      <w:numFmt w:val="bullet"/>
      <w:lvlText w:val="■"/>
      <w:lvlJc w:val="left"/>
      <w:pPr>
        <w:ind w:left="4320" w:hanging="360"/>
      </w:pPr>
    </w:lvl>
    <w:lvl w:ilvl="6" w:tplc="C532A822">
      <w:start w:val="1"/>
      <w:numFmt w:val="bullet"/>
      <w:lvlText w:val="●"/>
      <w:lvlJc w:val="left"/>
      <w:pPr>
        <w:ind w:left="5040" w:hanging="360"/>
      </w:pPr>
    </w:lvl>
    <w:lvl w:ilvl="7" w:tplc="CD223866">
      <w:start w:val="1"/>
      <w:numFmt w:val="bullet"/>
      <w:lvlText w:val="●"/>
      <w:lvlJc w:val="left"/>
      <w:pPr>
        <w:ind w:left="5760" w:hanging="360"/>
      </w:pPr>
    </w:lvl>
    <w:lvl w:ilvl="8" w:tplc="2BB654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402AB7"/>
    <w:multiLevelType w:val="hybridMultilevel"/>
    <w:tmpl w:val="B8F89BC8"/>
    <w:lvl w:ilvl="0" w:tplc="B4DCE73E">
      <w:start w:val="1"/>
      <w:numFmt w:val="bullet"/>
      <w:lvlText w:val="•"/>
      <w:lvlJc w:val="left"/>
      <w:pPr>
        <w:ind w:left="540" w:hanging="270"/>
      </w:pPr>
    </w:lvl>
    <w:lvl w:ilvl="1" w:tplc="FB84C41A">
      <w:numFmt w:val="decimal"/>
      <w:lvlText w:val=""/>
      <w:lvlJc w:val="left"/>
    </w:lvl>
    <w:lvl w:ilvl="2" w:tplc="AC3AE094">
      <w:numFmt w:val="decimal"/>
      <w:lvlText w:val=""/>
      <w:lvlJc w:val="left"/>
    </w:lvl>
    <w:lvl w:ilvl="3" w:tplc="2850D248">
      <w:numFmt w:val="decimal"/>
      <w:lvlText w:val=""/>
      <w:lvlJc w:val="left"/>
    </w:lvl>
    <w:lvl w:ilvl="4" w:tplc="CE4CF000">
      <w:numFmt w:val="decimal"/>
      <w:lvlText w:val=""/>
      <w:lvlJc w:val="left"/>
    </w:lvl>
    <w:lvl w:ilvl="5" w:tplc="DD64E3C6">
      <w:numFmt w:val="decimal"/>
      <w:lvlText w:val=""/>
      <w:lvlJc w:val="left"/>
    </w:lvl>
    <w:lvl w:ilvl="6" w:tplc="D908CB2C">
      <w:numFmt w:val="decimal"/>
      <w:lvlText w:val=""/>
      <w:lvlJc w:val="left"/>
    </w:lvl>
    <w:lvl w:ilvl="7" w:tplc="11D43124">
      <w:numFmt w:val="decimal"/>
      <w:lvlText w:val=""/>
      <w:lvlJc w:val="left"/>
    </w:lvl>
    <w:lvl w:ilvl="8" w:tplc="B6B0FC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B3"/>
    <w:rsid w:val="000942CE"/>
    <w:rsid w:val="00300B5C"/>
    <w:rsid w:val="007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4FC037-1807-478C-A874-C20C09D5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Investigate Hotel Business using Data Visualization</vt:lpstr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Investigate Hotel Business using Data Visualization</dc:title>
  <dc:creator>Meghna Tripathi</dc:creator>
  <cp:lastModifiedBy>HP</cp:lastModifiedBy>
  <cp:revision>2</cp:revision>
  <dcterms:created xsi:type="dcterms:W3CDTF">2026-10-23T06:10:00Z</dcterms:created>
  <dcterms:modified xsi:type="dcterms:W3CDTF">2026-10-23T06:10:00Z</dcterms:modified>
</cp:coreProperties>
</file>