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tag w:val="goog_rdk_0"/>
        <w:id w:val="945809830"/>
      </w:sdtPr>
      <w:sdtEndPr/>
      <w:sdtContent>
        <w:p w:rsidR="002A17E1" w:rsidRDefault="00BD0941">
          <w:pPr>
            <w:pStyle w:val="Title"/>
          </w:pPr>
          <w:r>
            <w:t xml:space="preserve">Capstone Project 1: </w:t>
          </w:r>
          <w:r w:rsidR="002F7025">
            <w:t>Final Report</w:t>
          </w:r>
        </w:p>
      </w:sdtContent>
    </w:sdt>
    <w:sdt>
      <w:sdtPr>
        <w:tag w:val="goog_rdk_1"/>
        <w:id w:val="-67034264"/>
      </w:sdtPr>
      <w:sdtEndPr/>
      <w:sdtContent>
        <w:p w:rsidR="002A17E1" w:rsidRDefault="00BD0941"/>
      </w:sdtContent>
    </w:sdt>
    <w:bookmarkStart w:id="0" w:name="_heading=h.dc0m5392bitf" w:colFirst="0" w:colLast="0" w:displacedByCustomXml="next"/>
    <w:bookmarkEnd w:id="0" w:displacedByCustomXml="next"/>
    <w:sdt>
      <w:sdtPr>
        <w:tag w:val="goog_rdk_2"/>
        <w:id w:val="-1912533850"/>
      </w:sdtPr>
      <w:sdtEndPr/>
      <w:sdtContent>
        <w:p w:rsidR="002A17E1" w:rsidRDefault="00BD0941">
          <w:pPr>
            <w:pStyle w:val="Heading3"/>
            <w:rPr>
              <w:color w:val="000000"/>
            </w:rPr>
          </w:pPr>
          <w:r>
            <w:rPr>
              <w:color w:val="000000"/>
            </w:rPr>
            <w:t xml:space="preserve">Title: Prediction of electricity rates (cost/Kwh) </w:t>
          </w:r>
        </w:p>
      </w:sdtContent>
    </w:sdt>
    <w:bookmarkStart w:id="1" w:name="_heading=h.zbfthaqww08f" w:colFirst="0" w:colLast="0" w:displacedByCustomXml="next"/>
    <w:bookmarkEnd w:id="1" w:displacedByCustomXml="next"/>
    <w:sdt>
      <w:sdtPr>
        <w:tag w:val="goog_rdk_3"/>
        <w:id w:val="-1964334167"/>
      </w:sdtPr>
      <w:sdtEndPr/>
      <w:sdtContent>
        <w:p w:rsidR="002A17E1" w:rsidRDefault="00BD0941">
          <w:pPr>
            <w:pStyle w:val="Heading3"/>
            <w:rPr>
              <w:color w:val="000000"/>
            </w:rPr>
          </w:pPr>
          <w:r>
            <w:rPr>
              <w:color w:val="000000"/>
            </w:rPr>
            <w:t xml:space="preserve">Author: Elizabeth </w:t>
          </w:r>
          <w:proofErr w:type="spellStart"/>
          <w:r>
            <w:rPr>
              <w:color w:val="000000"/>
            </w:rPr>
            <w:t>Izarra</w:t>
          </w:r>
          <w:proofErr w:type="spellEnd"/>
        </w:p>
      </w:sdtContent>
    </w:sdt>
    <w:bookmarkStart w:id="2" w:name="_heading=h.5xb0fov3gwks" w:colFirst="0" w:colLast="0" w:displacedByCustomXml="next"/>
    <w:bookmarkEnd w:id="2" w:displacedByCustomXml="next"/>
    <w:sdt>
      <w:sdtPr>
        <w:tag w:val="goog_rdk_4"/>
        <w:id w:val="-616987955"/>
      </w:sdtPr>
      <w:sdtEndPr/>
      <w:sdtContent>
        <w:p w:rsidR="002A17E1" w:rsidRDefault="00BD0941">
          <w:pPr>
            <w:pStyle w:val="Heading3"/>
            <w:pBdr>
              <w:top w:val="nil"/>
              <w:left w:val="nil"/>
              <w:bottom w:val="nil"/>
              <w:right w:val="nil"/>
              <w:between w:val="nil"/>
            </w:pBdr>
            <w:spacing w:before="0" w:after="200"/>
          </w:pPr>
          <w:r>
            <w:t>Outline</w:t>
          </w:r>
        </w:p>
      </w:sdtContent>
    </w:sdt>
    <w:sdt>
      <w:sdtPr>
        <w:tag w:val="goog_rdk_5"/>
        <w:id w:val="1434703821"/>
      </w:sdtPr>
      <w:sdtEndPr/>
      <w:sdtContent>
        <w:p w:rsidR="002A17E1" w:rsidRDefault="00BD0941">
          <w:pPr>
            <w:numPr>
              <w:ilvl w:val="0"/>
              <w:numId w:val="3"/>
            </w:numPr>
            <w:spacing w:after="0"/>
          </w:pPr>
          <w:r>
            <w:t>General Problem</w:t>
          </w:r>
        </w:p>
      </w:sdtContent>
    </w:sdt>
    <w:sdt>
      <w:sdtPr>
        <w:tag w:val="goog_rdk_6"/>
        <w:id w:val="788708054"/>
      </w:sdtPr>
      <w:sdtEndPr/>
      <w:sdtContent>
        <w:p w:rsidR="002A17E1" w:rsidRDefault="00BD0941">
          <w:pPr>
            <w:numPr>
              <w:ilvl w:val="0"/>
              <w:numId w:val="3"/>
            </w:numPr>
            <w:spacing w:after="0"/>
          </w:pPr>
          <w:r>
            <w:t>Data Sources</w:t>
          </w:r>
        </w:p>
      </w:sdtContent>
    </w:sdt>
    <w:sdt>
      <w:sdtPr>
        <w:tag w:val="goog_rdk_7"/>
        <w:id w:val="-94332843"/>
      </w:sdtPr>
      <w:sdtEndPr/>
      <w:sdtContent>
        <w:p w:rsidR="002A17E1" w:rsidRDefault="00BD0941">
          <w:pPr>
            <w:numPr>
              <w:ilvl w:val="0"/>
              <w:numId w:val="3"/>
            </w:numPr>
            <w:spacing w:after="0"/>
          </w:pPr>
          <w:r>
            <w:t>Data Acquisitions and Data Wrangling</w:t>
          </w:r>
        </w:p>
      </w:sdtContent>
    </w:sdt>
    <w:sdt>
      <w:sdtPr>
        <w:tag w:val="goog_rdk_8"/>
        <w:id w:val="1265583816"/>
      </w:sdtPr>
      <w:sdtEndPr/>
      <w:sdtContent>
        <w:p w:rsidR="002A17E1" w:rsidRDefault="00BD0941">
          <w:pPr>
            <w:numPr>
              <w:ilvl w:val="0"/>
              <w:numId w:val="3"/>
            </w:numPr>
            <w:spacing w:after="0"/>
          </w:pPr>
          <w:r>
            <w:t>Data Visualization</w:t>
          </w:r>
        </w:p>
      </w:sdtContent>
    </w:sdt>
    <w:sdt>
      <w:sdtPr>
        <w:tag w:val="goog_rdk_9"/>
        <w:id w:val="-1326503471"/>
      </w:sdtPr>
      <w:sdtEndPr/>
      <w:sdtContent>
        <w:p w:rsidR="00202B16" w:rsidRDefault="00BD0941">
          <w:pPr>
            <w:numPr>
              <w:ilvl w:val="0"/>
              <w:numId w:val="3"/>
            </w:numPr>
          </w:pPr>
          <w:r>
            <w:t>Exploratory Data Analysis (Inferential Statistics)</w:t>
          </w:r>
        </w:p>
        <w:p w:rsidR="00071141" w:rsidRDefault="00071141">
          <w:pPr>
            <w:numPr>
              <w:ilvl w:val="0"/>
              <w:numId w:val="3"/>
            </w:numPr>
          </w:pPr>
          <w:r>
            <w:t>Machine Learning Finding</w:t>
          </w:r>
        </w:p>
        <w:p w:rsidR="00071141" w:rsidRDefault="00071141" w:rsidP="00071141">
          <w:pPr>
            <w:numPr>
              <w:ilvl w:val="0"/>
              <w:numId w:val="3"/>
            </w:numPr>
          </w:pPr>
          <w:r>
            <w:t>Model Selection Metrics Summary</w:t>
          </w:r>
        </w:p>
        <w:p w:rsidR="002A17E1" w:rsidRDefault="00071141">
          <w:pPr>
            <w:numPr>
              <w:ilvl w:val="0"/>
              <w:numId w:val="3"/>
            </w:numPr>
          </w:pPr>
          <w:proofErr w:type="spellStart"/>
          <w:r>
            <w:t>Conlcusions</w:t>
          </w:r>
          <w:proofErr w:type="spellEnd"/>
        </w:p>
      </w:sdtContent>
    </w:sdt>
    <w:bookmarkStart w:id="3" w:name="_heading=h.ixm3km67clrr" w:colFirst="0" w:colLast="0" w:displacedByCustomXml="next"/>
    <w:bookmarkEnd w:id="3" w:displacedByCustomXml="next"/>
    <w:sdt>
      <w:sdtPr>
        <w:tag w:val="goog_rdk_10"/>
        <w:id w:val="-2034414609"/>
      </w:sdtPr>
      <w:sdtEndPr/>
      <w:sdtContent>
        <w:p w:rsidR="002A17E1" w:rsidRDefault="00BD0941" w:rsidP="00125D5D">
          <w:pPr>
            <w:pStyle w:val="Heading1"/>
            <w:numPr>
              <w:ilvl w:val="0"/>
              <w:numId w:val="8"/>
            </w:numPr>
          </w:pPr>
          <w:r>
            <w:t>General Problem</w:t>
          </w:r>
          <w:hyperlink r:id="rId7">
            <w:r>
              <w:rPr>
                <w:color w:val="337AB7"/>
              </w:rPr>
              <w:t>¶</w:t>
            </w:r>
          </w:hyperlink>
        </w:p>
      </w:sdtContent>
    </w:sdt>
    <w:sdt>
      <w:sdtPr>
        <w:tag w:val="goog_rdk_11"/>
        <w:id w:val="1669981382"/>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Electricity has a very dynamic market price since it is a commodity that is essential for daily life and non-storable where generation and demand must be</w:t>
          </w:r>
          <w:r w:rsidR="00773B23">
            <w:rPr>
              <w:rFonts w:ascii="Helvetica Neue" w:eastAsia="Helvetica Neue" w:hAnsi="Helvetica Neue" w:cs="Helvetica Neue"/>
              <w:color w:val="000000"/>
              <w:sz w:val="21"/>
              <w:szCs w:val="21"/>
            </w:rPr>
            <w:t xml:space="preserve"> continuously balanced. This in</w:t>
          </w:r>
          <w:r>
            <w:rPr>
              <w:rFonts w:ascii="Helvetica Neue" w:eastAsia="Helvetica Neue" w:hAnsi="Helvetica Neue" w:cs="Helvetica Neue"/>
              <w:color w:val="000000"/>
              <w:sz w:val="21"/>
              <w:szCs w:val="21"/>
            </w:rPr>
            <w:t xml:space="preserve"> turn </w:t>
          </w:r>
          <w:r>
            <w:rPr>
              <w:rFonts w:ascii="Helvetica Neue" w:eastAsia="Helvetica Neue" w:hAnsi="Helvetica Neue" w:cs="Helvetica Neue"/>
              <w:sz w:val="21"/>
              <w:szCs w:val="21"/>
            </w:rPr>
            <w:t>makes</w:t>
          </w:r>
          <w:r>
            <w:rPr>
              <w:rFonts w:ascii="Helvetica Neue" w:eastAsia="Helvetica Neue" w:hAnsi="Helvetica Neue" w:cs="Helvetica Neue"/>
              <w:color w:val="000000"/>
              <w:sz w:val="21"/>
              <w:szCs w:val="21"/>
            </w:rPr>
            <w:t xml:space="preserve"> it dependable </w:t>
          </w:r>
          <w:r>
            <w:rPr>
              <w:rFonts w:ascii="Helvetica Neue" w:eastAsia="Helvetica Neue" w:hAnsi="Helvetica Neue" w:cs="Helvetica Neue"/>
              <w:sz w:val="21"/>
              <w:szCs w:val="21"/>
            </w:rPr>
            <w:t>on the</w:t>
          </w:r>
          <w:r>
            <w:rPr>
              <w:rFonts w:ascii="Helvetica Neue" w:eastAsia="Helvetica Neue" w:hAnsi="Helvetica Neue" w:cs="Helvetica Neue"/>
              <w:color w:val="000000"/>
              <w:sz w:val="21"/>
              <w:szCs w:val="21"/>
            </w:rPr>
            <w:t xml:space="preserve"> weather conditions.</w:t>
          </w:r>
        </w:p>
      </w:sdtContent>
    </w:sdt>
    <w:bookmarkStart w:id="4" w:name="_heading=h.84q3lr9bd9tz" w:colFirst="0" w:colLast="0" w:displacedByCustomXml="next"/>
    <w:bookmarkEnd w:id="4" w:displacedByCustomXml="next"/>
    <w:sdt>
      <w:sdtPr>
        <w:tag w:val="goog_rdk_12"/>
        <w:id w:val="-258985348"/>
      </w:sdtPr>
      <w:sdtEndPr/>
      <w:sdtContent>
        <w:p w:rsidR="002A17E1" w:rsidRDefault="00BD0941" w:rsidP="00125D5D">
          <w:pPr>
            <w:pStyle w:val="Heading1"/>
            <w:numPr>
              <w:ilvl w:val="0"/>
              <w:numId w:val="8"/>
            </w:numPr>
            <w:rPr>
              <w:rFonts w:ascii="inherit" w:eastAsia="inherit" w:hAnsi="inherit" w:cs="inherit"/>
              <w:sz w:val="35"/>
              <w:szCs w:val="35"/>
            </w:rPr>
          </w:pPr>
          <w:r>
            <w:t>Data Sources</w:t>
          </w:r>
          <w:hyperlink r:id="rId8">
            <w:r>
              <w:rPr>
                <w:color w:val="337AB7"/>
              </w:rPr>
              <w:t>¶</w:t>
            </w:r>
          </w:hyperlink>
        </w:p>
      </w:sdtContent>
    </w:sdt>
    <w:sdt>
      <w:sdtPr>
        <w:tag w:val="goog_rdk_13"/>
        <w:id w:val="68855604"/>
      </w:sdtPr>
      <w:sdtEndPr/>
      <w:sdtContent>
        <w:p w:rsidR="002A17E1" w:rsidRDefault="00BD0941">
          <w:pPr>
            <w:numPr>
              <w:ilvl w:val="0"/>
              <w:numId w:val="2"/>
            </w:numPr>
            <w:spacing w:before="280" w:after="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U.S. Energy Information Administration (EIA)</w:t>
          </w:r>
        </w:p>
      </w:sdtContent>
    </w:sdt>
    <w:sdt>
      <w:sdtPr>
        <w:tag w:val="goog_rdk_14"/>
        <w:id w:val="-732854993"/>
      </w:sdtPr>
      <w:sdtEndPr/>
      <w:sdtContent>
        <w:p w:rsidR="002A17E1" w:rsidRDefault="00BD0941">
          <w:pPr>
            <w:numPr>
              <w:ilvl w:val="0"/>
              <w:numId w:val="2"/>
            </w:numPr>
            <w:spacing w:after="28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National Oceanic and Atmospheric Administration NOAA</w:t>
          </w:r>
        </w:p>
      </w:sdtContent>
    </w:sdt>
    <w:bookmarkStart w:id="5" w:name="_heading=h.3ezxhcuh0bte" w:colFirst="0" w:colLast="0" w:displacedByCustomXml="next"/>
    <w:bookmarkEnd w:id="5" w:displacedByCustomXml="next"/>
    <w:sdt>
      <w:sdtPr>
        <w:tag w:val="goog_rdk_15"/>
        <w:id w:val="-1410307706"/>
      </w:sdtPr>
      <w:sdtEndPr/>
      <w:sdtContent>
        <w:p w:rsidR="002A17E1" w:rsidRDefault="00BD0941" w:rsidP="00125D5D">
          <w:pPr>
            <w:pStyle w:val="Heading1"/>
            <w:numPr>
              <w:ilvl w:val="0"/>
              <w:numId w:val="8"/>
            </w:numPr>
          </w:pPr>
          <w:r>
            <w:t>Data Acquisition and Data Wrangling</w:t>
          </w:r>
          <w:proofErr w:type="gramStart"/>
          <w:r>
            <w:t>:</w:t>
          </w:r>
          <w:proofErr w:type="gramEnd"/>
          <w:r>
            <w:fldChar w:fldCharType="begin"/>
          </w:r>
          <w:r>
            <w:instrText xml:space="preserve"> HYPERLINK "about:blank" \h </w:instrText>
          </w:r>
          <w:r>
            <w:fldChar w:fldCharType="separate"/>
          </w:r>
          <w:r>
            <w:rPr>
              <w:color w:val="337AB7"/>
            </w:rPr>
            <w:t>¶</w:t>
          </w:r>
          <w:r>
            <w:rPr>
              <w:color w:val="337AB7"/>
            </w:rPr>
            <w:fldChar w:fldCharType="end"/>
          </w:r>
        </w:p>
      </w:sdtContent>
    </w:sdt>
    <w:sdt>
      <w:sdtPr>
        <w:tag w:val="goog_rdk_16"/>
        <w:id w:val="-1633630488"/>
      </w:sdtPr>
      <w:sdtEndPr/>
      <w:sdtContent>
        <w:p w:rsidR="002A17E1" w:rsidRDefault="00BD0941">
          <w:r>
            <w:t>The data has to be gotten from different web sources. Each source provides APIs which have to be explored to get the required data for the project.</w:t>
          </w:r>
        </w:p>
      </w:sdtContent>
    </w:sdt>
    <w:sdt>
      <w:sdtPr>
        <w:tag w:val="goog_rdk_17"/>
        <w:id w:val="665443281"/>
      </w:sdtPr>
      <w:sdtEndPr/>
      <w:sdtContent>
        <w:p w:rsidR="002A17E1" w:rsidRDefault="00BD0941">
          <w:r>
            <w:t>The data acquisition and data wrang</w:t>
          </w:r>
          <w:r>
            <w:t>ling was divided in the following parts:</w:t>
          </w:r>
        </w:p>
      </w:sdtContent>
    </w:sdt>
    <w:bookmarkStart w:id="6" w:name="_heading=h.lm2o47whr8ix" w:colFirst="0" w:colLast="0" w:displacedByCustomXml="next"/>
    <w:bookmarkEnd w:id="6" w:displacedByCustomXml="next"/>
    <w:sdt>
      <w:sdtPr>
        <w:tag w:val="goog_rdk_18"/>
        <w:id w:val="1228420713"/>
      </w:sdtPr>
      <w:sdtEndPr/>
      <w:sdtContent>
        <w:p w:rsidR="002A17E1" w:rsidRDefault="00BD0941">
          <w:pPr>
            <w:pStyle w:val="Heading4"/>
            <w:pBdr>
              <w:top w:val="nil"/>
              <w:left w:val="nil"/>
              <w:bottom w:val="nil"/>
              <w:right w:val="nil"/>
              <w:between w:val="nil"/>
            </w:pBdr>
            <w:rPr>
              <w:rFonts w:ascii="Cambria" w:eastAsia="Cambria" w:hAnsi="Cambria" w:cs="Cambria"/>
            </w:rPr>
          </w:pPr>
          <w:r>
            <w:rPr>
              <w:rFonts w:ascii="Cambria" w:eastAsia="Cambria" w:hAnsi="Cambria" w:cs="Cambria"/>
            </w:rPr>
            <w:t>U.S. Energy Information Administration (EIA)</w:t>
          </w:r>
        </w:p>
      </w:sdtContent>
    </w:sdt>
    <w:sdt>
      <w:sdtPr>
        <w:tag w:val="goog_rdk_19"/>
        <w:id w:val="-1470353810"/>
      </w:sdtPr>
      <w:sdtEndPr/>
      <w:sdtContent>
        <w:p w:rsidR="002A17E1" w:rsidRDefault="00BD0941">
          <w:pPr>
            <w:pBdr>
              <w:top w:val="nil"/>
              <w:left w:val="nil"/>
              <w:bottom w:val="nil"/>
              <w:right w:val="nil"/>
              <w:between w:val="nil"/>
            </w:pBdr>
            <w:rPr>
              <w:color w:val="000000"/>
            </w:rPr>
          </w:pPr>
          <w:r>
            <w:rPr>
              <w:color w:val="000000"/>
            </w:rPr>
            <w:t xml:space="preserve">API Exploration, data acquisition and data wrangling in order to get a single view data set of electricity prices, demand, </w:t>
          </w:r>
          <w:proofErr w:type="spellStart"/>
          <w:proofErr w:type="gramStart"/>
          <w:r>
            <w:rPr>
              <w:color w:val="000000"/>
            </w:rPr>
            <w:t>etc</w:t>
          </w:r>
          <w:proofErr w:type="spellEnd"/>
          <w:r>
            <w:rPr>
              <w:color w:val="000000"/>
            </w:rPr>
            <w:t xml:space="preserve">  by</w:t>
          </w:r>
          <w:proofErr w:type="gramEnd"/>
          <w:r>
            <w:rPr>
              <w:color w:val="000000"/>
            </w:rPr>
            <w:t xml:space="preserve"> state per month in a year.</w:t>
          </w:r>
        </w:p>
      </w:sdtContent>
    </w:sdt>
    <w:sdt>
      <w:sdtPr>
        <w:tag w:val="goog_rdk_20"/>
        <w:id w:val="-1805003370"/>
      </w:sdtPr>
      <w:sdtEndPr/>
      <w:sdtContent>
        <w:p w:rsidR="002A17E1" w:rsidRDefault="00BD0941">
          <w:pPr>
            <w:ind w:left="360"/>
          </w:pPr>
          <w:r>
            <w:t>Findin</w:t>
          </w:r>
          <w:r>
            <w:t>gs:</w:t>
          </w:r>
        </w:p>
      </w:sdtContent>
    </w:sdt>
    <w:sdt>
      <w:sdtPr>
        <w:tag w:val="goog_rdk_21"/>
        <w:id w:val="1158045000"/>
      </w:sdtPr>
      <w:sdtEndPr/>
      <w:sdtContent>
        <w:p w:rsidR="002A17E1" w:rsidRDefault="00BD0941">
          <w:pPr>
            <w:numPr>
              <w:ilvl w:val="1"/>
              <w:numId w:val="1"/>
            </w:numPr>
            <w:pBdr>
              <w:top w:val="nil"/>
              <w:left w:val="nil"/>
              <w:bottom w:val="nil"/>
              <w:right w:val="nil"/>
              <w:between w:val="nil"/>
            </w:pBdr>
          </w:pPr>
          <w:r>
            <w:rPr>
              <w:color w:val="000000"/>
            </w:rPr>
            <w:t xml:space="preserve">Each variable series has to be independently fetched per State through APIs. </w:t>
          </w:r>
        </w:p>
      </w:sdtContent>
    </w:sdt>
    <w:sdt>
      <w:sdtPr>
        <w:tag w:val="goog_rdk_22"/>
        <w:id w:val="-363127653"/>
      </w:sdtPr>
      <w:sdtEndPr/>
      <w:sdtContent>
        <w:p w:rsidR="002A17E1" w:rsidRDefault="00BD0941">
          <w:pPr>
            <w:ind w:left="360"/>
          </w:pPr>
          <w:r>
            <w:t>Approach:</w:t>
          </w:r>
        </w:p>
      </w:sdtContent>
    </w:sdt>
    <w:sdt>
      <w:sdtPr>
        <w:tag w:val="goog_rdk_23"/>
        <w:id w:val="-1559544479"/>
      </w:sdtPr>
      <w:sdtEndPr/>
      <w:sdtContent>
        <w:p w:rsidR="002A17E1" w:rsidRDefault="00BD0941">
          <w:pPr>
            <w:numPr>
              <w:ilvl w:val="1"/>
              <w:numId w:val="1"/>
            </w:numPr>
            <w:pBdr>
              <w:top w:val="nil"/>
              <w:left w:val="nil"/>
              <w:bottom w:val="nil"/>
              <w:right w:val="nil"/>
              <w:between w:val="nil"/>
            </w:pBdr>
            <w:spacing w:after="0"/>
            <w:ind w:left="1080"/>
          </w:pPr>
          <w:r>
            <w:rPr>
              <w:color w:val="000000"/>
            </w:rPr>
            <w:t xml:space="preserve">All the data by state corresponding to the same variable was fetched in a loop and concatenated while adding the state information. It was nested in a loop corresponding to all the variables of interest where after fetching each variable, merged them in a </w:t>
          </w:r>
          <w:r>
            <w:rPr>
              <w:color w:val="000000"/>
            </w:rPr>
            <w:t xml:space="preserve">single view. </w:t>
          </w:r>
        </w:p>
      </w:sdtContent>
    </w:sdt>
    <w:sdt>
      <w:sdtPr>
        <w:tag w:val="goog_rdk_24"/>
        <w:id w:val="300275730"/>
      </w:sdtPr>
      <w:sdtEndPr/>
      <w:sdtContent>
        <w:p w:rsidR="002A17E1" w:rsidRDefault="00BD0941">
          <w:pPr>
            <w:numPr>
              <w:ilvl w:val="1"/>
              <w:numId w:val="1"/>
            </w:numPr>
            <w:pBdr>
              <w:top w:val="nil"/>
              <w:left w:val="nil"/>
              <w:bottom w:val="nil"/>
              <w:right w:val="nil"/>
              <w:between w:val="nil"/>
            </w:pBdr>
            <w:spacing w:after="0"/>
            <w:ind w:left="1080"/>
          </w:pPr>
          <w:r>
            <w:rPr>
              <w:color w:val="000000"/>
            </w:rPr>
            <w:t>The rows that do not correspond to one State were deleted.</w:t>
          </w:r>
        </w:p>
      </w:sdtContent>
    </w:sdt>
    <w:sdt>
      <w:sdtPr>
        <w:tag w:val="goog_rdk_25"/>
        <w:id w:val="-1722583525"/>
      </w:sdtPr>
      <w:sdtEndPr/>
      <w:sdtContent>
        <w:p w:rsidR="002A17E1" w:rsidRDefault="00BD0941">
          <w:pPr>
            <w:pBdr>
              <w:top w:val="nil"/>
              <w:left w:val="nil"/>
              <w:bottom w:val="nil"/>
              <w:right w:val="nil"/>
              <w:between w:val="nil"/>
            </w:pBdr>
            <w:spacing w:after="0"/>
            <w:ind w:left="1080" w:hanging="720"/>
            <w:rPr>
              <w:color w:val="000000"/>
            </w:rPr>
          </w:pPr>
        </w:p>
      </w:sdtContent>
    </w:sdt>
    <w:bookmarkStart w:id="7" w:name="_heading=h.lv3m4taq6x4a" w:colFirst="0" w:colLast="0" w:displacedByCustomXml="next"/>
    <w:bookmarkEnd w:id="7" w:displacedByCustomXml="next"/>
    <w:sdt>
      <w:sdtPr>
        <w:tag w:val="goog_rdk_26"/>
        <w:id w:val="1282155264"/>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r>
            <w:rPr>
              <w:rFonts w:ascii="Cambria" w:eastAsia="Cambria" w:hAnsi="Cambria" w:cs="Cambria"/>
              <w:color w:val="4F81BD"/>
            </w:rPr>
            <w:t>National Oceanic and Atmospheric Administration (NOAA)</w:t>
          </w:r>
        </w:p>
      </w:sdtContent>
    </w:sdt>
    <w:sdt>
      <w:sdtPr>
        <w:tag w:val="goog_rdk_27"/>
        <w:id w:val="162126466"/>
      </w:sdtPr>
      <w:sdtEndPr/>
      <w:sdtContent>
        <w:p w:rsidR="002A17E1" w:rsidRDefault="00BD0941">
          <w:pPr>
            <w:pBdr>
              <w:top w:val="nil"/>
              <w:left w:val="nil"/>
              <w:bottom w:val="nil"/>
              <w:right w:val="nil"/>
              <w:between w:val="nil"/>
            </w:pBdr>
            <w:rPr>
              <w:color w:val="000000"/>
            </w:rPr>
          </w:pPr>
          <w:r>
            <w:rPr>
              <w:color w:val="000000"/>
            </w:rPr>
            <w:t xml:space="preserve">API Exploration, data acquisition and data wrangling of data in order to get a single view data set of temperatures by </w:t>
          </w:r>
          <w:r>
            <w:rPr>
              <w:color w:val="000000"/>
            </w:rPr>
            <w:t>state per month in a year.</w:t>
          </w:r>
        </w:p>
      </w:sdtContent>
    </w:sdt>
    <w:sdt>
      <w:sdtPr>
        <w:tag w:val="goog_rdk_28"/>
        <w:id w:val="280686379"/>
      </w:sdtPr>
      <w:sdtEndPr/>
      <w:sdtContent>
        <w:p w:rsidR="002A17E1" w:rsidRDefault="00BD0941">
          <w:pPr>
            <w:ind w:left="360"/>
          </w:pPr>
          <w:r>
            <w:rPr>
              <w:rFonts w:ascii="Helvetica Neue" w:eastAsia="Helvetica Neue" w:hAnsi="Helvetica Neue" w:cs="Helvetica Neue"/>
              <w:color w:val="000000"/>
              <w:sz w:val="21"/>
              <w:szCs w:val="21"/>
            </w:rPr>
            <w:t xml:space="preserve"> </w:t>
          </w:r>
          <w:r>
            <w:t>Findings:</w:t>
          </w:r>
        </w:p>
      </w:sdtContent>
    </w:sdt>
    <w:sdt>
      <w:sdtPr>
        <w:tag w:val="goog_rdk_29"/>
        <w:id w:val="-1572645382"/>
      </w:sdtPr>
      <w:sdtEndPr/>
      <w:sdtContent>
        <w:p w:rsidR="002A17E1" w:rsidRDefault="00BD0941">
          <w:pPr>
            <w:numPr>
              <w:ilvl w:val="1"/>
              <w:numId w:val="1"/>
            </w:numPr>
            <w:pBdr>
              <w:top w:val="nil"/>
              <w:left w:val="nil"/>
              <w:bottom w:val="nil"/>
              <w:right w:val="nil"/>
              <w:between w:val="nil"/>
            </w:pBdr>
          </w:pPr>
          <w:r>
            <w:rPr>
              <w:color w:val="000000"/>
            </w:rPr>
            <w:t xml:space="preserve"> Global Monthly Summary series can be fetched per state through APIs. It provides summary data from each station at a State into a time range. Some States have around 350 stations. Nevertheless, the API maximum limit is 1000 records per fetch. </w:t>
          </w:r>
        </w:p>
      </w:sdtContent>
    </w:sdt>
    <w:sdt>
      <w:sdtPr>
        <w:tag w:val="goog_rdk_30"/>
        <w:id w:val="-1094239781"/>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Approach:</w:t>
          </w:r>
        </w:p>
      </w:sdtContent>
    </w:sdt>
    <w:sdt>
      <w:sdtPr>
        <w:tag w:val="goog_rdk_31"/>
        <w:id w:val="-810011815"/>
      </w:sdtPr>
      <w:sdtEndPr/>
      <w:sdtContent>
        <w:p w:rsidR="002A17E1" w:rsidRDefault="00BD0941">
          <w:pPr>
            <w:numPr>
              <w:ilvl w:val="1"/>
              <w:numId w:val="1"/>
            </w:numPr>
            <w:pBdr>
              <w:top w:val="nil"/>
              <w:left w:val="nil"/>
              <w:bottom w:val="nil"/>
              <w:right w:val="nil"/>
              <w:between w:val="nil"/>
            </w:pBdr>
            <w:spacing w:after="0"/>
          </w:pPr>
          <w:r>
            <w:rPr>
              <w:color w:val="000000"/>
            </w:rPr>
            <w:t xml:space="preserve">   A couple of loops where nested to fetch data per state per month to cope with the fetching limit. The first loop was used to get the data from all the stations in a State in a month. It was then grouped by date and variables to get the mean of all th</w:t>
          </w:r>
          <w:r>
            <w:rPr>
              <w:color w:val="000000"/>
            </w:rPr>
            <w:t>e stations in the state during that month. The group was unstacked to be able to concatenate with the information of the following month while adding the corresponding State information. This was nested in a per-state loop.</w:t>
          </w:r>
        </w:p>
      </w:sdtContent>
    </w:sdt>
    <w:bookmarkStart w:id="8" w:name="_heading=h.z4rnu2ttb5vf" w:colFirst="0" w:colLast="0" w:displacedByCustomXml="next"/>
    <w:bookmarkEnd w:id="8" w:displacedByCustomXml="next"/>
    <w:sdt>
      <w:sdtPr>
        <w:tag w:val="goog_rdk_32"/>
        <w:id w:val="552584867"/>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r>
            <w:rPr>
              <w:rFonts w:ascii="Cambria" w:eastAsia="Cambria" w:hAnsi="Cambria" w:cs="Cambria"/>
              <w:color w:val="4F81BD"/>
            </w:rPr>
            <w:t xml:space="preserve">Merging EIA and NOAA Datasets </w:t>
          </w:r>
          <w:r>
            <w:rPr>
              <w:rFonts w:ascii="Cambria" w:eastAsia="Cambria" w:hAnsi="Cambria" w:cs="Cambria"/>
              <w:color w:val="4F81BD"/>
            </w:rPr>
            <w:t xml:space="preserve">of one year data </w:t>
          </w:r>
        </w:p>
      </w:sdtContent>
    </w:sdt>
    <w:sdt>
      <w:sdtPr>
        <w:tag w:val="goog_rdk_33"/>
        <w:id w:val="-1207556038"/>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   Findings:</w:t>
          </w:r>
        </w:p>
      </w:sdtContent>
    </w:sdt>
    <w:sdt>
      <w:sdtPr>
        <w:tag w:val="goog_rdk_34"/>
        <w:id w:val="-1946457349"/>
      </w:sdtPr>
      <w:sdtEndPr/>
      <w:sdtContent>
        <w:p w:rsidR="002A17E1" w:rsidRDefault="00BD0941">
          <w:pPr>
            <w:numPr>
              <w:ilvl w:val="1"/>
              <w:numId w:val="1"/>
            </w:numPr>
            <w:pBdr>
              <w:top w:val="nil"/>
              <w:left w:val="nil"/>
              <w:bottom w:val="nil"/>
              <w:right w:val="nil"/>
              <w:between w:val="nil"/>
            </w:pBdr>
          </w:pPr>
          <w:r>
            <w:rPr>
              <w:color w:val="000000"/>
            </w:rPr>
            <w:t>The columns ('date' and 'iso3166'/'State') to be used to merge in a single view both data sets had different formats.</w:t>
          </w:r>
        </w:p>
      </w:sdtContent>
    </w:sdt>
    <w:sdt>
      <w:sdtPr>
        <w:tag w:val="goog_rdk_35"/>
        <w:id w:val="-2124601024"/>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   Approach:</w:t>
          </w:r>
        </w:p>
      </w:sdtContent>
    </w:sdt>
    <w:sdt>
      <w:sdtPr>
        <w:tag w:val="goog_rdk_36"/>
        <w:id w:val="-582914456"/>
      </w:sdtPr>
      <w:sdtEndPr/>
      <w:sdtContent>
        <w:p w:rsidR="002A17E1" w:rsidRDefault="00BD0941">
          <w:pPr>
            <w:numPr>
              <w:ilvl w:val="1"/>
              <w:numId w:val="1"/>
            </w:numPr>
            <w:pBdr>
              <w:top w:val="nil"/>
              <w:left w:val="nil"/>
              <w:bottom w:val="nil"/>
              <w:right w:val="nil"/>
              <w:between w:val="nil"/>
            </w:pBdr>
            <w:spacing w:after="0"/>
          </w:pPr>
          <w:r>
            <w:rPr>
              <w:color w:val="000000"/>
            </w:rPr>
            <w:t>The ISO3166 acronyms for US states with its correspondent states where searched and pl</w:t>
          </w:r>
          <w:r>
            <w:rPr>
              <w:color w:val="000000"/>
            </w:rPr>
            <w:t xml:space="preserve">aced in a csv file. </w:t>
          </w:r>
        </w:p>
      </w:sdtContent>
    </w:sdt>
    <w:sdt>
      <w:sdtPr>
        <w:tag w:val="goog_rdk_37"/>
        <w:id w:val="-634487646"/>
      </w:sdtPr>
      <w:sdtEndPr/>
      <w:sdtContent>
        <w:p w:rsidR="002A17E1" w:rsidRDefault="00BD0941">
          <w:pPr>
            <w:numPr>
              <w:ilvl w:val="1"/>
              <w:numId w:val="1"/>
            </w:numPr>
            <w:pBdr>
              <w:top w:val="nil"/>
              <w:left w:val="nil"/>
              <w:bottom w:val="nil"/>
              <w:right w:val="nil"/>
              <w:between w:val="nil"/>
            </w:pBdr>
            <w:spacing w:after="0"/>
          </w:pPr>
          <w:r>
            <w:rPr>
              <w:color w:val="000000"/>
            </w:rPr>
            <w:t xml:space="preserve"> On the NOAA temperature data set, a column with the corresponding ISO3166 codes was added, as well as, 'date' was formatted to "YYYY-MM-DD'.</w:t>
          </w:r>
        </w:p>
      </w:sdtContent>
    </w:sdt>
    <w:sdt>
      <w:sdtPr>
        <w:tag w:val="goog_rdk_38"/>
        <w:id w:val="-1428805333"/>
      </w:sdtPr>
      <w:sdtEndPr/>
      <w:sdtContent>
        <w:p w:rsidR="002A17E1" w:rsidRDefault="00BD0941">
          <w:pPr>
            <w:numPr>
              <w:ilvl w:val="1"/>
              <w:numId w:val="1"/>
            </w:numPr>
            <w:pBdr>
              <w:top w:val="nil"/>
              <w:left w:val="nil"/>
              <w:bottom w:val="nil"/>
              <w:right w:val="nil"/>
              <w:between w:val="nil"/>
            </w:pBdr>
            <w:spacing w:after="0"/>
          </w:pPr>
          <w:r>
            <w:rPr>
              <w:color w:val="000000"/>
            </w:rPr>
            <w:t xml:space="preserve"> On the EIA data set, the date was formatted to "YYYY-MM-DD''</w:t>
          </w:r>
        </w:p>
      </w:sdtContent>
    </w:sdt>
    <w:sdt>
      <w:sdtPr>
        <w:tag w:val="goog_rdk_39"/>
        <w:id w:val="-1591000221"/>
      </w:sdtPr>
      <w:sdtEndPr/>
      <w:sdtContent>
        <w:p w:rsidR="002A17E1" w:rsidRDefault="00BD0941">
          <w:pPr>
            <w:numPr>
              <w:ilvl w:val="1"/>
              <w:numId w:val="1"/>
            </w:numPr>
            <w:pBdr>
              <w:top w:val="nil"/>
              <w:left w:val="nil"/>
              <w:bottom w:val="nil"/>
              <w:right w:val="nil"/>
              <w:between w:val="nil"/>
            </w:pBdr>
            <w:spacing w:after="0"/>
          </w:pPr>
          <w:r>
            <w:rPr>
              <w:color w:val="000000"/>
            </w:rPr>
            <w:t xml:space="preserve"> Cleaning functions were defined for both EIA and NOAA data sets.</w:t>
          </w:r>
        </w:p>
      </w:sdtContent>
    </w:sdt>
    <w:sdt>
      <w:sdtPr>
        <w:tag w:val="goog_rdk_40"/>
        <w:id w:val="1975248430"/>
      </w:sdtPr>
      <w:sdtEndPr/>
      <w:sdtContent>
        <w:p w:rsidR="002A17E1" w:rsidRDefault="00BD0941">
          <w:pPr>
            <w:numPr>
              <w:ilvl w:val="1"/>
              <w:numId w:val="1"/>
            </w:numPr>
            <w:pBdr>
              <w:top w:val="nil"/>
              <w:left w:val="nil"/>
              <w:bottom w:val="nil"/>
              <w:right w:val="nil"/>
              <w:between w:val="nil"/>
            </w:pBdr>
            <w:spacing w:after="0"/>
          </w:pPr>
          <w:r>
            <w:rPr>
              <w:color w:val="000000"/>
            </w:rPr>
            <w:t xml:space="preserve"> Merging of both data sets was done to get a single view of all the data of interest.</w:t>
          </w:r>
        </w:p>
      </w:sdtContent>
    </w:sdt>
    <w:sdt>
      <w:sdtPr>
        <w:tag w:val="goog_rdk_41"/>
        <w:id w:val="-453166248"/>
      </w:sdtPr>
      <w:sdtEndPr/>
      <w:sdtContent>
        <w:p w:rsidR="002A17E1" w:rsidRDefault="00BD0941">
          <w:pPr>
            <w:pBdr>
              <w:top w:val="nil"/>
              <w:left w:val="nil"/>
              <w:bottom w:val="nil"/>
              <w:right w:val="nil"/>
              <w:between w:val="nil"/>
            </w:pBdr>
            <w:spacing w:after="0"/>
            <w:ind w:left="1440" w:hanging="720"/>
            <w:rPr>
              <w:color w:val="000000"/>
            </w:rPr>
          </w:pPr>
        </w:p>
      </w:sdtContent>
    </w:sdt>
    <w:bookmarkStart w:id="9" w:name="_heading=h.vfacbs5qd5b1" w:colFirst="0" w:colLast="0" w:displacedByCustomXml="next"/>
    <w:bookmarkEnd w:id="9" w:displacedByCustomXml="next"/>
    <w:sdt>
      <w:sdtPr>
        <w:tag w:val="goog_rdk_42"/>
        <w:id w:val="-360434622"/>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proofErr w:type="gramStart"/>
          <w:r>
            <w:rPr>
              <w:rFonts w:ascii="Cambria" w:eastAsia="Cambria" w:hAnsi="Cambria" w:cs="Cambria"/>
              <w:color w:val="4F81BD"/>
            </w:rPr>
            <w:t>Retrieving  Data</w:t>
          </w:r>
          <w:proofErr w:type="gramEnd"/>
          <w:r>
            <w:rPr>
              <w:rFonts w:ascii="Cambria" w:eastAsia="Cambria" w:hAnsi="Cambria" w:cs="Cambria"/>
              <w:color w:val="4F81BD"/>
            </w:rPr>
            <w:t xml:space="preserve"> from 2001 to 2018</w:t>
          </w:r>
        </w:p>
      </w:sdtContent>
    </w:sdt>
    <w:sdt>
      <w:sdtPr>
        <w:tag w:val="goog_rdk_43"/>
        <w:id w:val="394319817"/>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Findings: </w:t>
          </w:r>
        </w:p>
      </w:sdtContent>
    </w:sdt>
    <w:sdt>
      <w:sdtPr>
        <w:tag w:val="goog_rdk_44"/>
        <w:id w:val="-1538647501"/>
      </w:sdtPr>
      <w:sdtEndPr/>
      <w:sdtContent>
        <w:p w:rsidR="002A17E1" w:rsidRDefault="00BD0941">
          <w:pPr>
            <w:numPr>
              <w:ilvl w:val="1"/>
              <w:numId w:val="1"/>
            </w:numPr>
            <w:pBdr>
              <w:top w:val="nil"/>
              <w:left w:val="nil"/>
              <w:bottom w:val="nil"/>
              <w:right w:val="nil"/>
              <w:between w:val="nil"/>
            </w:pBdr>
            <w:spacing w:after="0"/>
          </w:pPr>
          <w:r>
            <w:rPr>
              <w:color w:val="000000"/>
            </w:rPr>
            <w:t xml:space="preserve">NOAA server disconnect </w:t>
          </w:r>
          <w:r>
            <w:t>after a certain</w:t>
          </w:r>
          <w:r>
            <w:rPr>
              <w:color w:val="000000"/>
            </w:rPr>
            <w:t xml:space="preserve"> time.</w:t>
          </w:r>
        </w:p>
      </w:sdtContent>
    </w:sdt>
    <w:sdt>
      <w:sdtPr>
        <w:tag w:val="goog_rdk_45"/>
        <w:id w:val="1597525210"/>
      </w:sdtPr>
      <w:sdtEndPr/>
      <w:sdtContent>
        <w:p w:rsidR="002A17E1" w:rsidRDefault="00BD0941">
          <w:pPr>
            <w:numPr>
              <w:ilvl w:val="1"/>
              <w:numId w:val="1"/>
            </w:numPr>
            <w:pBdr>
              <w:top w:val="nil"/>
              <w:left w:val="nil"/>
              <w:bottom w:val="nil"/>
              <w:right w:val="nil"/>
              <w:between w:val="nil"/>
            </w:pBdr>
          </w:pPr>
          <w:r>
            <w:rPr>
              <w:color w:val="000000"/>
            </w:rPr>
            <w:t>EIA does not have data available through API previous to 2001</w:t>
          </w:r>
        </w:p>
      </w:sdtContent>
    </w:sdt>
    <w:sdt>
      <w:sdtPr>
        <w:tag w:val="goog_rdk_46"/>
        <w:id w:val="-1657984995"/>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Approach:</w:t>
          </w:r>
        </w:p>
      </w:sdtContent>
    </w:sdt>
    <w:sdt>
      <w:sdtPr>
        <w:tag w:val="goog_rdk_47"/>
        <w:id w:val="835663271"/>
      </w:sdtPr>
      <w:sdtEndPr/>
      <w:sdtContent>
        <w:p w:rsidR="002A17E1" w:rsidRDefault="00BD0941">
          <w:pPr>
            <w:numPr>
              <w:ilvl w:val="1"/>
              <w:numId w:val="1"/>
            </w:numPr>
            <w:pBdr>
              <w:top w:val="nil"/>
              <w:left w:val="nil"/>
              <w:bottom w:val="nil"/>
              <w:right w:val="nil"/>
              <w:between w:val="nil"/>
            </w:pBdr>
            <w:spacing w:after="0"/>
          </w:pPr>
          <w:r>
            <w:rPr>
              <w:color w:val="000000"/>
            </w:rPr>
            <w:t xml:space="preserve">Getting the data  Year by Year (From 2001 to 2018): </w:t>
          </w:r>
        </w:p>
      </w:sdtContent>
    </w:sdt>
    <w:sdt>
      <w:sdtPr>
        <w:tag w:val="goog_rdk_48"/>
        <w:id w:val="-1598089739"/>
      </w:sdtPr>
      <w:sdtEndPr/>
      <w:sdtContent>
        <w:p w:rsidR="002A17E1" w:rsidRDefault="00BD0941">
          <w:pPr>
            <w:numPr>
              <w:ilvl w:val="1"/>
              <w:numId w:val="1"/>
            </w:numPr>
            <w:pBdr>
              <w:top w:val="nil"/>
              <w:left w:val="nil"/>
              <w:bottom w:val="nil"/>
              <w:right w:val="nil"/>
              <w:between w:val="nil"/>
            </w:pBdr>
            <w:spacing w:after="0"/>
          </w:pPr>
          <w:r>
            <w:rPr>
              <w:color w:val="000000"/>
            </w:rPr>
            <w:t>The three previous steps (1.- EIA date set acquisition per month by state in a year, 2.- NOAA data set Acquisition per month by state in a year, and 3.- Merging of EIA and NOAA data sets) were nested in a loop to get 18 years of data and save them in indiv</w:t>
          </w:r>
          <w:r>
            <w:rPr>
              <w:color w:val="000000"/>
            </w:rPr>
            <w:t>iduals .csv files per year.</w:t>
          </w:r>
        </w:p>
      </w:sdtContent>
    </w:sdt>
    <w:sdt>
      <w:sdtPr>
        <w:tag w:val="goog_rdk_49"/>
        <w:id w:val="-1619438722"/>
      </w:sdtPr>
      <w:sdtEndPr/>
      <w:sdtContent>
        <w:p w:rsidR="002A17E1" w:rsidRDefault="00BD0941">
          <w:pPr>
            <w:numPr>
              <w:ilvl w:val="1"/>
              <w:numId w:val="1"/>
            </w:numPr>
            <w:pBdr>
              <w:top w:val="nil"/>
              <w:left w:val="nil"/>
              <w:bottom w:val="nil"/>
              <w:right w:val="nil"/>
              <w:between w:val="nil"/>
            </w:pBdr>
            <w:spacing w:after="0"/>
          </w:pPr>
          <w:r>
            <w:rPr>
              <w:color w:val="000000"/>
            </w:rPr>
            <w:t xml:space="preserve">Getting all years of data in a single view: </w:t>
          </w:r>
        </w:p>
      </w:sdtContent>
    </w:sdt>
    <w:sdt>
      <w:sdtPr>
        <w:tag w:val="goog_rdk_50"/>
        <w:id w:val="1480646017"/>
      </w:sdtPr>
      <w:sdtEndPr/>
      <w:sdtContent>
        <w:p w:rsidR="002A17E1" w:rsidRDefault="00BD0941">
          <w:pPr>
            <w:pBdr>
              <w:top w:val="nil"/>
              <w:left w:val="nil"/>
              <w:bottom w:val="nil"/>
              <w:right w:val="nil"/>
              <w:between w:val="nil"/>
            </w:pBdr>
            <w:spacing w:after="0"/>
            <w:ind w:left="1440" w:hanging="720"/>
            <w:rPr>
              <w:color w:val="000000"/>
            </w:rPr>
          </w:pPr>
          <w:proofErr w:type="gramStart"/>
          <w:r>
            <w:rPr>
              <w:color w:val="000000"/>
            </w:rPr>
            <w:t>All the</w:t>
          </w:r>
          <w:proofErr w:type="gramEnd"/>
          <w:r>
            <w:rPr>
              <w:color w:val="000000"/>
            </w:rPr>
            <w:t xml:space="preserve"> yearly .csv file were appended to get all the data in a single view and saved into a file.</w:t>
          </w:r>
        </w:p>
      </w:sdtContent>
    </w:sdt>
    <w:sdt>
      <w:sdtPr>
        <w:tag w:val="goog_rdk_51"/>
        <w:id w:val="112951689"/>
      </w:sdtPr>
      <w:sdtEndPr/>
      <w:sdtContent>
        <w:p w:rsidR="002A17E1" w:rsidRDefault="00BD0941">
          <w:pPr>
            <w:pBdr>
              <w:top w:val="nil"/>
              <w:left w:val="nil"/>
              <w:bottom w:val="nil"/>
              <w:right w:val="nil"/>
              <w:between w:val="nil"/>
            </w:pBdr>
            <w:spacing w:after="0"/>
            <w:ind w:left="1440" w:hanging="720"/>
            <w:rPr>
              <w:color w:val="000000"/>
            </w:rPr>
          </w:pPr>
          <w:r>
            <w:rPr>
              <w:color w:val="000000"/>
            </w:rPr>
            <w:t xml:space="preserve">Files generated: </w:t>
          </w:r>
        </w:p>
      </w:sdtContent>
    </w:sdt>
    <w:sdt>
      <w:sdtPr>
        <w:tag w:val="goog_rdk_52"/>
        <w:id w:val="-1128238447"/>
      </w:sdtPr>
      <w:sdtEndPr/>
      <w:sdtContent>
        <w:p w:rsidR="002A17E1" w:rsidRDefault="00BD0941">
          <w:pPr>
            <w:pBdr>
              <w:top w:val="nil"/>
              <w:left w:val="nil"/>
              <w:bottom w:val="nil"/>
              <w:right w:val="nil"/>
              <w:between w:val="nil"/>
            </w:pBdr>
            <w:spacing w:after="0"/>
            <w:ind w:left="1440" w:hanging="720"/>
            <w:rPr>
              <w:color w:val="000000"/>
            </w:rPr>
          </w:pPr>
          <w:r>
            <w:rPr>
              <w:color w:val="000000"/>
            </w:rPr>
            <w:t>eia_YYYY_YYYY.csv      - one file per EIA year fetched</w:t>
          </w:r>
        </w:p>
      </w:sdtContent>
    </w:sdt>
    <w:sdt>
      <w:sdtPr>
        <w:tag w:val="goog_rdk_53"/>
        <w:id w:val="-2130689295"/>
      </w:sdtPr>
      <w:sdtEndPr/>
      <w:sdtContent>
        <w:p w:rsidR="002A17E1" w:rsidRDefault="00BD0941">
          <w:pPr>
            <w:pBdr>
              <w:top w:val="nil"/>
              <w:left w:val="nil"/>
              <w:bottom w:val="nil"/>
              <w:right w:val="nil"/>
              <w:between w:val="nil"/>
            </w:pBdr>
            <w:spacing w:after="0"/>
            <w:ind w:left="1440" w:hanging="720"/>
            <w:rPr>
              <w:color w:val="000000"/>
            </w:rPr>
          </w:pPr>
          <w:r>
            <w:rPr>
              <w:color w:val="000000"/>
            </w:rPr>
            <w:t xml:space="preserve"> </w:t>
          </w:r>
          <w:r>
            <w:rPr>
              <w:color w:val="000000"/>
            </w:rPr>
            <w:t>noaa_YYYY_YYY.csv      - one file per NOAA year fetched</w:t>
          </w:r>
        </w:p>
      </w:sdtContent>
    </w:sdt>
    <w:sdt>
      <w:sdtPr>
        <w:tag w:val="goog_rdk_54"/>
        <w:id w:val="1920057662"/>
      </w:sdtPr>
      <w:sdtEndPr/>
      <w:sdtContent>
        <w:p w:rsidR="002A17E1" w:rsidRDefault="00BD0941">
          <w:pPr>
            <w:pBdr>
              <w:top w:val="nil"/>
              <w:left w:val="nil"/>
              <w:bottom w:val="nil"/>
              <w:right w:val="nil"/>
              <w:between w:val="nil"/>
            </w:pBdr>
            <w:spacing w:after="0"/>
            <w:ind w:left="1440" w:hanging="720"/>
            <w:rPr>
              <w:color w:val="000000"/>
            </w:rPr>
          </w:pPr>
          <w:r>
            <w:rPr>
              <w:color w:val="000000"/>
            </w:rPr>
            <w:t>data_all_YYYY_YYYY.csv - one file per year fetched with EIA and NOAA data merged</w:t>
          </w:r>
        </w:p>
      </w:sdtContent>
    </w:sdt>
    <w:sdt>
      <w:sdtPr>
        <w:tag w:val="goog_rdk_55"/>
        <w:id w:val="-1136726134"/>
      </w:sdtPr>
      <w:sdtEndPr/>
      <w:sdtContent>
        <w:p w:rsidR="002A17E1" w:rsidRDefault="00BD0941">
          <w:pPr>
            <w:pBdr>
              <w:top w:val="nil"/>
              <w:left w:val="nil"/>
              <w:bottom w:val="nil"/>
              <w:right w:val="nil"/>
              <w:between w:val="nil"/>
            </w:pBdr>
            <w:spacing w:after="0"/>
            <w:ind w:left="1440" w:hanging="720"/>
            <w:rPr>
              <w:color w:val="000000"/>
            </w:rPr>
          </w:pPr>
          <w:r>
            <w:rPr>
              <w:color w:val="000000"/>
            </w:rPr>
            <w:t>AllData_1.csv          - File with all the data_all_YYYY_YYYY.csv files combined</w:t>
          </w:r>
        </w:p>
      </w:sdtContent>
    </w:sdt>
    <w:bookmarkStart w:id="10" w:name="_heading=h.120v0dd6w4ru" w:colFirst="0" w:colLast="0" w:displacedByCustomXml="next"/>
    <w:bookmarkEnd w:id="10" w:displacedByCustomXml="next"/>
    <w:sdt>
      <w:sdtPr>
        <w:tag w:val="goog_rdk_56"/>
        <w:id w:val="-542823654"/>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r>
            <w:rPr>
              <w:rFonts w:ascii="Cambria" w:eastAsia="Cambria" w:hAnsi="Cambria" w:cs="Cambria"/>
              <w:color w:val="4F81BD"/>
            </w:rPr>
            <w:t xml:space="preserve">Data Processing </w:t>
          </w:r>
        </w:p>
      </w:sdtContent>
    </w:sdt>
    <w:sdt>
      <w:sdtPr>
        <w:tag w:val="goog_rdk_57"/>
        <w:id w:val="-822116840"/>
      </w:sdtPr>
      <w:sdtEndPr/>
      <w:sdtContent>
        <w:p w:rsidR="002A17E1" w:rsidRDefault="00BD0941">
          <w:pPr>
            <w:pBdr>
              <w:top w:val="nil"/>
              <w:left w:val="nil"/>
              <w:bottom w:val="nil"/>
              <w:right w:val="nil"/>
              <w:between w:val="nil"/>
            </w:pBdr>
            <w:spacing w:after="0"/>
            <w:ind w:left="720" w:hanging="720"/>
            <w:rPr>
              <w:color w:val="000000"/>
            </w:rPr>
          </w:pPr>
          <w:r>
            <w:rPr>
              <w:color w:val="000000"/>
            </w:rPr>
            <w:t xml:space="preserve">5.1. Checking for missing information: </w:t>
          </w:r>
        </w:p>
      </w:sdtContent>
    </w:sdt>
    <w:sdt>
      <w:sdtPr>
        <w:tag w:val="goog_rdk_58"/>
        <w:id w:val="-1174105204"/>
      </w:sdtPr>
      <w:sdtEndPr/>
      <w:sdtContent>
        <w:p w:rsidR="002A17E1" w:rsidRDefault="00BD0941">
          <w:pPr>
            <w:pBdr>
              <w:top w:val="nil"/>
              <w:left w:val="nil"/>
              <w:bottom w:val="nil"/>
              <w:right w:val="nil"/>
              <w:between w:val="nil"/>
            </w:pBdr>
            <w:spacing w:after="0"/>
            <w:ind w:left="720" w:hanging="720"/>
            <w:rPr>
              <w:color w:val="000000"/>
            </w:rPr>
          </w:pPr>
          <w:r>
            <w:rPr>
              <w:color w:val="000000"/>
            </w:rPr>
            <w:t>Findings:</w:t>
          </w:r>
        </w:p>
      </w:sdtContent>
    </w:sdt>
    <w:sdt>
      <w:sdtPr>
        <w:tag w:val="goog_rdk_59"/>
        <w:id w:val="-748581569"/>
      </w:sdtPr>
      <w:sdtEndPr/>
      <w:sdtContent>
        <w:p w:rsidR="002A17E1" w:rsidRDefault="00BD0941">
          <w:pPr>
            <w:numPr>
              <w:ilvl w:val="1"/>
              <w:numId w:val="1"/>
            </w:numPr>
            <w:pBdr>
              <w:top w:val="nil"/>
              <w:left w:val="nil"/>
              <w:bottom w:val="nil"/>
              <w:right w:val="nil"/>
              <w:between w:val="nil"/>
            </w:pBdr>
            <w:spacing w:after="0"/>
          </w:pPr>
          <w:r>
            <w:rPr>
              <w:color w:val="000000"/>
            </w:rPr>
            <w:t xml:space="preserve"> All States were missing "number of accounts' per month for years early to 2008. In addition the state of Alaska also missed the 'monthly customer accounts' in the year 2016.</w:t>
          </w:r>
        </w:p>
      </w:sdtContent>
    </w:sdt>
    <w:sdt>
      <w:sdtPr>
        <w:tag w:val="goog_rdk_60"/>
        <w:id w:val="338509996"/>
      </w:sdtPr>
      <w:sdtEndPr/>
      <w:sdtContent>
        <w:p w:rsidR="002A17E1" w:rsidRDefault="00BD0941">
          <w:pPr>
            <w:pBdr>
              <w:top w:val="nil"/>
              <w:left w:val="nil"/>
              <w:bottom w:val="nil"/>
              <w:right w:val="nil"/>
              <w:between w:val="nil"/>
            </w:pBdr>
            <w:spacing w:after="0"/>
            <w:ind w:left="720" w:hanging="720"/>
            <w:rPr>
              <w:color w:val="000000"/>
            </w:rPr>
          </w:pPr>
          <w:r>
            <w:rPr>
              <w:color w:val="000000"/>
            </w:rPr>
            <w:t>Approach:</w:t>
          </w:r>
        </w:p>
      </w:sdtContent>
    </w:sdt>
    <w:sdt>
      <w:sdtPr>
        <w:tag w:val="goog_rdk_61"/>
        <w:id w:val="1697574772"/>
      </w:sdtPr>
      <w:sdtEndPr/>
      <w:sdtContent>
        <w:p w:rsidR="002A17E1" w:rsidRDefault="00BD0941">
          <w:pPr>
            <w:numPr>
              <w:ilvl w:val="1"/>
              <w:numId w:val="1"/>
            </w:numPr>
            <w:pBdr>
              <w:top w:val="nil"/>
              <w:left w:val="nil"/>
              <w:bottom w:val="nil"/>
              <w:right w:val="nil"/>
              <w:between w:val="nil"/>
            </w:pBdr>
            <w:spacing w:after="0"/>
          </w:pPr>
          <w:r>
            <w:rPr>
              <w:color w:val="000000"/>
            </w:rPr>
            <w:t xml:space="preserve"> A .csv file </w:t>
          </w:r>
          <w:r>
            <w:rPr>
              <w:color w:val="000000"/>
            </w:rPr>
            <w:t>was found available in EIA website with the mean annual "number of accounts" for each state. This file was downloaded and used as a reference for later interpolation of the "number of accounts", if needed.</w:t>
          </w:r>
        </w:p>
      </w:sdtContent>
    </w:sdt>
    <w:sdt>
      <w:sdtPr>
        <w:tag w:val="goog_rdk_62"/>
        <w:id w:val="-1801450370"/>
      </w:sdtPr>
      <w:sdtEndPr/>
      <w:sdtContent>
        <w:p w:rsidR="002A17E1" w:rsidRDefault="00BD0941">
          <w:pPr>
            <w:pBdr>
              <w:top w:val="nil"/>
              <w:left w:val="nil"/>
              <w:bottom w:val="nil"/>
              <w:right w:val="nil"/>
              <w:between w:val="nil"/>
            </w:pBdr>
            <w:spacing w:after="0"/>
            <w:ind w:left="720" w:hanging="720"/>
            <w:rPr>
              <w:color w:val="000000"/>
            </w:rPr>
          </w:pPr>
          <w:r>
            <w:rPr>
              <w:color w:val="000000"/>
            </w:rPr>
            <w:t>5.2. Checking for apparent wrong data:</w:t>
          </w:r>
        </w:p>
      </w:sdtContent>
    </w:sdt>
    <w:sdt>
      <w:sdtPr>
        <w:tag w:val="goog_rdk_63"/>
        <w:id w:val="-2067634656"/>
      </w:sdtPr>
      <w:sdtEndPr/>
      <w:sdtContent>
        <w:p w:rsidR="002A17E1" w:rsidRDefault="00BD0941">
          <w:pPr>
            <w:pBdr>
              <w:top w:val="nil"/>
              <w:left w:val="nil"/>
              <w:bottom w:val="nil"/>
              <w:right w:val="nil"/>
              <w:between w:val="nil"/>
            </w:pBdr>
            <w:spacing w:after="0"/>
            <w:ind w:left="720" w:hanging="720"/>
            <w:rPr>
              <w:color w:val="000000"/>
            </w:rPr>
          </w:pPr>
          <w:r>
            <w:rPr>
              <w:color w:val="000000"/>
            </w:rPr>
            <w:t>Finding</w:t>
          </w:r>
          <w:r>
            <w:rPr>
              <w:color w:val="000000"/>
            </w:rPr>
            <w:t>s:</w:t>
          </w:r>
        </w:p>
      </w:sdtContent>
    </w:sdt>
    <w:sdt>
      <w:sdtPr>
        <w:tag w:val="goog_rdk_64"/>
        <w:id w:val="1135614755"/>
      </w:sdtPr>
      <w:sdtEndPr/>
      <w:sdtContent>
        <w:p w:rsidR="002A17E1" w:rsidRDefault="00BD0941">
          <w:pPr>
            <w:numPr>
              <w:ilvl w:val="1"/>
              <w:numId w:val="1"/>
            </w:numPr>
            <w:pBdr>
              <w:top w:val="nil"/>
              <w:left w:val="nil"/>
              <w:bottom w:val="nil"/>
              <w:right w:val="nil"/>
              <w:between w:val="nil"/>
            </w:pBdr>
            <w:spacing w:after="0"/>
          </w:pPr>
          <w:r>
            <w:rPr>
              <w:color w:val="000000"/>
            </w:rPr>
            <w:t xml:space="preserve"> All variables were plotted per State. Graphs show an apparent regular pattern along states </w:t>
          </w:r>
          <w:r>
            <w:t>with the exception</w:t>
          </w:r>
          <w:r>
            <w:rPr>
              <w:color w:val="000000"/>
            </w:rPr>
            <w:t xml:space="preserve"> of 'Net generation' where 'District of Columbia' presents some negative values. Retail Electricity Price of "District of Columbia" presents </w:t>
          </w:r>
          <w:r>
            <w:rPr>
              <w:color w:val="000000"/>
            </w:rPr>
            <w:t xml:space="preserve">an irregular </w:t>
          </w:r>
          <w:r>
            <w:t>pattern</w:t>
          </w:r>
          <w:r>
            <w:rPr>
              <w:color w:val="000000"/>
            </w:rPr>
            <w:t>. (See  Figure 1 as an example)</w:t>
          </w:r>
        </w:p>
      </w:sdtContent>
    </w:sdt>
    <w:sdt>
      <w:sdtPr>
        <w:tag w:val="goog_rdk_65"/>
        <w:id w:val="1274216827"/>
      </w:sdtPr>
      <w:sdtEndPr/>
      <w:sdtContent>
        <w:p w:rsidR="002A17E1" w:rsidRDefault="00BD0941">
          <w:pPr>
            <w:pBdr>
              <w:top w:val="nil"/>
              <w:left w:val="nil"/>
              <w:bottom w:val="nil"/>
              <w:right w:val="nil"/>
              <w:between w:val="nil"/>
            </w:pBdr>
            <w:spacing w:after="0"/>
            <w:ind w:left="720" w:hanging="720"/>
            <w:rPr>
              <w:color w:val="000000"/>
            </w:rPr>
          </w:pPr>
          <w:r>
            <w:rPr>
              <w:color w:val="000000"/>
            </w:rPr>
            <w:t>Approach:</w:t>
          </w:r>
        </w:p>
      </w:sdtContent>
    </w:sdt>
    <w:sdt>
      <w:sdtPr>
        <w:tag w:val="goog_rdk_66"/>
        <w:id w:val="621504502"/>
      </w:sdtPr>
      <w:sdtEndPr/>
      <w:sdtContent>
        <w:p w:rsidR="002A17E1" w:rsidRDefault="00BD0941">
          <w:pPr>
            <w:numPr>
              <w:ilvl w:val="1"/>
              <w:numId w:val="1"/>
            </w:numPr>
            <w:pBdr>
              <w:top w:val="nil"/>
              <w:left w:val="nil"/>
              <w:bottom w:val="nil"/>
              <w:right w:val="nil"/>
              <w:between w:val="nil"/>
            </w:pBdr>
          </w:pPr>
          <w:r>
            <w:rPr>
              <w:color w:val="000000"/>
            </w:rPr>
            <w:t xml:space="preserve">      Further analysis will be done before deciding if dropping 'District of Columbia' Data </w:t>
          </w:r>
        </w:p>
      </w:sdtContent>
    </w:sdt>
    <w:bookmarkStart w:id="11" w:name="_heading=h.gjdgxs" w:colFirst="0" w:colLast="0" w:displacedByCustomXml="next"/>
    <w:bookmarkEnd w:id="11" w:displacedByCustomXml="next"/>
    <w:sdt>
      <w:sdtPr>
        <w:tag w:val="goog_rdk_67"/>
        <w:id w:val="-1894264556"/>
      </w:sdtPr>
      <w:sdtEndPr/>
      <w:sdtContent>
        <w:p w:rsidR="002A17E1" w:rsidRDefault="00BD0941">
          <w:pPr>
            <w:pBdr>
              <w:top w:val="nil"/>
              <w:left w:val="nil"/>
              <w:bottom w:val="nil"/>
              <w:right w:val="nil"/>
              <w:between w:val="nil"/>
            </w:pBdr>
            <w:spacing w:line="240" w:lineRule="auto"/>
            <w:jc w:val="both"/>
            <w:rPr>
              <w:b/>
              <w:color w:val="4F81BD"/>
              <w:sz w:val="18"/>
              <w:szCs w:val="18"/>
            </w:rPr>
          </w:pPr>
          <w:proofErr w:type="gramStart"/>
          <w:r>
            <w:rPr>
              <w:b/>
              <w:color w:val="4F81BD"/>
              <w:sz w:val="18"/>
              <w:szCs w:val="18"/>
            </w:rPr>
            <w:t>Figure 1.</w:t>
          </w:r>
          <w:proofErr w:type="gramEnd"/>
          <w:r>
            <w:rPr>
              <w:b/>
              <w:color w:val="4F81BD"/>
              <w:sz w:val="18"/>
              <w:szCs w:val="18"/>
            </w:rPr>
            <w:t xml:space="preserve"> Average retail of Electricity (cents per kilowatt-hour) – per State</w:t>
          </w:r>
        </w:p>
      </w:sdtContent>
    </w:sdt>
    <w:sdt>
      <w:sdtPr>
        <w:tag w:val="goog_rdk_68"/>
        <w:id w:val="1270434606"/>
      </w:sdtPr>
      <w:sdtEndPr/>
      <w:sdtContent>
        <w:p w:rsidR="002A17E1" w:rsidRDefault="00BD0941">
          <w:pPr>
            <w:tabs>
              <w:tab w:val="left" w:pos="0"/>
            </w:tabs>
            <w:ind w:left="-90"/>
          </w:pPr>
          <w:r>
            <w:rPr>
              <w:noProof/>
            </w:rPr>
            <w:drawing>
              <wp:inline distT="0" distB="0" distL="0" distR="0">
                <wp:extent cx="5581069" cy="3805232"/>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3627"/>
                        <a:stretch>
                          <a:fillRect/>
                        </a:stretch>
                      </pic:blipFill>
                      <pic:spPr>
                        <a:xfrm>
                          <a:off x="0" y="0"/>
                          <a:ext cx="5581069" cy="3805232"/>
                        </a:xfrm>
                        <a:prstGeom prst="rect">
                          <a:avLst/>
                        </a:prstGeom>
                        <a:ln/>
                      </pic:spPr>
                    </pic:pic>
                  </a:graphicData>
                </a:graphic>
              </wp:inline>
            </w:drawing>
          </w:r>
        </w:p>
      </w:sdtContent>
    </w:sdt>
    <w:bookmarkStart w:id="12" w:name="_heading=h.q23vbtvj1o0g" w:colFirst="0" w:colLast="0" w:displacedByCustomXml="next"/>
    <w:bookmarkEnd w:id="12" w:displacedByCustomXml="next"/>
    <w:sdt>
      <w:sdtPr>
        <w:tag w:val="goog_rdk_69"/>
        <w:id w:val="1869957144"/>
      </w:sdtPr>
      <w:sdtEndPr/>
      <w:sdtContent>
        <w:p w:rsidR="002A17E1" w:rsidRDefault="00BD0941" w:rsidP="00125D5D">
          <w:pPr>
            <w:pStyle w:val="Heading1"/>
            <w:numPr>
              <w:ilvl w:val="0"/>
              <w:numId w:val="8"/>
            </w:numPr>
          </w:pPr>
          <w:r>
            <w:t>Data Visualization</w:t>
          </w:r>
          <w:hyperlink r:id="rId10">
            <w:r>
              <w:rPr>
                <w:color w:val="337AB7"/>
              </w:rPr>
              <w:t>¶</w:t>
            </w:r>
          </w:hyperlink>
        </w:p>
      </w:sdtContent>
    </w:sdt>
    <w:sdt>
      <w:sdtPr>
        <w:tag w:val="goog_rdk_70"/>
        <w:id w:val="28924117"/>
      </w:sdtPr>
      <w:sdtEndPr/>
      <w:sdtContent>
        <w:p w:rsidR="002A17E1" w:rsidRDefault="00BD0941">
          <w:r>
            <w:t>Different data visualizations were done in order to identify possible trends, seasonality and dependencies.</w:t>
          </w:r>
        </w:p>
      </w:sdtContent>
    </w:sdt>
    <w:bookmarkStart w:id="13" w:name="_heading=h.99jx2zn72lhx" w:colFirst="0" w:colLast="0" w:displacedByCustomXml="next"/>
    <w:bookmarkEnd w:id="13" w:displacedByCustomXml="next"/>
    <w:sdt>
      <w:sdtPr>
        <w:tag w:val="goog_rdk_71"/>
        <w:id w:val="1173605277"/>
      </w:sdtPr>
      <w:sdtEndPr/>
      <w:sdtContent>
        <w:p w:rsidR="002A17E1" w:rsidRDefault="00BD0941">
          <w:pPr>
            <w:pStyle w:val="Heading4"/>
            <w:rPr>
              <w:color w:val="000000"/>
            </w:rPr>
          </w:pPr>
          <w:r>
            <w:rPr>
              <w:color w:val="000000"/>
            </w:rPr>
            <w:t>Behavior of electricity prices along the years</w:t>
          </w:r>
          <w:hyperlink r:id="rId11">
            <w:r>
              <w:rPr>
                <w:color w:val="337AB7"/>
              </w:rPr>
              <w:t>¶</w:t>
            </w:r>
          </w:hyperlink>
        </w:p>
      </w:sdtContent>
    </w:sdt>
    <w:sdt>
      <w:sdtPr>
        <w:tag w:val="goog_rdk_72"/>
        <w:id w:val="-1147579312"/>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It has been </w:t>
          </w:r>
          <w:r>
            <w:rPr>
              <w:rFonts w:ascii="Helvetica Neue" w:eastAsia="Helvetica Neue" w:hAnsi="Helvetica Neue" w:cs="Helvetica Neue"/>
              <w:color w:val="000000"/>
              <w:sz w:val="21"/>
              <w:szCs w:val="21"/>
            </w:rPr>
            <w:t>a steady increase in annual aggregated average of electricity price in USA over the last 18 years.</w:t>
          </w:r>
        </w:p>
      </w:sdtContent>
    </w:sdt>
    <w:bookmarkStart w:id="14" w:name="_heading=h.30j0zll" w:colFirst="0" w:colLast="0" w:displacedByCustomXml="next"/>
    <w:bookmarkEnd w:id="14" w:displacedByCustomXml="next"/>
    <w:sdt>
      <w:sdtPr>
        <w:tag w:val="goog_rdk_73"/>
        <w:id w:val="-817960179"/>
      </w:sdtPr>
      <w:sdtEndPr/>
      <w:sdtContent>
        <w:p w:rsidR="002A17E1" w:rsidRDefault="00BD0941">
          <w:pPr>
            <w:pBdr>
              <w:top w:val="nil"/>
              <w:left w:val="nil"/>
              <w:bottom w:val="nil"/>
              <w:right w:val="nil"/>
              <w:between w:val="nil"/>
            </w:pBdr>
            <w:spacing w:before="240" w:line="240" w:lineRule="auto"/>
            <w:rPr>
              <w:b/>
              <w:color w:val="4F81BD"/>
              <w:sz w:val="18"/>
              <w:szCs w:val="18"/>
            </w:rPr>
          </w:pPr>
          <w:proofErr w:type="gramStart"/>
          <w:r>
            <w:rPr>
              <w:b/>
              <w:color w:val="4F81BD"/>
              <w:sz w:val="18"/>
              <w:szCs w:val="18"/>
            </w:rPr>
            <w:t>Figure 2.</w:t>
          </w:r>
          <w:proofErr w:type="gramEnd"/>
          <w:r>
            <w:rPr>
              <w:b/>
              <w:color w:val="4F81BD"/>
              <w:sz w:val="18"/>
              <w:szCs w:val="18"/>
            </w:rPr>
            <w:t xml:space="preserve"> USA Annual Aggregated Average of retail price of Electricity</w:t>
          </w:r>
        </w:p>
      </w:sdtContent>
    </w:sdt>
    <w:sdt>
      <w:sdtPr>
        <w:tag w:val="goog_rdk_74"/>
        <w:id w:val="-924189072"/>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noProof/>
              <w:color w:val="000000"/>
              <w:sz w:val="21"/>
              <w:szCs w:val="21"/>
            </w:rPr>
            <w:drawing>
              <wp:inline distT="0" distB="0" distL="0" distR="0">
                <wp:extent cx="5943600" cy="2115682"/>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10843"/>
                        <a:stretch>
                          <a:fillRect/>
                        </a:stretch>
                      </pic:blipFill>
                      <pic:spPr>
                        <a:xfrm>
                          <a:off x="0" y="0"/>
                          <a:ext cx="5943600" cy="2115682"/>
                        </a:xfrm>
                        <a:prstGeom prst="rect">
                          <a:avLst/>
                        </a:prstGeom>
                        <a:ln/>
                      </pic:spPr>
                    </pic:pic>
                  </a:graphicData>
                </a:graphic>
              </wp:inline>
            </w:drawing>
          </w:r>
        </w:p>
      </w:sdtContent>
    </w:sdt>
    <w:bookmarkStart w:id="15" w:name="_heading=h.53ke00kduqte" w:colFirst="0" w:colLast="0" w:displacedByCustomXml="next"/>
    <w:bookmarkEnd w:id="15" w:displacedByCustomXml="next"/>
    <w:sdt>
      <w:sdtPr>
        <w:tag w:val="goog_rdk_75"/>
        <w:id w:val="-1997490676"/>
      </w:sdtPr>
      <w:sdtEndPr/>
      <w:sdtContent>
        <w:p w:rsidR="002A17E1" w:rsidRDefault="00BD0941">
          <w:pPr>
            <w:pStyle w:val="Heading4"/>
            <w:rPr>
              <w:rFonts w:ascii="inherit" w:eastAsia="inherit" w:hAnsi="inherit" w:cs="inherit"/>
              <w:color w:val="000000"/>
              <w:sz w:val="26"/>
              <w:szCs w:val="26"/>
            </w:rPr>
          </w:pPr>
          <w:r>
            <w:rPr>
              <w:color w:val="000000"/>
            </w:rPr>
            <w:t>Relationship between Electricity price and Temperature</w:t>
          </w:r>
          <w:hyperlink r:id="rId13">
            <w:r>
              <w:rPr>
                <w:color w:val="337AB7"/>
              </w:rPr>
              <w:t>¶</w:t>
            </w:r>
          </w:hyperlink>
        </w:p>
      </w:sdtContent>
    </w:sdt>
    <w:sdt>
      <w:sdtPr>
        <w:tag w:val="goog_rdk_76"/>
        <w:id w:val="1051499590"/>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sz w:val="21"/>
              <w:szCs w:val="21"/>
            </w:rPr>
            <w:t>Aggregated</w:t>
          </w:r>
          <w:r>
            <w:rPr>
              <w:rFonts w:ascii="Helvetica Neue" w:eastAsia="Helvetica Neue" w:hAnsi="Helvetica Neue" w:cs="Helvetica Neue"/>
              <w:color w:val="000000"/>
              <w:sz w:val="21"/>
              <w:szCs w:val="21"/>
            </w:rPr>
            <w:t xml:space="preserve"> data from 2001 to 2018 of average electricity price in USA per month is presented below. The months of higher temperature present higher prices. A seasonality or correlation between Electricity Price and Temperat</w:t>
          </w:r>
          <w:r>
            <w:rPr>
              <w:rFonts w:ascii="Helvetica Neue" w:eastAsia="Helvetica Neue" w:hAnsi="Helvetica Neue" w:cs="Helvetica Neue"/>
              <w:color w:val="000000"/>
              <w:sz w:val="21"/>
              <w:szCs w:val="21"/>
            </w:rPr>
            <w:t>ure is identified</w:t>
          </w:r>
        </w:p>
      </w:sdtContent>
    </w:sdt>
    <w:bookmarkStart w:id="16" w:name="_heading=h.1fob9te" w:colFirst="0" w:colLast="0" w:displacedByCustomXml="next"/>
    <w:bookmarkEnd w:id="16" w:displacedByCustomXml="next"/>
    <w:sdt>
      <w:sdtPr>
        <w:tag w:val="goog_rdk_77"/>
        <w:id w:val="-1744792067"/>
      </w:sdtPr>
      <w:sdtEndPr/>
      <w:sdtContent>
        <w:p w:rsidR="002A17E1" w:rsidRDefault="00BD0941">
          <w:pPr>
            <w:pBdr>
              <w:top w:val="nil"/>
              <w:left w:val="nil"/>
              <w:bottom w:val="nil"/>
              <w:right w:val="nil"/>
              <w:between w:val="nil"/>
            </w:pBdr>
            <w:spacing w:before="240" w:after="0" w:line="240" w:lineRule="auto"/>
            <w:rPr>
              <w:rFonts w:ascii="Helvetica Neue" w:eastAsia="Helvetica Neue" w:hAnsi="Helvetica Neue" w:cs="Helvetica Neue"/>
              <w:b/>
              <w:color w:val="000000"/>
              <w:sz w:val="21"/>
              <w:szCs w:val="21"/>
            </w:rPr>
          </w:pPr>
          <w:proofErr w:type="gramStart"/>
          <w:r>
            <w:rPr>
              <w:b/>
              <w:color w:val="4F81BD"/>
              <w:sz w:val="18"/>
              <w:szCs w:val="18"/>
            </w:rPr>
            <w:t>Figure 3.</w:t>
          </w:r>
          <w:proofErr w:type="gramEnd"/>
          <w:r>
            <w:rPr>
              <w:b/>
              <w:color w:val="4F81BD"/>
              <w:sz w:val="18"/>
              <w:szCs w:val="18"/>
            </w:rPr>
            <w:t xml:space="preserve"> USA Monthly aggregated Average of retail price of Electricity (cents per kilowatt-hour)</w:t>
          </w:r>
        </w:p>
      </w:sdtContent>
    </w:sdt>
    <w:sdt>
      <w:sdtPr>
        <w:tag w:val="goog_rdk_78"/>
        <w:id w:val="1858384582"/>
      </w:sdtPr>
      <w:sdtEndPr/>
      <w:sdtContent>
        <w:p w:rsidR="002A17E1" w:rsidRDefault="00BD0941">
          <w:pPr>
            <w:pBdr>
              <w:top w:val="nil"/>
              <w:left w:val="nil"/>
              <w:bottom w:val="nil"/>
              <w:right w:val="nil"/>
              <w:between w:val="nil"/>
            </w:pBdr>
            <w:spacing w:line="240" w:lineRule="auto"/>
            <w:jc w:val="center"/>
            <w:rPr>
              <w:rFonts w:ascii="Helvetica Neue" w:eastAsia="Helvetica Neue" w:hAnsi="Helvetica Neue" w:cs="Helvetica Neue"/>
              <w:b/>
              <w:color w:val="000000"/>
              <w:sz w:val="21"/>
              <w:szCs w:val="21"/>
            </w:rPr>
          </w:pPr>
          <w:r>
            <w:rPr>
              <w:rFonts w:ascii="Helvetica Neue" w:eastAsia="Helvetica Neue" w:hAnsi="Helvetica Neue" w:cs="Helvetica Neue"/>
              <w:b/>
              <w:noProof/>
              <w:color w:val="000000"/>
              <w:sz w:val="21"/>
              <w:szCs w:val="21"/>
            </w:rPr>
            <w:drawing>
              <wp:inline distT="0" distB="0" distL="0" distR="0">
                <wp:extent cx="4762500" cy="212026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5449" t="10817" r="14422"/>
                        <a:stretch>
                          <a:fillRect/>
                        </a:stretch>
                      </pic:blipFill>
                      <pic:spPr>
                        <a:xfrm>
                          <a:off x="0" y="0"/>
                          <a:ext cx="4762500" cy="2120265"/>
                        </a:xfrm>
                        <a:prstGeom prst="rect">
                          <a:avLst/>
                        </a:prstGeom>
                        <a:ln/>
                      </pic:spPr>
                    </pic:pic>
                  </a:graphicData>
                </a:graphic>
              </wp:inline>
            </w:drawing>
          </w:r>
        </w:p>
      </w:sdtContent>
    </w:sdt>
    <w:bookmarkStart w:id="17" w:name="_heading=h.md1u7qyaxfxq" w:colFirst="0" w:colLast="0" w:displacedByCustomXml="next"/>
    <w:bookmarkEnd w:id="17" w:displacedByCustomXml="next"/>
    <w:sdt>
      <w:sdtPr>
        <w:tag w:val="goog_rdk_79"/>
        <w:id w:val="-1226912713"/>
      </w:sdtPr>
      <w:sdtEndPr/>
      <w:sdtContent>
        <w:p w:rsidR="002A17E1" w:rsidRDefault="00BD0941">
          <w:pPr>
            <w:pStyle w:val="Heading4"/>
            <w:rPr>
              <w:color w:val="000000"/>
            </w:rPr>
          </w:pPr>
          <w:r>
            <w:rPr>
              <w:color w:val="000000"/>
            </w:rPr>
            <w:t>Relationship between Electricity Demand (Retail sales of electricity), Electricity Net Generation, price and revenue</w:t>
          </w:r>
          <w:hyperlink r:id="rId15">
            <w:r>
              <w:rPr>
                <w:color w:val="337AB7"/>
              </w:rPr>
              <w:t>¶</w:t>
            </w:r>
          </w:hyperlink>
        </w:p>
      </w:sdtContent>
    </w:sdt>
    <w:sdt>
      <w:sdtPr>
        <w:tag w:val="goog_rdk_80"/>
        <w:id w:val="-979538449"/>
      </w:sdtPr>
      <w:sdtEndPr/>
      <w:sdtContent>
        <w:p w:rsidR="002A17E1" w:rsidRDefault="00BD0941">
          <w:r>
            <w:t>As Electricity is non-</w:t>
          </w:r>
          <w:proofErr w:type="spellStart"/>
          <w:r>
            <w:t>storageble</w:t>
          </w:r>
          <w:proofErr w:type="spellEnd"/>
          <w:r>
            <w:t xml:space="preserve">, the difference between the Net Generation and Retail sales of electricity is an overhead which is lost. </w:t>
          </w:r>
          <w:proofErr w:type="gramStart"/>
          <w:r>
            <w:t>Therefore, the importance of studying these features (Figure 4) and comparing them wi</w:t>
          </w:r>
          <w:r>
            <w:t>th price and revenue (Figure 5).</w:t>
          </w:r>
          <w:proofErr w:type="gramEnd"/>
          <w:r>
            <w:t xml:space="preserve"> </w:t>
          </w:r>
        </w:p>
      </w:sdtContent>
    </w:sdt>
    <w:sdt>
      <w:sdtPr>
        <w:tag w:val="goog_rdk_81"/>
        <w:id w:val="-964891027"/>
      </w:sdtPr>
      <w:sdtEndPr/>
      <w:sdtContent>
        <w:p w:rsidR="002A17E1" w:rsidRDefault="00BD0941">
          <w:pPr>
            <w:pBdr>
              <w:top w:val="nil"/>
              <w:left w:val="nil"/>
              <w:bottom w:val="nil"/>
              <w:right w:val="nil"/>
              <w:between w:val="nil"/>
            </w:pBdr>
            <w:spacing w:after="0" w:line="240" w:lineRule="auto"/>
            <w:jc w:val="center"/>
            <w:rPr>
              <w:rFonts w:ascii="Helvetica Neue" w:eastAsia="Helvetica Neue" w:hAnsi="Helvetica Neue" w:cs="Helvetica Neue"/>
              <w:b/>
              <w:color w:val="000000"/>
              <w:sz w:val="21"/>
              <w:szCs w:val="21"/>
            </w:rPr>
          </w:pPr>
          <w:proofErr w:type="gramStart"/>
          <w:r>
            <w:rPr>
              <w:b/>
              <w:color w:val="4F81BD"/>
              <w:sz w:val="18"/>
              <w:szCs w:val="18"/>
            </w:rPr>
            <w:t>Figure 4.</w:t>
          </w:r>
          <w:proofErr w:type="gramEnd"/>
          <w:r>
            <w:rPr>
              <w:b/>
              <w:color w:val="4F81BD"/>
              <w:sz w:val="18"/>
              <w:szCs w:val="18"/>
            </w:rPr>
            <w:t xml:space="preserve"> USA Monthly Aggregated balance between generated and sales electricity</w:t>
          </w:r>
          <w:r>
            <w:rPr>
              <w:rFonts w:ascii="Helvetica Neue" w:eastAsia="Helvetica Neue" w:hAnsi="Helvetica Neue" w:cs="Helvetica Neue"/>
              <w:b/>
              <w:noProof/>
              <w:color w:val="000000"/>
              <w:sz w:val="21"/>
              <w:szCs w:val="21"/>
            </w:rPr>
            <mc:AlternateContent>
              <mc:Choice Requires="wps">
                <w:drawing>
                  <wp:inline distT="0" distB="0" distL="0" distR="0">
                    <wp:extent cx="314325" cy="314325"/>
                    <wp:effectExtent l="0" t="0" r="0" b="0"/>
                    <wp:docPr id="15" name="Rectangle 15" descr="C:\Users\Elizabeth\Downloads\Project 1_Part2.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2A17E1" w:rsidRDefault="002A17E1">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15" o:spid="_x0000_s1026"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" filled="f" stroked="f">
                    <v:textbox inset="2.53958mm,2.53958mm,2.53958mm,2.53958mm">
                      <w:txbxContent>
                        <w:p w:rsidR="002A17E1" w:rsidRDefault="002A17E1">
                          <w:pPr>
                            <w:spacing w:after="0" w:line="240" w:lineRule="auto"/>
                            <w:textDirection w:val="btLr"/>
                          </w:pPr>
                        </w:p>
                      </w:txbxContent>
                    </v:textbox>
                    <w10:anchorlock/>
                  </v:rect>
                </w:pict>
              </mc:Fallback>
            </mc:AlternateContent>
          </w:r>
          <w:r>
            <w:rPr>
              <w:rFonts w:ascii="Helvetica Neue" w:eastAsia="Helvetica Neue" w:hAnsi="Helvetica Neue" w:cs="Helvetica Neue"/>
              <w:b/>
              <w:noProof/>
              <w:color w:val="000000"/>
              <w:sz w:val="21"/>
              <w:szCs w:val="21"/>
            </w:rPr>
            <w:drawing>
              <wp:inline distT="0" distB="0" distL="0" distR="0">
                <wp:extent cx="5124450" cy="212407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4967" t="10817" r="8814"/>
                        <a:stretch>
                          <a:fillRect/>
                        </a:stretch>
                      </pic:blipFill>
                      <pic:spPr>
                        <a:xfrm>
                          <a:off x="0" y="0"/>
                          <a:ext cx="5124450" cy="2124075"/>
                        </a:xfrm>
                        <a:prstGeom prst="rect">
                          <a:avLst/>
                        </a:prstGeom>
                        <a:ln/>
                      </pic:spPr>
                    </pic:pic>
                  </a:graphicData>
                </a:graphic>
              </wp:inline>
            </w:drawing>
          </w:r>
        </w:p>
      </w:sdtContent>
    </w:sdt>
    <w:sdt>
      <w:sdtPr>
        <w:tag w:val="goog_rdk_82"/>
        <w:id w:val="851540233"/>
      </w:sdtPr>
      <w:sdtEndPr/>
      <w:sdtContent>
        <w:p w:rsidR="002A17E1" w:rsidRDefault="00BD0941">
          <w:pPr>
            <w:pBdr>
              <w:top w:val="nil"/>
              <w:left w:val="nil"/>
              <w:bottom w:val="nil"/>
              <w:right w:val="nil"/>
              <w:between w:val="nil"/>
            </w:pBdr>
            <w:spacing w:line="240" w:lineRule="auto"/>
            <w:rPr>
              <w:b/>
              <w:color w:val="4F81BD"/>
              <w:sz w:val="18"/>
              <w:szCs w:val="18"/>
            </w:rPr>
          </w:pPr>
          <w:r>
            <w:rPr>
              <w:b/>
              <w:noProof/>
              <w:color w:val="4F81BD"/>
              <w:sz w:val="18"/>
              <w:szCs w:val="18"/>
            </w:rPr>
            <mc:AlternateContent>
              <mc:Choice Requires="wps">
                <w:drawing>
                  <wp:inline distT="0" distB="0" distL="0" distR="0">
                    <wp:extent cx="314325" cy="314325"/>
                    <wp:effectExtent l="0" t="0" r="0" b="0"/>
                    <wp:docPr id="14" name="Rectangle 14" descr="C:\Users\Elizabeth\Downloads\Project 1_Part2.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2A17E1" w:rsidRDefault="002A17E1">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14" o:spid="_x0000_s1027"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Nqy5l3tAQAAqgMAAA4AAAAAAAAAAAAAAAAALgIAAGRycy9lMm9Eb2MueG1sUEsB&#10;Ai0AFAAGAAgAAAAhAIGcpsXWAAAAAwEAAA8AAAAAAAAAAAAAAAAARwQAAGRycy9kb3ducmV2Lnht&#10;bFBLBQYAAAAABAAEAPMAAABKBQAAAAA=&#10;" filled="f" stroked="f">
                    <v:textbox inset="2.53958mm,2.53958mm,2.53958mm,2.53958mm">
                      <w:txbxContent>
                        <w:p w:rsidR="002A17E1" w:rsidRDefault="002A17E1">
                          <w:pPr>
                            <w:spacing w:after="0" w:line="240" w:lineRule="auto"/>
                            <w:textDirection w:val="btLr"/>
                          </w:pPr>
                        </w:p>
                      </w:txbxContent>
                    </v:textbox>
                    <w10:anchorlock/>
                  </v:rect>
                </w:pict>
              </mc:Fallback>
            </mc:AlternateContent>
          </w:r>
          <w:proofErr w:type="gramStart"/>
          <w:r>
            <w:rPr>
              <w:b/>
              <w:color w:val="4F81BD"/>
              <w:sz w:val="18"/>
              <w:szCs w:val="18"/>
            </w:rPr>
            <w:t>Figure 5.</w:t>
          </w:r>
          <w:proofErr w:type="gramEnd"/>
          <w:r>
            <w:rPr>
              <w:b/>
              <w:color w:val="4F81BD"/>
              <w:sz w:val="18"/>
              <w:szCs w:val="18"/>
            </w:rPr>
            <w:t xml:space="preserve"> USA Monthly Aggregated average of Electricity Price (cents per kilowatt-hour) and Revenue ($Millions)</w:t>
          </w:r>
          <w:r>
            <w:rPr>
              <w:b/>
              <w:noProof/>
              <w:color w:val="4F81BD"/>
              <w:sz w:val="18"/>
              <w:szCs w:val="18"/>
            </w:rPr>
            <mc:AlternateContent>
              <mc:Choice Requires="wps">
                <w:drawing>
                  <wp:inline distT="0" distB="0" distL="0" distR="0">
                    <wp:extent cx="314325" cy="314325"/>
                    <wp:effectExtent l="0" t="0" r="0" b="0"/>
                    <wp:docPr id="16" name="Rectangle 16" descr="C:\Users\Elizabeth\Downloads\Project 1_Part2.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2A17E1" w:rsidRDefault="002A17E1">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16" o:spid="_x0000_s1028"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MHcSeztAQAAqgMAAA4AAAAAAAAAAAAAAAAALgIAAGRycy9lMm9Eb2MueG1sUEsB&#10;Ai0AFAAGAAgAAAAhAIGcpsXWAAAAAwEAAA8AAAAAAAAAAAAAAAAARwQAAGRycy9kb3ducmV2Lnht&#10;bFBLBQYAAAAABAAEAPMAAABKBQAAAAA=&#10;" filled="f" stroked="f">
                    <v:textbox inset="2.53958mm,2.53958mm,2.53958mm,2.53958mm">
                      <w:txbxContent>
                        <w:p w:rsidR="002A17E1" w:rsidRDefault="002A17E1">
                          <w:pPr>
                            <w:spacing w:after="0" w:line="240" w:lineRule="auto"/>
                            <w:textDirection w:val="btLr"/>
                          </w:pPr>
                        </w:p>
                      </w:txbxContent>
                    </v:textbox>
                    <w10:anchorlock/>
                  </v:rect>
                </w:pict>
              </mc:Fallback>
            </mc:AlternateContent>
          </w:r>
          <w:r>
            <w:rPr>
              <w:b/>
              <w:noProof/>
              <w:color w:val="4F81BD"/>
              <w:sz w:val="18"/>
              <w:szCs w:val="18"/>
            </w:rPr>
            <w:drawing>
              <wp:inline distT="0" distB="0" distL="0" distR="0">
                <wp:extent cx="5438775" cy="2143125"/>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4647" t="10016" r="3846"/>
                        <a:stretch>
                          <a:fillRect/>
                        </a:stretch>
                      </pic:blipFill>
                      <pic:spPr>
                        <a:xfrm>
                          <a:off x="0" y="0"/>
                          <a:ext cx="5438775" cy="2143125"/>
                        </a:xfrm>
                        <a:prstGeom prst="rect">
                          <a:avLst/>
                        </a:prstGeom>
                        <a:ln/>
                      </pic:spPr>
                    </pic:pic>
                  </a:graphicData>
                </a:graphic>
              </wp:inline>
            </w:drawing>
          </w:r>
        </w:p>
      </w:sdtContent>
    </w:sdt>
    <w:sdt>
      <w:sdtPr>
        <w:tag w:val="goog_rdk_83"/>
        <w:id w:val="-1166077382"/>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sz w:val="21"/>
              <w:szCs w:val="21"/>
            </w:rPr>
          </w:pPr>
        </w:p>
      </w:sdtContent>
    </w:sdt>
    <w:sdt>
      <w:sdtPr>
        <w:tag w:val="goog_rdk_84"/>
        <w:id w:val="1973176613"/>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sz w:val="21"/>
              <w:szCs w:val="21"/>
            </w:rPr>
          </w:pPr>
        </w:p>
      </w:sdtContent>
    </w:sdt>
    <w:sdt>
      <w:sdtPr>
        <w:tag w:val="goog_rdk_85"/>
        <w:id w:val="1842352598"/>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sz w:val="21"/>
              <w:szCs w:val="21"/>
            </w:rPr>
          </w:pPr>
        </w:p>
      </w:sdtContent>
    </w:sdt>
    <w:sdt>
      <w:sdtPr>
        <w:tag w:val="goog_rdk_86"/>
        <w:id w:val="-1689670909"/>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Looking at the two graphs above, we can appreciate:</w:t>
          </w:r>
        </w:p>
      </w:sdtContent>
    </w:sdt>
    <w:sdt>
      <w:sdtPr>
        <w:tag w:val="goog_rdk_87"/>
        <w:id w:val="-258221549"/>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proofErr w:type="gramStart"/>
          <w:r>
            <w:rPr>
              <w:rFonts w:ascii="Helvetica Neue" w:eastAsia="Helvetica Neue" w:hAnsi="Helvetica Neue" w:cs="Helvetica Neue"/>
              <w:color w:val="000000"/>
              <w:sz w:val="21"/>
              <w:szCs w:val="21"/>
            </w:rPr>
            <w:t>1.-</w:t>
          </w:r>
          <w:proofErr w:type="gramEnd"/>
          <w:r>
            <w:rPr>
              <w:rFonts w:ascii="Helvetica Neue" w:eastAsia="Helvetica Neue" w:hAnsi="Helvetica Neue" w:cs="Helvetica Neue"/>
              <w:color w:val="000000"/>
              <w:sz w:val="21"/>
              <w:szCs w:val="21"/>
            </w:rPr>
            <w:t xml:space="preserve"> Revenue is higher when prices are higher.</w:t>
          </w:r>
          <w:r>
            <w:rPr>
              <w:rFonts w:ascii="Helvetica Neue" w:eastAsia="Helvetica Neue" w:hAnsi="Helvetica Neue" w:cs="Helvetica Neue"/>
              <w:color w:val="000000"/>
              <w:sz w:val="21"/>
              <w:szCs w:val="21"/>
            </w:rPr>
            <w:br/>
          </w:r>
          <w:proofErr w:type="gramStart"/>
          <w:r>
            <w:rPr>
              <w:rFonts w:ascii="Helvetica Neue" w:eastAsia="Helvetica Neue" w:hAnsi="Helvetica Neue" w:cs="Helvetica Neue"/>
              <w:color w:val="000000"/>
              <w:sz w:val="21"/>
              <w:szCs w:val="21"/>
            </w:rPr>
            <w:t>2.-</w:t>
          </w:r>
          <w:proofErr w:type="gramEnd"/>
          <w:r>
            <w:rPr>
              <w:rFonts w:ascii="Helvetica Neue" w:eastAsia="Helvetica Neue" w:hAnsi="Helvetica Neue" w:cs="Helvetica Neue"/>
              <w:color w:val="000000"/>
              <w:sz w:val="21"/>
              <w:szCs w:val="21"/>
            </w:rPr>
            <w:t xml:space="preserve"> Consecutive months with similar temperatures/demands as Dec-Jan and July-Aug, the prices go down a bit the second month but revenue stay or increase.</w:t>
          </w:r>
        </w:p>
      </w:sdtContent>
    </w:sdt>
    <w:sdt>
      <w:sdtPr>
        <w:tag w:val="goog_rdk_88"/>
        <w:id w:val="-2088607997"/>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Conclusion: We can infer that appropriate demand prediction lead to lower prices and higher revenue.</w:t>
          </w:r>
        </w:p>
      </w:sdtContent>
    </w:sdt>
    <w:bookmarkStart w:id="18" w:name="_heading=h.bjdhbk695ty5" w:colFirst="0" w:colLast="0" w:displacedByCustomXml="next"/>
    <w:bookmarkEnd w:id="18" w:displacedByCustomXml="next"/>
    <w:sdt>
      <w:sdtPr>
        <w:tag w:val="goog_rdk_89"/>
        <w:id w:val="1150403193"/>
      </w:sdtPr>
      <w:sdtEndPr/>
      <w:sdtContent>
        <w:p w:rsidR="002A17E1" w:rsidRDefault="00BD0941">
          <w:pPr>
            <w:pStyle w:val="Heading4"/>
            <w:rPr>
              <w:color w:val="000000"/>
            </w:rPr>
          </w:pPr>
          <w:r>
            <w:rPr>
              <w:color w:val="000000"/>
            </w:rPr>
            <w:t>Relationship between Number of customer Account and Electricity Demand (Retail sales of electricity</w:t>
          </w:r>
          <w:proofErr w:type="gramStart"/>
          <w:r>
            <w:rPr>
              <w:color w:val="000000"/>
            </w:rPr>
            <w:t>)</w:t>
          </w:r>
          <w:proofErr w:type="gramEnd"/>
          <w:r>
            <w:fldChar w:fldCharType="begin"/>
          </w:r>
          <w:r>
            <w:instrText xml:space="preserve"> HYPERLINK "about:blank" \h </w:instrText>
          </w:r>
          <w:r>
            <w:fldChar w:fldCharType="separate"/>
          </w:r>
          <w:r>
            <w:rPr>
              <w:color w:val="337AB7"/>
            </w:rPr>
            <w:t>¶</w:t>
          </w:r>
          <w:r>
            <w:rPr>
              <w:color w:val="337AB7"/>
            </w:rPr>
            <w:fldChar w:fldCharType="end"/>
          </w:r>
        </w:p>
      </w:sdtContent>
    </w:sdt>
    <w:sdt>
      <w:sdtPr>
        <w:tag w:val="goog_rdk_90"/>
        <w:id w:val="148799300"/>
      </w:sdtPr>
      <w:sdtEndPr/>
      <w:sdtContent>
        <w:p w:rsidR="002A17E1" w:rsidRDefault="00BD0941">
          <w:r>
            <w:t>As expected, Figur</w:t>
          </w:r>
          <w:r>
            <w:t>e 6 shows a relationship between the number of customer accounts and demand (Retail sales of Electricity).</w:t>
          </w:r>
        </w:p>
      </w:sdtContent>
    </w:sdt>
    <w:sdt>
      <w:sdtPr>
        <w:tag w:val="goog_rdk_91"/>
        <w:id w:val="-1498727017"/>
      </w:sdtPr>
      <w:sdtEndPr/>
      <w:sdtContent>
        <w:p w:rsidR="002A17E1" w:rsidRDefault="00BD0941">
          <w:r>
            <w:t>The size of the bubble represents the aggregated average of retail price of electricity. At this point it is not clear the relationship between num</w:t>
          </w:r>
          <w:r>
            <w:t>ber of customer accounts and price, if any. But certainly there is a relationship between number of accounts and Net generation. Therefore, number of accounts is a feature that has to be considered in forecasting.</w:t>
          </w:r>
        </w:p>
      </w:sdtContent>
    </w:sdt>
    <w:sdt>
      <w:sdtPr>
        <w:tag w:val="goog_rdk_92"/>
        <w:id w:val="292110071"/>
      </w:sdtPr>
      <w:sdtEndPr/>
      <w:sdtContent>
        <w:p w:rsidR="002A17E1" w:rsidRDefault="00BD0941">
          <w:pPr>
            <w:pBdr>
              <w:top w:val="nil"/>
              <w:left w:val="nil"/>
              <w:bottom w:val="nil"/>
              <w:right w:val="nil"/>
              <w:between w:val="nil"/>
            </w:pBdr>
            <w:spacing w:line="240" w:lineRule="auto"/>
          </w:pPr>
        </w:p>
      </w:sdtContent>
    </w:sdt>
    <w:sdt>
      <w:sdtPr>
        <w:tag w:val="goog_rdk_93"/>
        <w:id w:val="-882480834"/>
      </w:sdtPr>
      <w:sdtEndPr/>
      <w:sdtContent>
        <w:p w:rsidR="002A17E1" w:rsidRDefault="00BD0941">
          <w:pPr>
            <w:pBdr>
              <w:top w:val="nil"/>
              <w:left w:val="nil"/>
              <w:bottom w:val="nil"/>
              <w:right w:val="nil"/>
              <w:between w:val="nil"/>
            </w:pBdr>
            <w:spacing w:line="240" w:lineRule="auto"/>
            <w:rPr>
              <w:b/>
              <w:color w:val="4F81BD"/>
              <w:sz w:val="18"/>
              <w:szCs w:val="18"/>
            </w:rPr>
          </w:pPr>
          <w:proofErr w:type="gramStart"/>
          <w:r>
            <w:rPr>
              <w:b/>
              <w:color w:val="4F81BD"/>
              <w:sz w:val="18"/>
              <w:szCs w:val="18"/>
            </w:rPr>
            <w:t>Figure 6.</w:t>
          </w:r>
          <w:proofErr w:type="gramEnd"/>
          <w:r>
            <w:rPr>
              <w:b/>
              <w:color w:val="4F81BD"/>
              <w:sz w:val="18"/>
              <w:szCs w:val="18"/>
            </w:rPr>
            <w:t xml:space="preserve"> Annual Aggregated Average of Retail sales of Electricity (million kilowatt-hours) and Number of Customer Accounts</w:t>
          </w:r>
        </w:p>
      </w:sdtContent>
    </w:sdt>
    <w:sdt>
      <w:sdtPr>
        <w:tag w:val="goog_rdk_94"/>
        <w:id w:val="-637732240"/>
      </w:sdtPr>
      <w:sdtEndPr/>
      <w:sdtContent>
        <w:p w:rsidR="002A17E1" w:rsidRDefault="00BD0941">
          <w:r>
            <w:rPr>
              <w:noProof/>
            </w:rPr>
            <w:drawing>
              <wp:inline distT="0" distB="0" distL="0" distR="0">
                <wp:extent cx="5943600" cy="4134462"/>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3555"/>
                        <a:stretch>
                          <a:fillRect/>
                        </a:stretch>
                      </pic:blipFill>
                      <pic:spPr>
                        <a:xfrm>
                          <a:off x="0" y="0"/>
                          <a:ext cx="5943600" cy="4134462"/>
                        </a:xfrm>
                        <a:prstGeom prst="rect">
                          <a:avLst/>
                        </a:prstGeom>
                        <a:ln/>
                      </pic:spPr>
                    </pic:pic>
                  </a:graphicData>
                </a:graphic>
              </wp:inline>
            </w:drawing>
          </w:r>
        </w:p>
      </w:sdtContent>
    </w:sdt>
    <w:bookmarkStart w:id="19" w:name="_heading=h.ggu6ndstk62o" w:colFirst="0" w:colLast="0" w:displacedByCustomXml="next"/>
    <w:bookmarkEnd w:id="19" w:displacedByCustomXml="next"/>
    <w:sdt>
      <w:sdtPr>
        <w:tag w:val="goog_rdk_95"/>
        <w:id w:val="21671738"/>
      </w:sdtPr>
      <w:sdtEndPr/>
      <w:sdtContent>
        <w:p w:rsidR="002A17E1" w:rsidRDefault="00BD0941" w:rsidP="00125D5D">
          <w:pPr>
            <w:pStyle w:val="Heading1"/>
            <w:numPr>
              <w:ilvl w:val="0"/>
              <w:numId w:val="8"/>
            </w:numPr>
          </w:pPr>
          <w:r>
            <w:t>Exploratory Data Analysis (Inferential Statistics)</w:t>
          </w:r>
        </w:p>
      </w:sdtContent>
    </w:sdt>
    <w:sdt>
      <w:sdtPr>
        <w:tag w:val="goog_rdk_96"/>
        <w:id w:val="-1258983525"/>
      </w:sdtPr>
      <w:sdtEndPr/>
      <w:sdtContent>
        <w:p w:rsidR="002A17E1" w:rsidRDefault="00BD0941">
          <w:r>
            <w:t>In Figure 1Figure 2 was visualized that the average retail price of electricity has increased over the last years. A deeper analysis is done by comparing data from three different years into the period 2001-2018 per region.  For this analysis the years 200</w:t>
          </w:r>
          <w:r>
            <w:t>1, 2009 and 2018 were selected for comparison purposes. The figure below shows the percentiles (boxplot) and distribution of the average retail price of electricity per region.</w:t>
          </w:r>
        </w:p>
      </w:sdtContent>
    </w:sdt>
    <w:sdt>
      <w:sdtPr>
        <w:tag w:val="goog_rdk_97"/>
        <w:id w:val="-251047882"/>
      </w:sdtPr>
      <w:sdtEndPr/>
      <w:sdtContent>
        <w:p w:rsidR="002A17E1" w:rsidRDefault="00BD0941">
          <w:r>
            <w:t>It is observed that there is a tendency in electricity price increase. No sig</w:t>
          </w:r>
          <w:r>
            <w:t>nificant outliers were identified. The regions with higher average price variance are the pacific continuous and non-continuous regions.</w:t>
          </w:r>
        </w:p>
      </w:sdtContent>
    </w:sdt>
    <w:sdt>
      <w:sdtPr>
        <w:tag w:val="goog_rdk_98"/>
        <w:id w:val="-1906529097"/>
      </w:sdtPr>
      <w:sdtEndPr/>
      <w:sdtContent>
        <w:p w:rsidR="002A17E1" w:rsidRDefault="00BD0941">
          <w:pPr>
            <w:pBdr>
              <w:top w:val="nil"/>
              <w:left w:val="nil"/>
              <w:bottom w:val="nil"/>
              <w:right w:val="nil"/>
              <w:between w:val="nil"/>
            </w:pBdr>
            <w:spacing w:line="240" w:lineRule="auto"/>
            <w:rPr>
              <w:b/>
              <w:color w:val="4F81BD"/>
              <w:sz w:val="18"/>
              <w:szCs w:val="18"/>
            </w:rPr>
          </w:pPr>
          <w:proofErr w:type="gramStart"/>
          <w:r>
            <w:rPr>
              <w:b/>
              <w:color w:val="4F81BD"/>
              <w:sz w:val="18"/>
              <w:szCs w:val="18"/>
            </w:rPr>
            <w:t>Figure 7.</w:t>
          </w:r>
          <w:proofErr w:type="gramEnd"/>
          <w:r>
            <w:rPr>
              <w:b/>
              <w:color w:val="4F81BD"/>
              <w:sz w:val="18"/>
              <w:szCs w:val="18"/>
            </w:rPr>
            <w:t xml:space="preserve"> Analysis of Average Retail Price of Electricity by Region</w:t>
          </w:r>
        </w:p>
      </w:sdtContent>
    </w:sdt>
    <w:sdt>
      <w:sdtPr>
        <w:tag w:val="goog_rdk_99"/>
        <w:id w:val="1213691295"/>
      </w:sdtPr>
      <w:sdtEndPr/>
      <w:sdtContent>
        <w:p w:rsidR="002A17E1" w:rsidRDefault="00BD0941">
          <w:r>
            <w:rPr>
              <w:noProof/>
            </w:rPr>
            <w:drawing>
              <wp:inline distT="0" distB="0" distL="0" distR="0">
                <wp:extent cx="5943600" cy="42291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t="5128"/>
                        <a:stretch>
                          <a:fillRect/>
                        </a:stretch>
                      </pic:blipFill>
                      <pic:spPr>
                        <a:xfrm>
                          <a:off x="0" y="0"/>
                          <a:ext cx="5943600" cy="4229100"/>
                        </a:xfrm>
                        <a:prstGeom prst="rect">
                          <a:avLst/>
                        </a:prstGeom>
                        <a:ln/>
                      </pic:spPr>
                    </pic:pic>
                  </a:graphicData>
                </a:graphic>
              </wp:inline>
            </w:drawing>
          </w:r>
        </w:p>
      </w:sdtContent>
    </w:sdt>
    <w:sdt>
      <w:sdtPr>
        <w:tag w:val="goog_rdk_100"/>
        <w:id w:val="-694238432"/>
      </w:sdtPr>
      <w:sdtEndPr/>
      <w:sdtContent>
        <w:p w:rsidR="002A17E1" w:rsidRDefault="00BD0941">
          <w:r>
            <w:t>A correlation between average temperature a</w:t>
          </w:r>
          <w:r>
            <w:t xml:space="preserve">nd price was visualized in Figure 3. Therefore a fast calculation of the aggregated USA temperatures (TMAX, TAVG and TMIN) was done, finding that TMIN (Minimum temperature) has the higher correlation. In this part, the correlation between TMIN and average </w:t>
          </w:r>
          <w:r>
            <w:t>retail price of electricity was quantified, as well as, the probability that such correlation might appear as shown below. The probability was found by bootstrapping the data per region per year.</w:t>
          </w:r>
        </w:p>
      </w:sdtContent>
    </w:sdt>
    <w:sdt>
      <w:sdtPr>
        <w:tag w:val="goog_rdk_101"/>
        <w:id w:val="306287027"/>
      </w:sdtPr>
      <w:sdtEndPr/>
      <w:sdtContent>
        <w:p w:rsidR="002A17E1" w:rsidRDefault="00BD0941">
          <w:pPr>
            <w:pBdr>
              <w:top w:val="nil"/>
              <w:left w:val="nil"/>
              <w:bottom w:val="nil"/>
              <w:right w:val="nil"/>
              <w:between w:val="nil"/>
            </w:pBdr>
            <w:spacing w:line="240" w:lineRule="auto"/>
            <w:rPr>
              <w:b/>
              <w:color w:val="4F81BD"/>
              <w:sz w:val="18"/>
              <w:szCs w:val="18"/>
            </w:rPr>
          </w:pPr>
        </w:p>
      </w:sdtContent>
    </w:sdt>
    <w:sdt>
      <w:sdtPr>
        <w:tag w:val="goog_rdk_102"/>
        <w:id w:val="-857353319"/>
      </w:sdtPr>
      <w:sdtEndPr/>
      <w:sdtContent>
        <w:p w:rsidR="002A17E1" w:rsidRDefault="00BD0941">
          <w:pPr>
            <w:pBdr>
              <w:top w:val="nil"/>
              <w:left w:val="nil"/>
              <w:bottom w:val="nil"/>
              <w:right w:val="nil"/>
              <w:between w:val="nil"/>
            </w:pBdr>
            <w:spacing w:line="240" w:lineRule="auto"/>
            <w:rPr>
              <w:b/>
              <w:color w:val="4F81BD"/>
              <w:sz w:val="18"/>
              <w:szCs w:val="18"/>
            </w:rPr>
          </w:pPr>
        </w:p>
      </w:sdtContent>
    </w:sdt>
    <w:sdt>
      <w:sdtPr>
        <w:tag w:val="goog_rdk_103"/>
        <w:id w:val="39724393"/>
      </w:sdtPr>
      <w:sdtEndPr/>
      <w:sdtContent>
        <w:p w:rsidR="002A17E1" w:rsidRDefault="00BD0941">
          <w:pPr>
            <w:pBdr>
              <w:top w:val="nil"/>
              <w:left w:val="nil"/>
              <w:bottom w:val="nil"/>
              <w:right w:val="nil"/>
              <w:between w:val="nil"/>
            </w:pBdr>
            <w:spacing w:line="240" w:lineRule="auto"/>
            <w:rPr>
              <w:b/>
              <w:color w:val="4F81BD"/>
              <w:sz w:val="18"/>
              <w:szCs w:val="18"/>
            </w:rPr>
          </w:pPr>
        </w:p>
      </w:sdtContent>
    </w:sdt>
    <w:sdt>
      <w:sdtPr>
        <w:tag w:val="goog_rdk_104"/>
        <w:id w:val="-2140413584"/>
      </w:sdtPr>
      <w:sdtEndPr/>
      <w:sdtContent>
        <w:p w:rsidR="002A17E1" w:rsidRDefault="00BD0941">
          <w:pPr>
            <w:pBdr>
              <w:top w:val="nil"/>
              <w:left w:val="nil"/>
              <w:bottom w:val="nil"/>
              <w:right w:val="nil"/>
              <w:between w:val="nil"/>
            </w:pBdr>
            <w:spacing w:line="240" w:lineRule="auto"/>
            <w:rPr>
              <w:b/>
              <w:color w:val="4F81BD"/>
              <w:sz w:val="18"/>
              <w:szCs w:val="18"/>
            </w:rPr>
          </w:pPr>
        </w:p>
      </w:sdtContent>
    </w:sdt>
    <w:sdt>
      <w:sdtPr>
        <w:tag w:val="goog_rdk_105"/>
        <w:id w:val="-158545792"/>
      </w:sdtPr>
      <w:sdtEndPr/>
      <w:sdtContent>
        <w:p w:rsidR="00573A6E" w:rsidRDefault="00573A6E">
          <w:pPr>
            <w:pBdr>
              <w:top w:val="nil"/>
              <w:left w:val="nil"/>
              <w:bottom w:val="nil"/>
              <w:right w:val="nil"/>
              <w:between w:val="nil"/>
            </w:pBdr>
            <w:spacing w:line="240" w:lineRule="auto"/>
          </w:pPr>
        </w:p>
        <w:p w:rsidR="00573A6E" w:rsidRDefault="00573A6E">
          <w:r>
            <w:br w:type="page"/>
          </w:r>
        </w:p>
        <w:p w:rsidR="002A17E1" w:rsidRDefault="00BD0941">
          <w:pPr>
            <w:pBdr>
              <w:top w:val="nil"/>
              <w:left w:val="nil"/>
              <w:bottom w:val="nil"/>
              <w:right w:val="nil"/>
              <w:between w:val="nil"/>
            </w:pBdr>
            <w:spacing w:line="240" w:lineRule="auto"/>
            <w:rPr>
              <w:b/>
              <w:color w:val="4F81BD"/>
              <w:sz w:val="18"/>
              <w:szCs w:val="18"/>
            </w:rPr>
          </w:pPr>
          <w:proofErr w:type="gramStart"/>
          <w:r>
            <w:rPr>
              <w:b/>
              <w:color w:val="4F81BD"/>
              <w:sz w:val="18"/>
              <w:szCs w:val="18"/>
            </w:rPr>
            <w:lastRenderedPageBreak/>
            <w:t>Figure 8.</w:t>
          </w:r>
          <w:proofErr w:type="gramEnd"/>
          <w:r>
            <w:rPr>
              <w:b/>
              <w:color w:val="4F81BD"/>
              <w:sz w:val="18"/>
              <w:szCs w:val="18"/>
            </w:rPr>
            <w:t xml:space="preserve"> Correlation (TMIN and Average Retail</w:t>
          </w:r>
          <w:r>
            <w:rPr>
              <w:b/>
              <w:color w:val="4F81BD"/>
              <w:sz w:val="18"/>
              <w:szCs w:val="18"/>
            </w:rPr>
            <w:t xml:space="preserve"> Price) and probability of occurrence of such correlation per region</w:t>
          </w:r>
        </w:p>
      </w:sdtContent>
    </w:sdt>
    <w:sdt>
      <w:sdtPr>
        <w:tag w:val="goog_rdk_106"/>
        <w:id w:val="1155258814"/>
      </w:sdtPr>
      <w:sdtEndPr/>
      <w:sdtContent>
        <w:p w:rsidR="002A17E1" w:rsidRDefault="00BD0941">
          <w:r>
            <w:rPr>
              <w:noProof/>
            </w:rPr>
            <w:drawing>
              <wp:inline distT="0" distB="0" distL="0" distR="0">
                <wp:extent cx="5348288" cy="789693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t="1228" b="587"/>
                        <a:stretch>
                          <a:fillRect/>
                        </a:stretch>
                      </pic:blipFill>
                      <pic:spPr>
                        <a:xfrm>
                          <a:off x="0" y="0"/>
                          <a:ext cx="5348288" cy="7896930"/>
                        </a:xfrm>
                        <a:prstGeom prst="rect">
                          <a:avLst/>
                        </a:prstGeom>
                        <a:ln/>
                      </pic:spPr>
                    </pic:pic>
                  </a:graphicData>
                </a:graphic>
              </wp:inline>
            </w:drawing>
          </w:r>
        </w:p>
      </w:sdtContent>
    </w:sdt>
    <w:bookmarkStart w:id="20" w:name="_heading=h.3znysh7" w:colFirst="0" w:colLast="0" w:displacedByCustomXml="next"/>
    <w:bookmarkEnd w:id="20" w:displacedByCustomXml="next"/>
    <w:sdt>
      <w:sdtPr>
        <w:tag w:val="goog_rdk_107"/>
        <w:id w:val="-911083202"/>
      </w:sdtPr>
      <w:sdtEndPr/>
      <w:sdtContent>
        <w:p w:rsidR="002A17E1" w:rsidRDefault="00BD0941">
          <w:r>
            <w:t>The findings indicate that low correlation between TMIN and Retail Price is something that is likely to happen but high correlation does not seem to be very likely.</w:t>
          </w:r>
        </w:p>
      </w:sdtContent>
    </w:sdt>
    <w:p w:rsidR="00573A6E" w:rsidRDefault="00573A6E">
      <w:r>
        <w:br w:type="page"/>
      </w:r>
    </w:p>
    <w:p w:rsidR="00125D5D" w:rsidRPr="00125D5D" w:rsidRDefault="00125D5D" w:rsidP="00125D5D">
      <w:pPr>
        <w:pStyle w:val="Heading1"/>
        <w:numPr>
          <w:ilvl w:val="0"/>
          <w:numId w:val="8"/>
        </w:numPr>
      </w:pPr>
      <w:r w:rsidRPr="00125D5D">
        <w:lastRenderedPageBreak/>
        <w:t>Machine Learning</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T</w:t>
      </w:r>
      <w:r>
        <w:rPr>
          <w:rFonts w:ascii="Helvetica Neue" w:hAnsi="Helvetica Neue" w:cs="Arial"/>
          <w:color w:val="000000"/>
          <w:sz w:val="21"/>
          <w:szCs w:val="21"/>
        </w:rPr>
        <w:t>he Data is Time Series and non-stationary due to:</w:t>
      </w:r>
    </w:p>
    <w:p w:rsidR="00125D5D" w:rsidRDefault="00125D5D" w:rsidP="00125D5D">
      <w:pPr>
        <w:pStyle w:val="NormalWeb"/>
        <w:spacing w:line="300" w:lineRule="atLeast"/>
        <w:rPr>
          <w:rFonts w:ascii="Helvetica Neue" w:hAnsi="Helvetica Neue" w:cs="Arial"/>
          <w:color w:val="000000"/>
          <w:sz w:val="21"/>
          <w:szCs w:val="21"/>
        </w:rPr>
      </w:pPr>
      <w:proofErr w:type="gramStart"/>
      <w:r>
        <w:rPr>
          <w:rFonts w:ascii="Helvetica Neue" w:hAnsi="Helvetica Neue" w:cs="Arial"/>
          <w:color w:val="000000"/>
          <w:sz w:val="21"/>
          <w:szCs w:val="21"/>
        </w:rPr>
        <w:t>1.Trend</w:t>
      </w:r>
      <w:proofErr w:type="gramEnd"/>
      <w:r>
        <w:rPr>
          <w:rFonts w:ascii="Helvetica Neue" w:hAnsi="Helvetica Neue" w:cs="Arial"/>
          <w:color w:val="000000"/>
          <w:sz w:val="21"/>
          <w:szCs w:val="21"/>
        </w:rPr>
        <w:t xml:space="preserve"> - the Retail price of Electricity grows over time. The trend component of our predicted variable might be due to inflation or some other macro-economic factors that are not reflected in the collected features into the data.</w:t>
      </w:r>
    </w:p>
    <w:p w:rsidR="00125D5D" w:rsidRDefault="00125D5D" w:rsidP="00125D5D">
      <w:pPr>
        <w:pStyle w:val="NormalWeb"/>
        <w:spacing w:line="300" w:lineRule="atLeast"/>
        <w:rPr>
          <w:rFonts w:ascii="Helvetica Neue" w:hAnsi="Helvetica Neue" w:cs="Arial"/>
          <w:color w:val="000000"/>
          <w:sz w:val="21"/>
          <w:szCs w:val="21"/>
        </w:rPr>
      </w:pPr>
      <w:proofErr w:type="gramStart"/>
      <w:r>
        <w:rPr>
          <w:rFonts w:ascii="Helvetica Neue" w:hAnsi="Helvetica Neue" w:cs="Arial"/>
          <w:color w:val="000000"/>
          <w:sz w:val="21"/>
          <w:szCs w:val="21"/>
        </w:rPr>
        <w:t>2.-</w:t>
      </w:r>
      <w:proofErr w:type="gramEnd"/>
      <w:r>
        <w:rPr>
          <w:rFonts w:ascii="Helvetica Neue" w:hAnsi="Helvetica Neue" w:cs="Arial"/>
          <w:color w:val="000000"/>
          <w:sz w:val="21"/>
          <w:szCs w:val="21"/>
        </w:rPr>
        <w:t xml:space="preserve"> Seasonality - there is a periodic change of the price which might be considered in some models as </w:t>
      </w:r>
      <w:proofErr w:type="spellStart"/>
      <w:r>
        <w:rPr>
          <w:rFonts w:ascii="Helvetica Neue" w:hAnsi="Helvetica Neue" w:cs="Arial"/>
          <w:color w:val="000000"/>
          <w:sz w:val="21"/>
          <w:szCs w:val="21"/>
        </w:rPr>
        <w:t>sesonality</w:t>
      </w:r>
      <w:proofErr w:type="spellEnd"/>
      <w:r>
        <w:rPr>
          <w:rFonts w:ascii="Helvetica Neue" w:hAnsi="Helvetica Neue" w:cs="Arial"/>
          <w:color w:val="000000"/>
          <w:sz w:val="21"/>
          <w:szCs w:val="21"/>
        </w:rPr>
        <w:t xml:space="preserve">. Nevertheless, </w:t>
      </w:r>
      <w:proofErr w:type="gramStart"/>
      <w:r>
        <w:rPr>
          <w:rFonts w:ascii="Helvetica Neue" w:hAnsi="Helvetica Neue" w:cs="Arial"/>
          <w:color w:val="000000"/>
          <w:sz w:val="21"/>
          <w:szCs w:val="21"/>
        </w:rPr>
        <w:t>It</w:t>
      </w:r>
      <w:proofErr w:type="gramEnd"/>
      <w:r>
        <w:rPr>
          <w:rFonts w:ascii="Helvetica Neue" w:hAnsi="Helvetica Neue" w:cs="Arial"/>
          <w:color w:val="000000"/>
          <w:sz w:val="21"/>
          <w:szCs w:val="21"/>
        </w:rPr>
        <w:t xml:space="preserve"> was studied that the Retail price of </w:t>
      </w:r>
      <w:proofErr w:type="spellStart"/>
      <w:r>
        <w:rPr>
          <w:rFonts w:ascii="Helvetica Neue" w:hAnsi="Helvetica Neue" w:cs="Arial"/>
          <w:color w:val="000000"/>
          <w:sz w:val="21"/>
          <w:szCs w:val="21"/>
        </w:rPr>
        <w:t>Electricy</w:t>
      </w:r>
      <w:proofErr w:type="spellEnd"/>
      <w:r>
        <w:rPr>
          <w:rFonts w:ascii="Helvetica Neue" w:hAnsi="Helvetica Neue" w:cs="Arial"/>
          <w:color w:val="000000"/>
          <w:sz w:val="21"/>
          <w:szCs w:val="21"/>
        </w:rPr>
        <w:t xml:space="preserve"> tend to be higher in months with higher temperature. Thus, depending on the model these changes can be considered as a </w:t>
      </w:r>
      <w:proofErr w:type="spellStart"/>
      <w:r>
        <w:rPr>
          <w:rFonts w:ascii="Helvetica Neue" w:hAnsi="Helvetica Neue" w:cs="Arial"/>
          <w:color w:val="000000"/>
          <w:sz w:val="21"/>
          <w:szCs w:val="21"/>
        </w:rPr>
        <w:t>consequece</w:t>
      </w:r>
      <w:proofErr w:type="spellEnd"/>
      <w:r>
        <w:rPr>
          <w:rFonts w:ascii="Helvetica Neue" w:hAnsi="Helvetica Neue" w:cs="Arial"/>
          <w:color w:val="000000"/>
          <w:sz w:val="21"/>
          <w:szCs w:val="21"/>
        </w:rPr>
        <w:t xml:space="preserve"> of the correlation with temperature and/or other features.</w:t>
      </w:r>
    </w:p>
    <w:p w:rsidR="00125D5D" w:rsidRPr="00125D5D" w:rsidRDefault="00125D5D" w:rsidP="00125D5D">
      <w:pPr>
        <w:pStyle w:val="Heading4"/>
        <w:pBdr>
          <w:top w:val="nil"/>
          <w:left w:val="nil"/>
          <w:bottom w:val="nil"/>
          <w:right w:val="nil"/>
          <w:between w:val="nil"/>
        </w:pBdr>
      </w:pPr>
      <w:r w:rsidRPr="00125D5D">
        <w:t>Models under consideration</w:t>
      </w:r>
      <w:hyperlink r:id="rId21" w:anchor="Models-under-consideration" w:history="1">
        <w:r w:rsidRPr="00125D5D">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According to the observed in the Project1_Part3 - Statistic Inference, it would be necessary a model per region. Nevertheless, for the initial model </w:t>
      </w:r>
      <w:proofErr w:type="spellStart"/>
      <w:r>
        <w:rPr>
          <w:rFonts w:ascii="Helvetica Neue" w:hAnsi="Helvetica Neue" w:cs="Arial"/>
          <w:color w:val="000000"/>
          <w:sz w:val="21"/>
          <w:szCs w:val="21"/>
        </w:rPr>
        <w:t>selection</w:t>
      </w:r>
      <w:proofErr w:type="gramStart"/>
      <w:r>
        <w:rPr>
          <w:rFonts w:ascii="Helvetica Neue" w:hAnsi="Helvetica Neue" w:cs="Arial"/>
          <w:color w:val="000000"/>
          <w:sz w:val="21"/>
          <w:szCs w:val="21"/>
        </w:rPr>
        <w:t>,the</w:t>
      </w:r>
      <w:proofErr w:type="spellEnd"/>
      <w:proofErr w:type="gramEnd"/>
      <w:r>
        <w:rPr>
          <w:rFonts w:ascii="Helvetica Neue" w:hAnsi="Helvetica Neue" w:cs="Arial"/>
          <w:color w:val="000000"/>
          <w:sz w:val="21"/>
          <w:szCs w:val="21"/>
        </w:rPr>
        <w:t xml:space="preserve"> predicted variable would be the US average temperature in order to simplify complexity and reduce computation time.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Two </w:t>
      </w:r>
      <w:proofErr w:type="gramStart"/>
      <w:r>
        <w:rPr>
          <w:rFonts w:ascii="Helvetica Neue" w:hAnsi="Helvetica Neue" w:cs="Arial"/>
          <w:color w:val="000000"/>
          <w:sz w:val="21"/>
          <w:szCs w:val="21"/>
        </w:rPr>
        <w:t>kind</w:t>
      </w:r>
      <w:proofErr w:type="gramEnd"/>
      <w:r>
        <w:rPr>
          <w:rFonts w:ascii="Helvetica Neue" w:hAnsi="Helvetica Neue" w:cs="Arial"/>
          <w:color w:val="000000"/>
          <w:sz w:val="21"/>
          <w:szCs w:val="21"/>
        </w:rPr>
        <w:t xml:space="preserve"> of models were considered: 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models and multivariable models.</w:t>
      </w:r>
    </w:p>
    <w:p w:rsidR="00125D5D" w:rsidRDefault="00125D5D" w:rsidP="00125D5D">
      <w:pPr>
        <w:pStyle w:val="NormalWeb"/>
        <w:spacing w:line="300" w:lineRule="atLeast"/>
        <w:rPr>
          <w:rFonts w:ascii="Helvetica Neue" w:hAnsi="Helvetica Neue" w:cs="Arial"/>
          <w:color w:val="000000"/>
          <w:sz w:val="21"/>
          <w:szCs w:val="21"/>
        </w:rPr>
      </w:pPr>
      <w:r>
        <w:rPr>
          <w:rStyle w:val="Strong"/>
          <w:rFonts w:ascii="Helvetica Neue" w:hAnsi="Helvetica Neue" w:cs="Arial"/>
          <w:color w:val="000000"/>
          <w:sz w:val="21"/>
          <w:szCs w:val="21"/>
        </w:rPr>
        <w:t xml:space="preserve">Time-series </w:t>
      </w:r>
      <w:proofErr w:type="spellStart"/>
      <w:r>
        <w:rPr>
          <w:rStyle w:val="Strong"/>
          <w:rFonts w:ascii="Helvetica Neue" w:hAnsi="Helvetica Neue" w:cs="Arial"/>
          <w:color w:val="000000"/>
          <w:sz w:val="21"/>
          <w:szCs w:val="21"/>
        </w:rPr>
        <w:t>univariable</w:t>
      </w:r>
      <w:proofErr w:type="spellEnd"/>
      <w:r>
        <w:rPr>
          <w:rStyle w:val="Strong"/>
          <w:rFonts w:ascii="Helvetica Neue" w:hAnsi="Helvetica Neue" w:cs="Arial"/>
          <w:color w:val="000000"/>
          <w:sz w:val="21"/>
          <w:szCs w:val="21"/>
        </w:rPr>
        <w:t xml:space="preserve"> models:</w:t>
      </w:r>
    </w:p>
    <w:p w:rsidR="00125D5D" w:rsidRDefault="00125D5D" w:rsidP="00125D5D">
      <w:pPr>
        <w:numPr>
          <w:ilvl w:val="0"/>
          <w:numId w:val="4"/>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w:t>
      </w:r>
    </w:p>
    <w:p w:rsidR="00125D5D" w:rsidRDefault="00125D5D" w:rsidP="00125D5D">
      <w:pPr>
        <w:numPr>
          <w:ilvl w:val="0"/>
          <w:numId w:val="4"/>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 xml:space="preserve">Facebook </w:t>
      </w:r>
      <w:proofErr w:type="spellStart"/>
      <w:r>
        <w:rPr>
          <w:rFonts w:ascii="Helvetica Neue" w:hAnsi="Helvetica Neue" w:cs="Arial"/>
          <w:color w:val="000000"/>
          <w:sz w:val="21"/>
          <w:szCs w:val="21"/>
        </w:rPr>
        <w:t>profet</w:t>
      </w:r>
      <w:proofErr w:type="spellEnd"/>
    </w:p>
    <w:p w:rsidR="00125D5D" w:rsidRDefault="00125D5D" w:rsidP="00125D5D">
      <w:pPr>
        <w:numPr>
          <w:ilvl w:val="0"/>
          <w:numId w:val="4"/>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ARIMA</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These kinds of time series </w:t>
      </w:r>
      <w:proofErr w:type="spellStart"/>
      <w:r>
        <w:rPr>
          <w:rFonts w:ascii="Helvetica Neue" w:hAnsi="Helvetica Neue" w:cs="Arial"/>
          <w:color w:val="000000"/>
          <w:sz w:val="21"/>
          <w:szCs w:val="21"/>
        </w:rPr>
        <w:t>uni</w:t>
      </w:r>
      <w:proofErr w:type="spellEnd"/>
      <w:r>
        <w:rPr>
          <w:rFonts w:ascii="Helvetica Neue" w:hAnsi="Helvetica Neue" w:cs="Arial"/>
          <w:color w:val="000000"/>
          <w:sz w:val="21"/>
          <w:szCs w:val="21"/>
        </w:rPr>
        <w:t>-variable models base their predictions only on the date-time information. The above considered models are traditionally used for time-series predictions.</w:t>
      </w:r>
    </w:p>
    <w:p w:rsidR="00125D5D" w:rsidRDefault="00125D5D" w:rsidP="00125D5D">
      <w:pPr>
        <w:pStyle w:val="NormalWeb"/>
        <w:spacing w:line="300" w:lineRule="atLeast"/>
        <w:rPr>
          <w:rFonts w:ascii="Helvetica Neue" w:hAnsi="Helvetica Neue" w:cs="Arial"/>
          <w:color w:val="000000"/>
          <w:sz w:val="21"/>
          <w:szCs w:val="21"/>
        </w:rPr>
      </w:pPr>
      <w:r>
        <w:rPr>
          <w:rStyle w:val="Strong"/>
          <w:rFonts w:ascii="Helvetica Neue" w:hAnsi="Helvetica Neue" w:cs="Arial"/>
          <w:color w:val="000000"/>
          <w:sz w:val="21"/>
          <w:szCs w:val="21"/>
        </w:rPr>
        <w:t>Multivariable models:</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 + Linear Regression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 + Lasso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 + Ridge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 xml:space="preserve">Moving Average + </w:t>
      </w:r>
      <w:proofErr w:type="spellStart"/>
      <w:r>
        <w:rPr>
          <w:rFonts w:ascii="Helvetica Neue" w:hAnsi="Helvetica Neue" w:cs="Arial"/>
          <w:color w:val="000000"/>
          <w:sz w:val="21"/>
          <w:szCs w:val="21"/>
        </w:rPr>
        <w:t>ElasticNet</w:t>
      </w:r>
      <w:proofErr w:type="spellEnd"/>
      <w:r>
        <w:rPr>
          <w:rFonts w:ascii="Helvetica Neue" w:hAnsi="Helvetica Neue" w:cs="Arial"/>
          <w:color w:val="000000"/>
          <w:sz w:val="21"/>
          <w:szCs w:val="21"/>
        </w:rPr>
        <w:t xml:space="preserve">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Long Short-Term Memory (LSTM) (Unsupervised model)</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Combined models - 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 +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 xml:space="preserve"> multivariable model: it considers a 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 to forecast the trend + an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 xml:space="preserve"> multivariable model to forecast the differentiated data. The intention is to remove the trend part (inflation and other macro-</w:t>
      </w:r>
      <w:proofErr w:type="spellStart"/>
      <w:r>
        <w:rPr>
          <w:rFonts w:ascii="Helvetica Neue" w:hAnsi="Helvetica Neue" w:cs="Arial"/>
          <w:color w:val="000000"/>
          <w:sz w:val="21"/>
          <w:szCs w:val="21"/>
        </w:rPr>
        <w:t>ecomic</w:t>
      </w:r>
      <w:proofErr w:type="spellEnd"/>
      <w:r>
        <w:rPr>
          <w:rFonts w:ascii="Helvetica Neue" w:hAnsi="Helvetica Neue" w:cs="Arial"/>
          <w:color w:val="000000"/>
          <w:sz w:val="21"/>
          <w:szCs w:val="21"/>
        </w:rPr>
        <w:t xml:space="preserve"> factors) by using moving average and predict the remaining part (which depends on temperature, net generation, consumption, </w:t>
      </w:r>
      <w:proofErr w:type="spellStart"/>
      <w:r>
        <w:rPr>
          <w:rFonts w:ascii="Helvetica Neue" w:hAnsi="Helvetica Neue" w:cs="Arial"/>
          <w:color w:val="000000"/>
          <w:sz w:val="21"/>
          <w:szCs w:val="21"/>
        </w:rPr>
        <w:t>etc</w:t>
      </w:r>
      <w:proofErr w:type="spellEnd"/>
      <w:r>
        <w:rPr>
          <w:rFonts w:ascii="Helvetica Neue" w:hAnsi="Helvetica Neue" w:cs="Arial"/>
          <w:color w:val="000000"/>
          <w:sz w:val="21"/>
          <w:szCs w:val="21"/>
        </w:rPr>
        <w:t xml:space="preserve">) by using different </w:t>
      </w:r>
      <w:proofErr w:type="spellStart"/>
      <w:r>
        <w:rPr>
          <w:rFonts w:ascii="Helvetica Neue" w:hAnsi="Helvetica Neue" w:cs="Arial"/>
          <w:color w:val="000000"/>
          <w:sz w:val="21"/>
          <w:szCs w:val="21"/>
        </w:rPr>
        <w:t>regressors</w:t>
      </w:r>
      <w:proofErr w:type="spellEnd"/>
      <w:r>
        <w:rPr>
          <w:rFonts w:ascii="Helvetica Neue" w:hAnsi="Helvetica Neue" w:cs="Arial"/>
          <w:color w:val="000000"/>
          <w:sz w:val="21"/>
          <w:szCs w:val="21"/>
        </w:rPr>
        <w:t>. Thus, the predicted value would be the addition of both predictions.</w:t>
      </w:r>
    </w:p>
    <w:p w:rsidR="00125D5D" w:rsidRPr="00125D5D" w:rsidRDefault="00125D5D" w:rsidP="00071141">
      <w:pPr>
        <w:pStyle w:val="Heading4"/>
        <w:pBdr>
          <w:top w:val="nil"/>
          <w:left w:val="nil"/>
          <w:bottom w:val="nil"/>
          <w:right w:val="nil"/>
          <w:between w:val="nil"/>
        </w:pBdr>
      </w:pPr>
      <w:r w:rsidRPr="00125D5D">
        <w:t>Metrics for model Selection</w:t>
      </w:r>
      <w:hyperlink r:id="rId22" w:anchor="Metrics-for-model-Selection" w:history="1">
        <w:r w:rsidRPr="00125D5D">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The metrics for model selection are: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 </w:t>
      </w:r>
      <w:proofErr w:type="spellStart"/>
      <w:proofErr w:type="gramStart"/>
      <w:r>
        <w:rPr>
          <w:rFonts w:ascii="Helvetica Neue" w:hAnsi="Helvetica Neue" w:cs="Arial"/>
          <w:color w:val="000000"/>
          <w:sz w:val="21"/>
          <w:szCs w:val="21"/>
        </w:rPr>
        <w:t>rmse</w:t>
      </w:r>
      <w:proofErr w:type="spellEnd"/>
      <w:proofErr w:type="gramEnd"/>
      <w:r>
        <w:rPr>
          <w:rFonts w:ascii="Helvetica Neue" w:hAnsi="Helvetica Neue" w:cs="Arial"/>
          <w:color w:val="000000"/>
          <w:sz w:val="21"/>
          <w:szCs w:val="21"/>
        </w:rPr>
        <w:t xml:space="preserve"> (Root-mean-squared-error), and </w:t>
      </w:r>
      <w:proofErr w:type="spellStart"/>
      <w:r>
        <w:rPr>
          <w:rFonts w:ascii="Helvetica Neue" w:hAnsi="Helvetica Neue" w:cs="Arial"/>
          <w:color w:val="000000"/>
          <w:sz w:val="21"/>
          <w:szCs w:val="21"/>
        </w:rPr>
        <w:t>rmsloge</w:t>
      </w:r>
      <w:proofErr w:type="spellEnd"/>
      <w:r>
        <w:rPr>
          <w:rFonts w:ascii="Helvetica Neue" w:hAnsi="Helvetica Neue" w:cs="Arial"/>
          <w:color w:val="000000"/>
          <w:sz w:val="21"/>
          <w:szCs w:val="21"/>
        </w:rPr>
        <w:t xml:space="preserve"> (Root-mean-squared-logarithm-error) for a test size of 0.2 • </w:t>
      </w:r>
      <w:proofErr w:type="spellStart"/>
      <w:r>
        <w:rPr>
          <w:rFonts w:ascii="Helvetica Neue" w:hAnsi="Helvetica Neue" w:cs="Arial"/>
          <w:color w:val="000000"/>
          <w:sz w:val="21"/>
          <w:szCs w:val="21"/>
        </w:rPr>
        <w:t>cv_mean_rmse</w:t>
      </w:r>
      <w:proofErr w:type="spellEnd"/>
      <w:r>
        <w:rPr>
          <w:rFonts w:ascii="Helvetica Neue" w:hAnsi="Helvetica Neue" w:cs="Arial"/>
          <w:color w:val="000000"/>
          <w:sz w:val="21"/>
          <w:szCs w:val="21"/>
        </w:rPr>
        <w:t xml:space="preserve">: mean of </w:t>
      </w:r>
      <w:proofErr w:type="spellStart"/>
      <w:r>
        <w:rPr>
          <w:rFonts w:ascii="Helvetica Neue" w:hAnsi="Helvetica Neue" w:cs="Arial"/>
          <w:color w:val="000000"/>
          <w:sz w:val="21"/>
          <w:szCs w:val="21"/>
        </w:rPr>
        <w:t>rmse</w:t>
      </w:r>
      <w:proofErr w:type="spellEnd"/>
      <w:r>
        <w:rPr>
          <w:rFonts w:ascii="Helvetica Neue" w:hAnsi="Helvetica Neue" w:cs="Arial"/>
          <w:color w:val="000000"/>
          <w:sz w:val="21"/>
          <w:szCs w:val="21"/>
        </w:rPr>
        <w:t xml:space="preserve"> of the cross validations of the tuned models by using </w:t>
      </w:r>
      <w:proofErr w:type="spellStart"/>
      <w:r>
        <w:rPr>
          <w:rFonts w:ascii="Helvetica Neue" w:hAnsi="Helvetica Neue" w:cs="Arial"/>
          <w:color w:val="000000"/>
          <w:sz w:val="21"/>
          <w:szCs w:val="21"/>
        </w:rPr>
        <w:t>TimeSeriesDataSplit</w:t>
      </w:r>
      <w:proofErr w:type="spellEnd"/>
      <w:r>
        <w:rPr>
          <w:rFonts w:ascii="Helvetica Neue" w:hAnsi="Helvetica Neue" w:cs="Arial"/>
          <w:color w:val="000000"/>
          <w:sz w:val="21"/>
          <w:szCs w:val="21"/>
        </w:rPr>
        <w:t xml:space="preserve"> of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xml:space="preserve"> with a number of time splits of 7</w:t>
      </w:r>
    </w:p>
    <w:p w:rsidR="00125D5D" w:rsidRPr="00125D5D" w:rsidRDefault="00125D5D" w:rsidP="00125D5D">
      <w:pPr>
        <w:pStyle w:val="Heading4"/>
        <w:pBdr>
          <w:top w:val="nil"/>
          <w:left w:val="nil"/>
          <w:bottom w:val="nil"/>
          <w:right w:val="nil"/>
          <w:between w:val="nil"/>
        </w:pBdr>
      </w:pPr>
      <w:r w:rsidRPr="00125D5D">
        <w:t>Findings</w:t>
      </w:r>
      <w:hyperlink r:id="rId23" w:anchor="Findings" w:history="1">
        <w:r w:rsidRPr="00125D5D">
          <w:t>¶</w:t>
        </w:r>
      </w:hyperlink>
    </w:p>
    <w:p w:rsidR="00125D5D" w:rsidRDefault="00125D5D" w:rsidP="00125D5D">
      <w:pPr>
        <w:pStyle w:val="Heading4"/>
        <w:rPr>
          <w:rFonts w:cs="Arial"/>
          <w:color w:val="000000"/>
        </w:rPr>
      </w:pPr>
      <w:r>
        <w:rPr>
          <w:rFonts w:cs="Arial"/>
          <w:color w:val="000000"/>
        </w:rPr>
        <w:t>Moving Average</w:t>
      </w:r>
      <w:hyperlink r:id="rId24" w:anchor="Moving-Average" w:history="1">
        <w:r>
          <w:rPr>
            <w:rStyle w:val="Hyperlink"/>
            <w:rFonts w:cs="Arial"/>
          </w:rPr>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w:t>
      </w:r>
    </w:p>
    <w:p w:rsidR="00125D5D" w:rsidRDefault="00125D5D" w:rsidP="00125D5D">
      <w:pPr>
        <w:pStyle w:val="NormalWeb"/>
        <w:spacing w:line="300" w:lineRule="atLeast"/>
        <w:rPr>
          <w:rFonts w:ascii="Helvetica Neue" w:hAnsi="Helvetica Neue" w:cs="Arial"/>
          <w:color w:val="000000"/>
          <w:sz w:val="21"/>
          <w:szCs w:val="21"/>
        </w:rPr>
      </w:pPr>
      <w:proofErr w:type="gramStart"/>
      <w:r>
        <w:rPr>
          <w:rFonts w:ascii="Helvetica Neue" w:hAnsi="Helvetica Neue" w:cs="Arial"/>
          <w:color w:val="000000"/>
          <w:sz w:val="21"/>
          <w:szCs w:val="21"/>
        </w:rPr>
        <w:lastRenderedPageBreak/>
        <w:t>As shown below, moving average smooth out short-term fluctuations and highlight longer-term trends or cycles.</w:t>
      </w:r>
      <w:proofErr w:type="gramEnd"/>
      <w:r>
        <w:rPr>
          <w:rFonts w:ascii="Helvetica Neue" w:hAnsi="Helvetica Neue" w:cs="Arial"/>
          <w:color w:val="000000"/>
          <w:sz w:val="21"/>
          <w:szCs w:val="21"/>
        </w:rPr>
        <w:t xml:space="preserve"> Therefore, moving average forecasting is not the best choice when looking for price fluctuations in short term but a decent option for trend forecast.</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25" name="Rectangle 25"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HJG7wcDAAArBgAADgAAAAAAAAAAAAAAAAAuAgAAZHJzL2Uyb0RvYy54bWxQSwEC&#10;LQAUAAYACAAAACEATKDpLNgAAAADAQAADwAAAAAAAAAAAAAAAABhBQAAZHJzL2Rvd25yZXYueG1s&#10;UEsFBgAAAAAEAAQA8wAAAGYGA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30594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_mode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Pr>
          <w:rFonts w:ascii="Helvetica Neue" w:hAnsi="Helvetica Neue" w:cs="Arial"/>
          <w:noProof/>
          <w:color w:val="000000"/>
          <w:sz w:val="21"/>
          <w:szCs w:val="21"/>
        </w:rPr>
        <w:drawing>
          <wp:inline distT="0" distB="0" distL="0" distR="0">
            <wp:extent cx="5943600" cy="3059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_model_cv.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13" name="Rectangle 13"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OF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0wOFBgMAACs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125D5D" w:rsidRDefault="00125D5D" w:rsidP="00125D5D">
      <w:pPr>
        <w:pStyle w:val="Heading4"/>
        <w:rPr>
          <w:rFonts w:ascii="inherit" w:hAnsi="inherit" w:cs="Arial"/>
          <w:color w:val="000000"/>
          <w:sz w:val="26"/>
          <w:szCs w:val="26"/>
        </w:rPr>
      </w:pPr>
      <w:r>
        <w:rPr>
          <w:rFonts w:cs="Arial"/>
          <w:color w:val="000000"/>
        </w:rPr>
        <w:t>Facebook Prophet (</w:t>
      </w:r>
      <w:proofErr w:type="spellStart"/>
      <w:r>
        <w:rPr>
          <w:rFonts w:cs="Arial"/>
          <w:color w:val="000000"/>
        </w:rPr>
        <w:t>fbprophet</w:t>
      </w:r>
      <w:proofErr w:type="spellEnd"/>
      <w:r>
        <w:rPr>
          <w:rFonts w:cs="Arial"/>
          <w:color w:val="000000"/>
        </w:rPr>
        <w:t>) also known as Prophet</w:t>
      </w:r>
      <w:hyperlink r:id="rId27" w:anchor="Facebook-Prophet-(fbprophet)-also-known-as-Prophet" w:history="1">
        <w:r>
          <w:rPr>
            <w:rStyle w:val="Hyperlink"/>
            <w:rFonts w:cs="Arial"/>
          </w:rPr>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Reference: </w:t>
      </w:r>
      <w:hyperlink r:id="rId28" w:history="1">
        <w:r>
          <w:rPr>
            <w:rStyle w:val="Hyperlink"/>
            <w:rFonts w:ascii="Helvetica Neue" w:hAnsi="Helvetica Neue" w:cs="Arial"/>
            <w:sz w:val="21"/>
            <w:szCs w:val="21"/>
          </w:rPr>
          <w:t>https://facebook.github.io/prophet/docs/seasonality,_holiday_effects,_and_regressors.html</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Prophet is a univariate model. It could be considered a naive model since it intends to predict the outcome based just on the dates (time series). </w:t>
      </w:r>
      <w:proofErr w:type="gramStart"/>
      <w:r>
        <w:rPr>
          <w:rFonts w:ascii="Helvetica Neue" w:hAnsi="Helvetica Neue" w:cs="Arial"/>
          <w:color w:val="000000"/>
          <w:sz w:val="21"/>
          <w:szCs w:val="21"/>
        </w:rPr>
        <w:t xml:space="preserve">The model </w:t>
      </w:r>
      <w:proofErr w:type="spellStart"/>
      <w:r>
        <w:rPr>
          <w:rFonts w:ascii="Helvetica Neue" w:hAnsi="Helvetica Neue" w:cs="Arial"/>
          <w:color w:val="000000"/>
          <w:sz w:val="21"/>
          <w:szCs w:val="21"/>
        </w:rPr>
        <w:t>descompount</w:t>
      </w:r>
      <w:proofErr w:type="spellEnd"/>
      <w:r>
        <w:rPr>
          <w:rFonts w:ascii="Helvetica Neue" w:hAnsi="Helvetica Neue" w:cs="Arial"/>
          <w:color w:val="000000"/>
          <w:sz w:val="21"/>
          <w:szCs w:val="21"/>
        </w:rPr>
        <w:t xml:space="preserve"> the outcome/response variable </w:t>
      </w:r>
      <w:r>
        <w:rPr>
          <w:rFonts w:ascii="Cambria Math" w:hAnsi="Cambria Math" w:cs="Cambria Math"/>
          <w:color w:val="000000"/>
          <w:sz w:val="21"/>
          <w:szCs w:val="21"/>
        </w:rPr>
        <w:t>𝑌</w:t>
      </w:r>
      <w:r>
        <w:rPr>
          <w:rFonts w:ascii="Helvetica Neue" w:hAnsi="Helvetica Neue" w:cs="Arial"/>
          <w:color w:val="000000"/>
          <w:sz w:val="21"/>
          <w:szCs w:val="21"/>
        </w:rPr>
        <w:t xml:space="preserve"> behavior into trend and seasonality parts.</w:t>
      </w:r>
      <w:proofErr w:type="gramEnd"/>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Y =</w:t>
      </w:r>
      <w:proofErr w:type="gramStart"/>
      <w:r>
        <w:rPr>
          <w:rFonts w:ascii="Helvetica Neue" w:hAnsi="Helvetica Neue" w:cs="Arial"/>
          <w:color w:val="000000"/>
          <w:sz w:val="21"/>
          <w:szCs w:val="21"/>
        </w:rPr>
        <w:t>Xi(</w:t>
      </w:r>
      <w:proofErr w:type="gramEnd"/>
      <w:r>
        <w:rPr>
          <w:rFonts w:ascii="Helvetica Neue" w:hAnsi="Helvetica Neue" w:cs="Arial"/>
          <w:color w:val="000000"/>
          <w:sz w:val="21"/>
          <w:szCs w:val="21"/>
        </w:rPr>
        <w:t>1) Trend + Xi(2) Seasonality</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lastRenderedPageBreak/>
        <w:t xml:space="preserve">The trend estimator uses linear regression with changing points as </w:t>
      </w:r>
      <w:proofErr w:type="spellStart"/>
      <w:r>
        <w:rPr>
          <w:rFonts w:ascii="Helvetica Neue" w:hAnsi="Helvetica Neue" w:cs="Arial"/>
          <w:color w:val="000000"/>
          <w:sz w:val="21"/>
          <w:szCs w:val="21"/>
        </w:rPr>
        <w:t>hyperparameter</w:t>
      </w:r>
      <w:proofErr w:type="spellEnd"/>
      <w:r>
        <w:rPr>
          <w:rFonts w:ascii="Helvetica Neue" w:hAnsi="Helvetica Neue" w:cs="Arial"/>
          <w:color w:val="000000"/>
          <w:sz w:val="21"/>
          <w:szCs w:val="21"/>
        </w:rPr>
        <w:t>. It was used '</w:t>
      </w:r>
      <w:proofErr w:type="spellStart"/>
      <w:r>
        <w:rPr>
          <w:rFonts w:ascii="Helvetica Neue" w:hAnsi="Helvetica Neue" w:cs="Arial"/>
          <w:color w:val="000000"/>
          <w:sz w:val="21"/>
          <w:szCs w:val="21"/>
        </w:rPr>
        <w:t>autoscale</w:t>
      </w:r>
      <w:proofErr w:type="spellEnd"/>
      <w:r>
        <w:rPr>
          <w:rFonts w:ascii="Helvetica Neue" w:hAnsi="Helvetica Neue" w:cs="Arial"/>
          <w:color w:val="000000"/>
          <w:sz w:val="21"/>
          <w:szCs w:val="21"/>
        </w:rPr>
        <w:t xml:space="preserve">' which is the default </w:t>
      </w:r>
      <w:proofErr w:type="spellStart"/>
      <w:r>
        <w:rPr>
          <w:rFonts w:ascii="Helvetica Neue" w:hAnsi="Helvetica Neue" w:cs="Arial"/>
          <w:color w:val="000000"/>
          <w:sz w:val="21"/>
          <w:szCs w:val="21"/>
        </w:rPr>
        <w:t>hyperparameter</w:t>
      </w:r>
      <w:proofErr w:type="spellEnd"/>
      <w:r>
        <w:rPr>
          <w:rFonts w:ascii="Helvetica Neue" w:hAnsi="Helvetica Neue" w:cs="Arial"/>
          <w:color w:val="000000"/>
          <w:sz w:val="21"/>
          <w:szCs w:val="21"/>
        </w:rPr>
        <w:t xml:space="preserve"> was used.</w:t>
      </w:r>
    </w:p>
    <w:p w:rsidR="00125D5D" w:rsidRDefault="00125D5D" w:rsidP="00125D5D">
      <w:pPr>
        <w:pStyle w:val="NormalWeb"/>
        <w:spacing w:line="300" w:lineRule="atLeast"/>
        <w:rPr>
          <w:rFonts w:ascii="Helvetica Neue" w:hAnsi="Helvetica Neue" w:cs="Arial"/>
          <w:color w:val="000000"/>
          <w:sz w:val="21"/>
          <w:szCs w:val="21"/>
        </w:rPr>
      </w:pPr>
      <w:proofErr w:type="spellStart"/>
      <w:r>
        <w:rPr>
          <w:rFonts w:ascii="Helvetica Neue" w:hAnsi="Helvetica Neue" w:cs="Arial"/>
          <w:color w:val="000000"/>
          <w:sz w:val="21"/>
          <w:szCs w:val="21"/>
        </w:rPr>
        <w:t>Seasonalities</w:t>
      </w:r>
      <w:proofErr w:type="spellEnd"/>
      <w:r>
        <w:rPr>
          <w:rFonts w:ascii="Helvetica Neue" w:hAnsi="Helvetica Neue" w:cs="Arial"/>
          <w:color w:val="000000"/>
          <w:sz w:val="21"/>
          <w:szCs w:val="21"/>
        </w:rPr>
        <w:t xml:space="preserve"> are estimated using a partial Fourier sum, which is a </w:t>
      </w:r>
      <w:proofErr w:type="spellStart"/>
      <w:r>
        <w:rPr>
          <w:rFonts w:ascii="Helvetica Neue" w:hAnsi="Helvetica Neue" w:cs="Arial"/>
          <w:color w:val="000000"/>
          <w:sz w:val="21"/>
          <w:szCs w:val="21"/>
        </w:rPr>
        <w:t>well known</w:t>
      </w:r>
      <w:proofErr w:type="spellEnd"/>
      <w:r>
        <w:rPr>
          <w:rFonts w:ascii="Helvetica Neue" w:hAnsi="Helvetica Neue" w:cs="Arial"/>
          <w:color w:val="000000"/>
          <w:sz w:val="21"/>
          <w:szCs w:val="21"/>
        </w:rPr>
        <w:t xml:space="preserve"> mathematic method traditionally used to model periodic electrical signals. The parameter </w:t>
      </w:r>
      <w:proofErr w:type="spellStart"/>
      <w:r>
        <w:rPr>
          <w:rFonts w:ascii="Helvetica Neue" w:hAnsi="Helvetica Neue" w:cs="Arial"/>
          <w:color w:val="000000"/>
          <w:sz w:val="21"/>
          <w:szCs w:val="21"/>
        </w:rPr>
        <w:t>fourier_order</w:t>
      </w:r>
      <w:proofErr w:type="spellEnd"/>
      <w:r>
        <w:rPr>
          <w:rFonts w:ascii="Helvetica Neue" w:hAnsi="Helvetica Neue" w:cs="Arial"/>
          <w:color w:val="000000"/>
          <w:sz w:val="21"/>
          <w:szCs w:val="21"/>
        </w:rPr>
        <w:t>=5 was used. This values was selected by inspection of the graphs of the components since in Project 1_part2 was visualized the dependency of variation of price with respect month of the year due to temperatures. Also, an additive annual seasonality of 365 days was added based on the data analysis done in previous parts.</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According to the cross-validation of </w:t>
      </w:r>
      <w:proofErr w:type="spellStart"/>
      <w:r>
        <w:rPr>
          <w:rFonts w:ascii="Helvetica Neue" w:hAnsi="Helvetica Neue" w:cs="Arial"/>
          <w:color w:val="000000"/>
          <w:sz w:val="21"/>
          <w:szCs w:val="21"/>
        </w:rPr>
        <w:t>fbprophet</w:t>
      </w:r>
      <w:proofErr w:type="spellEnd"/>
      <w:r>
        <w:rPr>
          <w:rFonts w:ascii="Helvetica Neue" w:hAnsi="Helvetica Neue" w:cs="Arial"/>
          <w:color w:val="000000"/>
          <w:sz w:val="21"/>
          <w:szCs w:val="21"/>
        </w:rPr>
        <w:t xml:space="preserve"> model graph below, the error increases when the test size or prediction window (Horizon) is bigger which an expected result is.</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14:anchorId="010D1734" wp14:editId="6E3FD013">
            <wp:extent cx="5943600" cy="364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rophet_model_part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mc:AlternateContent>
          <mc:Choice Requires="wps">
            <w:drawing>
              <wp:inline distT="0" distB="0" distL="0" distR="0">
                <wp:extent cx="304800" cy="304800"/>
                <wp:effectExtent l="0" t="0" r="0" b="0"/>
                <wp:docPr id="12" name="Rectangle 12"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3O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pt73OBgMAACs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4465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rophet_model_part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65955"/>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mc:AlternateContent>
          <mc:Choice Requires="wps">
            <w:drawing>
              <wp:inline distT="0" distB="0" distL="0" distR="0">
                <wp:extent cx="304800" cy="304800"/>
                <wp:effectExtent l="0" t="0" r="0" b="0"/>
                <wp:docPr id="11" name="Rectangle 11"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38S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kG38SBgMAACsGAAAOAAAAAAAAAAAAAAAAAC4CAABkcnMvZTJvRG9jLnhtbFBLAQIt&#10;ABQABgAIAAAAIQBMoOks2AAAAAMBAAAPAAAAAAAAAAAAAAAAAGAFAABkcnMvZG93bnJldi54bWxQ&#10;SwUGAAAAAAQABADzAAAAZQYAAAAA&#10;" filled="f" stroked="f">
                <o:lock v:ext="edit" aspectratio="t"/>
                <w10:anchorlock/>
              </v:rect>
            </w:pict>
          </mc:Fallback>
        </mc:AlternateContent>
      </w:r>
      <w:r w:rsidR="005C05DA" w:rsidRPr="005C05DA">
        <w:rPr>
          <w:rFonts w:ascii="Helvetica Neue" w:hAnsi="Helvetica Neue" w:cs="Arial"/>
          <w:noProof/>
          <w:color w:val="000000"/>
          <w:sz w:val="21"/>
          <w:szCs w:val="21"/>
        </w:rPr>
        <w:t xml:space="preserve"> </w:t>
      </w:r>
      <w:r w:rsidR="005C05DA">
        <w:rPr>
          <w:rFonts w:ascii="Helvetica Neue" w:hAnsi="Helvetica Neue" w:cs="Arial"/>
          <w:noProof/>
          <w:color w:val="000000"/>
          <w:sz w:val="21"/>
          <w:szCs w:val="21"/>
        </w:rPr>
        <w:drawing>
          <wp:inline distT="0" distB="0" distL="0" distR="0" wp14:anchorId="78DEB746" wp14:editId="1329EC92">
            <wp:extent cx="5943600" cy="4207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rophet_cv.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20751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10" name="Rectangle 10"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8FZ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ff8FZBgMAACs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125D5D" w:rsidRDefault="00125D5D" w:rsidP="00125D5D">
      <w:pPr>
        <w:pStyle w:val="Heading4"/>
        <w:rPr>
          <w:rFonts w:ascii="inherit" w:hAnsi="inherit" w:cs="Arial"/>
          <w:color w:val="000000"/>
          <w:sz w:val="26"/>
          <w:szCs w:val="26"/>
        </w:rPr>
      </w:pPr>
      <w:r>
        <w:rPr>
          <w:rFonts w:cs="Arial"/>
          <w:color w:val="000000"/>
        </w:rPr>
        <w:t>ARIMA (autoregressive integrated moving average</w:t>
      </w:r>
      <w:proofErr w:type="gramStart"/>
      <w:r>
        <w:rPr>
          <w:rFonts w:cs="Arial"/>
          <w:color w:val="000000"/>
        </w:rPr>
        <w:t>)</w:t>
      </w:r>
      <w:proofErr w:type="gramEnd"/>
      <w:r>
        <w:rPr>
          <w:rFonts w:cs="Arial"/>
          <w:color w:val="000000"/>
        </w:rPr>
        <w:fldChar w:fldCharType="begin"/>
      </w:r>
      <w:r>
        <w:rPr>
          <w:rFonts w:cs="Arial"/>
          <w:color w:val="000000"/>
        </w:rPr>
        <w:instrText xml:space="preserve"> HYPERLINK "file:///C:\\Users\\Elizabeth\\Documents\\Python\\Springboard\\CourseCurriculum\\FirstCapstoneProject\\Project1_Part4.html" \l "ARIMA-(autoregressive-integrated-moving-average)" </w:instrText>
      </w:r>
      <w:r>
        <w:rPr>
          <w:rFonts w:cs="Arial"/>
          <w:color w:val="000000"/>
        </w:rPr>
        <w:fldChar w:fldCharType="separate"/>
      </w:r>
      <w:r>
        <w:rPr>
          <w:rStyle w:val="Hyperlink"/>
          <w:rFonts w:cs="Arial"/>
        </w:rPr>
        <w:t>¶</w:t>
      </w:r>
      <w:r>
        <w:rPr>
          <w:rFonts w:cs="Arial"/>
          <w:color w:val="000000"/>
        </w:rPr>
        <w:fldChar w:fldCharType="end"/>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w:t>
      </w:r>
    </w:p>
    <w:p w:rsidR="00125D5D" w:rsidRDefault="00125D5D" w:rsidP="00125D5D">
      <w:pPr>
        <w:pStyle w:val="NormalWeb"/>
        <w:spacing w:line="300" w:lineRule="atLeast"/>
        <w:rPr>
          <w:rFonts w:ascii="Helvetica Neue" w:hAnsi="Helvetica Neue" w:cs="Arial"/>
          <w:color w:val="000000"/>
          <w:sz w:val="21"/>
          <w:szCs w:val="21"/>
        </w:rPr>
      </w:pPr>
      <w:proofErr w:type="spellStart"/>
      <w:r>
        <w:rPr>
          <w:rFonts w:ascii="Helvetica Neue" w:hAnsi="Helvetica Neue" w:cs="Arial"/>
          <w:color w:val="000000"/>
          <w:sz w:val="21"/>
          <w:szCs w:val="21"/>
        </w:rPr>
        <w:t>Refrence</w:t>
      </w:r>
      <w:proofErr w:type="spellEnd"/>
      <w:r>
        <w:rPr>
          <w:rFonts w:ascii="Helvetica Neue" w:hAnsi="Helvetica Neue" w:cs="Arial"/>
          <w:color w:val="000000"/>
          <w:sz w:val="21"/>
          <w:szCs w:val="21"/>
        </w:rPr>
        <w:t xml:space="preserve">: </w:t>
      </w:r>
      <w:hyperlink r:id="rId32" w:history="1">
        <w:r>
          <w:rPr>
            <w:rStyle w:val="Hyperlink"/>
            <w:rFonts w:ascii="Helvetica Neue" w:hAnsi="Helvetica Neue" w:cs="Arial"/>
            <w:sz w:val="21"/>
            <w:szCs w:val="21"/>
          </w:rPr>
          <w:t>http://www.statsmodels.org/devel/generated/statsmodels.tsa.arima_model.ARIMA.fit.html</w:t>
        </w:r>
      </w:hyperlink>
    </w:p>
    <w:p w:rsidR="00125D5D" w:rsidRDefault="00125D5D" w:rsidP="00125D5D">
      <w:pPr>
        <w:pStyle w:val="NormalWeb"/>
        <w:spacing w:line="300" w:lineRule="atLeast"/>
        <w:rPr>
          <w:rFonts w:ascii="Helvetica Neue" w:hAnsi="Helvetica Neue" w:cs="Arial"/>
          <w:color w:val="000000"/>
          <w:sz w:val="21"/>
          <w:szCs w:val="21"/>
        </w:rPr>
      </w:pPr>
      <w:proofErr w:type="spellStart"/>
      <w:r>
        <w:rPr>
          <w:rFonts w:ascii="Helvetica Neue" w:hAnsi="Helvetica Neue" w:cs="Arial"/>
          <w:color w:val="000000"/>
          <w:sz w:val="21"/>
          <w:szCs w:val="21"/>
        </w:rPr>
        <w:t>GridSearch</w:t>
      </w:r>
      <w:proofErr w:type="spellEnd"/>
      <w:r>
        <w:rPr>
          <w:rFonts w:ascii="Helvetica Neue" w:hAnsi="Helvetica Neue" w:cs="Arial"/>
          <w:color w:val="000000"/>
          <w:sz w:val="21"/>
          <w:szCs w:val="21"/>
        </w:rPr>
        <w:t xml:space="preserve"> from </w:t>
      </w:r>
      <w:proofErr w:type="spellStart"/>
      <w:r>
        <w:rPr>
          <w:rFonts w:ascii="Helvetica Neue" w:hAnsi="Helvetica Neue" w:cs="Arial"/>
          <w:color w:val="000000"/>
          <w:sz w:val="21"/>
          <w:szCs w:val="21"/>
        </w:rPr>
        <w:t>scikit</w:t>
      </w:r>
      <w:proofErr w:type="spellEnd"/>
      <w:r>
        <w:rPr>
          <w:rFonts w:ascii="Helvetica Neue" w:hAnsi="Helvetica Neue" w:cs="Arial"/>
          <w:color w:val="000000"/>
          <w:sz w:val="21"/>
          <w:szCs w:val="21"/>
        </w:rPr>
        <w:t>-learn could not be used with ARIMA estimator as it does not implement a '</w:t>
      </w:r>
      <w:proofErr w:type="spellStart"/>
      <w:r>
        <w:rPr>
          <w:rFonts w:ascii="Helvetica Neue" w:hAnsi="Helvetica Neue" w:cs="Arial"/>
          <w:color w:val="000000"/>
          <w:sz w:val="21"/>
          <w:szCs w:val="21"/>
        </w:rPr>
        <w:t>get_params</w:t>
      </w:r>
      <w:proofErr w:type="spellEnd"/>
      <w:r>
        <w:rPr>
          <w:rFonts w:ascii="Helvetica Neue" w:hAnsi="Helvetica Neue" w:cs="Arial"/>
          <w:color w:val="000000"/>
          <w:sz w:val="21"/>
          <w:szCs w:val="21"/>
        </w:rPr>
        <w:t xml:space="preserve">' methods. Thus, a custom </w:t>
      </w:r>
      <w:proofErr w:type="spellStart"/>
      <w:r>
        <w:rPr>
          <w:rFonts w:ascii="Helvetica Neue" w:hAnsi="Helvetica Neue" w:cs="Arial"/>
          <w:color w:val="000000"/>
          <w:sz w:val="21"/>
          <w:szCs w:val="21"/>
        </w:rPr>
        <w:t>Gridsearch</w:t>
      </w:r>
      <w:proofErr w:type="spellEnd"/>
      <w:r>
        <w:rPr>
          <w:rFonts w:ascii="Helvetica Neue" w:hAnsi="Helvetica Neue" w:cs="Arial"/>
          <w:color w:val="000000"/>
          <w:sz w:val="21"/>
          <w:szCs w:val="21"/>
        </w:rPr>
        <w:t xml:space="preserve"> with cross validation was performed. It was found that the best ARIMA model </w:t>
      </w:r>
      <w:proofErr w:type="spellStart"/>
      <w:r>
        <w:rPr>
          <w:rFonts w:ascii="Helvetica Neue" w:hAnsi="Helvetica Neue" w:cs="Arial"/>
          <w:color w:val="000000"/>
          <w:sz w:val="21"/>
          <w:szCs w:val="21"/>
        </w:rPr>
        <w:t>hyperparameters</w:t>
      </w:r>
      <w:proofErr w:type="spellEnd"/>
      <w:r>
        <w:rPr>
          <w:rFonts w:ascii="Helvetica Neue" w:hAnsi="Helvetica Neue" w:cs="Arial"/>
          <w:color w:val="000000"/>
          <w:sz w:val="21"/>
          <w:szCs w:val="21"/>
        </w:rPr>
        <w:t xml:space="preserve"> are: order (12</w:t>
      </w:r>
      <w:proofErr w:type="gramStart"/>
      <w:r>
        <w:rPr>
          <w:rFonts w:ascii="Helvetica Neue" w:hAnsi="Helvetica Neue" w:cs="Arial"/>
          <w:color w:val="000000"/>
          <w:sz w:val="21"/>
          <w:szCs w:val="21"/>
        </w:rPr>
        <w:t>,1,0</w:t>
      </w:r>
      <w:proofErr w:type="gramEnd"/>
      <w:r>
        <w:rPr>
          <w:rFonts w:ascii="Helvetica Neue" w:hAnsi="Helvetica Neue" w:cs="Arial"/>
          <w:color w:val="000000"/>
          <w:sz w:val="21"/>
          <w:szCs w:val="21"/>
        </w:rPr>
        <w:t xml:space="preserve">), </w:t>
      </w:r>
      <w:proofErr w:type="spellStart"/>
      <w:r>
        <w:rPr>
          <w:rFonts w:ascii="Helvetica Neue" w:hAnsi="Helvetica Neue" w:cs="Arial"/>
          <w:color w:val="000000"/>
          <w:sz w:val="21"/>
          <w:szCs w:val="21"/>
        </w:rPr>
        <w:t>typ</w:t>
      </w:r>
      <w:proofErr w:type="spellEnd"/>
      <w:r>
        <w:rPr>
          <w:rFonts w:ascii="Helvetica Neue" w:hAnsi="Helvetica Neue" w:cs="Arial"/>
          <w:color w:val="000000"/>
          <w:sz w:val="21"/>
          <w:szCs w:val="21"/>
        </w:rPr>
        <w:t xml:space="preserve">=Levels, Trend=constant, </w:t>
      </w:r>
      <w:proofErr w:type="spellStart"/>
      <w:r>
        <w:rPr>
          <w:rFonts w:ascii="Helvetica Neue" w:hAnsi="Helvetica Neue" w:cs="Arial"/>
          <w:color w:val="000000"/>
          <w:sz w:val="21"/>
          <w:szCs w:val="21"/>
        </w:rPr>
        <w:t>Dinamic</w:t>
      </w:r>
      <w:proofErr w:type="spellEnd"/>
      <w:r>
        <w:rPr>
          <w:rFonts w:ascii="Helvetica Neue" w:hAnsi="Helvetica Neue" w:cs="Arial"/>
          <w:color w:val="000000"/>
          <w:sz w:val="21"/>
          <w:szCs w:val="21"/>
        </w:rPr>
        <w:t>=False.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Due to the date dependency, the data split (done by </w:t>
      </w:r>
      <w:proofErr w:type="spellStart"/>
      <w:r>
        <w:rPr>
          <w:rFonts w:ascii="Helvetica Neue" w:hAnsi="Helvetica Neue" w:cs="Arial"/>
          <w:color w:val="000000"/>
          <w:sz w:val="21"/>
          <w:szCs w:val="21"/>
        </w:rPr>
        <w:t>TimeSeriesDataSplit</w:t>
      </w:r>
      <w:proofErr w:type="spellEnd"/>
      <w:r>
        <w:rPr>
          <w:rFonts w:ascii="Helvetica Neue" w:hAnsi="Helvetica Neue" w:cs="Arial"/>
          <w:color w:val="000000"/>
          <w:sz w:val="21"/>
          <w:szCs w:val="21"/>
        </w:rPr>
        <w:t xml:space="preserve"> of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is performed sequentially taking different chunk sizes of sequential data. Bigger the number of splits, smaller the initial training sets. Therefore, there are additional convergence problems when the training data set is too small.</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 manual cross-validation, in order to find the best tuned model, was done by splitting the data with </w:t>
      </w:r>
      <w:proofErr w:type="spellStart"/>
      <w:r>
        <w:rPr>
          <w:rFonts w:ascii="Helvetica Neue" w:hAnsi="Helvetica Neue" w:cs="Arial"/>
          <w:color w:val="000000"/>
          <w:sz w:val="21"/>
          <w:szCs w:val="21"/>
        </w:rPr>
        <w:t>TimeSeriesDataSplit</w:t>
      </w:r>
      <w:proofErr w:type="spellEnd"/>
      <w:r>
        <w:rPr>
          <w:rFonts w:ascii="Helvetica Neue" w:hAnsi="Helvetica Neue" w:cs="Arial"/>
          <w:color w:val="000000"/>
          <w:sz w:val="21"/>
          <w:szCs w:val="21"/>
        </w:rPr>
        <w:t xml:space="preserve"> of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At most of the cases, the performance metrics (</w:t>
      </w:r>
      <w:proofErr w:type="spellStart"/>
      <w:r>
        <w:rPr>
          <w:rFonts w:ascii="Helvetica Neue" w:hAnsi="Helvetica Neue" w:cs="Arial"/>
          <w:color w:val="000000"/>
          <w:sz w:val="21"/>
          <w:szCs w:val="21"/>
        </w:rPr>
        <w:t>rmse</w:t>
      </w:r>
      <w:proofErr w:type="spellEnd"/>
      <w:r>
        <w:rPr>
          <w:rFonts w:ascii="Helvetica Neue" w:hAnsi="Helvetica Neue" w:cs="Arial"/>
          <w:color w:val="000000"/>
          <w:sz w:val="21"/>
          <w:szCs w:val="21"/>
        </w:rPr>
        <w:t xml:space="preserve"> and </w:t>
      </w:r>
      <w:proofErr w:type="spellStart"/>
      <w:r>
        <w:rPr>
          <w:rFonts w:ascii="Helvetica Neue" w:hAnsi="Helvetica Neue" w:cs="Arial"/>
          <w:color w:val="000000"/>
          <w:sz w:val="21"/>
          <w:szCs w:val="21"/>
        </w:rPr>
        <w:t>rmsloge</w:t>
      </w:r>
      <w:proofErr w:type="spellEnd"/>
      <w:r>
        <w:rPr>
          <w:rFonts w:ascii="Helvetica Neue" w:hAnsi="Helvetica Neue" w:cs="Arial"/>
          <w:color w:val="000000"/>
          <w:sz w:val="21"/>
          <w:szCs w:val="21"/>
        </w:rPr>
        <w:t>) seems to be consistent with exception of the cv_0 which might be due to the short size of the training set.</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14:anchorId="082D813F" wp14:editId="54C41165">
            <wp:extent cx="5943600" cy="3059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ma_model_(12, 1, 0)_levels_False_c.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9" name="Rectangle 9"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9acBQMAACk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VH1pwFAwAAKQYAAA4AAAAAAAAAAAAAAAAALgIAAGRycy9lMm9Eb2MueG1sUEsBAi0A&#10;FAAGAAgAAAAhAEyg6SzYAAAAAwEAAA8AAAAAAAAAAAAAAAAAXwUAAGRycy9kb3ducmV2LnhtbFBL&#10;BQYAAAAABAAEAPMAAABkBg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3059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ma_model_cv_(12, 1, 0)_levels_False_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8" name="Rectangle 8"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VK7/AQDAAAp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125D5D" w:rsidRDefault="00125D5D" w:rsidP="00125D5D">
      <w:pPr>
        <w:pStyle w:val="Heading4"/>
        <w:rPr>
          <w:rFonts w:ascii="inherit" w:hAnsi="inherit" w:cs="Arial"/>
          <w:color w:val="000000"/>
          <w:sz w:val="26"/>
          <w:szCs w:val="26"/>
        </w:rPr>
      </w:pPr>
      <w:r>
        <w:rPr>
          <w:rFonts w:cs="Arial"/>
          <w:color w:val="000000"/>
        </w:rPr>
        <w:t xml:space="preserve">Moving Average + Other </w:t>
      </w:r>
      <w:proofErr w:type="spellStart"/>
      <w:r>
        <w:rPr>
          <w:rFonts w:cs="Arial"/>
          <w:color w:val="000000"/>
        </w:rPr>
        <w:t>regressors</w:t>
      </w:r>
      <w:proofErr w:type="spellEnd"/>
      <w:r>
        <w:rPr>
          <w:rFonts w:cs="Arial"/>
          <w:color w:val="000000"/>
        </w:rPr>
        <w:fldChar w:fldCharType="begin"/>
      </w:r>
      <w:r>
        <w:rPr>
          <w:rFonts w:cs="Arial"/>
          <w:color w:val="000000"/>
        </w:rPr>
        <w:instrText xml:space="preserve"> HYPERLINK "file:///C:\\Users\\Elizabeth\\Documents\\Python\\Springboard\\CourseCurriculum\\FirstCapstoneProject\\Project1_Part4.html" \l "Moving-Average-+-Other-regressors" </w:instrText>
      </w:r>
      <w:r>
        <w:rPr>
          <w:rFonts w:cs="Arial"/>
          <w:color w:val="000000"/>
        </w:rPr>
        <w:fldChar w:fldCharType="separate"/>
      </w:r>
      <w:r>
        <w:rPr>
          <w:rStyle w:val="Hyperlink"/>
          <w:rFonts w:cs="Arial"/>
        </w:rPr>
        <w:t>¶</w:t>
      </w:r>
      <w:r>
        <w:rPr>
          <w:rFonts w:cs="Arial"/>
          <w:color w:val="000000"/>
        </w:rPr>
        <w:fldChar w:fldCharType="end"/>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In this part, the moving average is calculated to estimate the trend and </w:t>
      </w:r>
      <w:proofErr w:type="spellStart"/>
      <w:r>
        <w:rPr>
          <w:rFonts w:ascii="Helvetica Neue" w:hAnsi="Helvetica Neue" w:cs="Arial"/>
          <w:color w:val="000000"/>
          <w:sz w:val="21"/>
          <w:szCs w:val="21"/>
        </w:rPr>
        <w:t>substract</w:t>
      </w:r>
      <w:proofErr w:type="spellEnd"/>
      <w:r>
        <w:rPr>
          <w:rFonts w:ascii="Helvetica Neue" w:hAnsi="Helvetica Neue" w:cs="Arial"/>
          <w:color w:val="000000"/>
          <w:sz w:val="21"/>
          <w:szCs w:val="21"/>
        </w:rPr>
        <w:t xml:space="preserve"> it from the outcome/response variable </w:t>
      </w:r>
      <w:r>
        <w:rPr>
          <w:rFonts w:ascii="Cambria Math" w:hAnsi="Cambria Math" w:cs="Cambria Math"/>
          <w:color w:val="000000"/>
          <w:sz w:val="21"/>
          <w:szCs w:val="21"/>
        </w:rPr>
        <w:t>𝑌</w:t>
      </w:r>
      <w:r>
        <w:rPr>
          <w:rFonts w:ascii="Helvetica Neue" w:hAnsi="Helvetica Neue" w:cs="Arial"/>
          <w:color w:val="000000"/>
          <w:sz w:val="21"/>
          <w:szCs w:val="21"/>
        </w:rPr>
        <w:t xml:space="preserve"> in order to eliminate the growing trend. The differentiated outcome/response variable diff_</w:t>
      </w:r>
      <w:r>
        <w:rPr>
          <w:rFonts w:ascii="Cambria Math" w:hAnsi="Cambria Math" w:cs="Cambria Math"/>
          <w:color w:val="000000"/>
          <w:sz w:val="21"/>
          <w:szCs w:val="21"/>
        </w:rPr>
        <w:t>𝑌</w:t>
      </w:r>
      <w:r>
        <w:rPr>
          <w:rFonts w:ascii="Helvetica Neue" w:hAnsi="Helvetica Neue" w:cs="Arial"/>
          <w:color w:val="000000"/>
          <w:sz w:val="21"/>
          <w:szCs w:val="21"/>
        </w:rPr>
        <w:t xml:space="preserve"> without trend is then considered an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 xml:space="preserve"> data set. The </w:t>
      </w:r>
      <w:proofErr w:type="spellStart"/>
      <w:r>
        <w:rPr>
          <w:rFonts w:ascii="Helvetica Neue" w:hAnsi="Helvetica Neue" w:cs="Arial"/>
          <w:color w:val="000000"/>
          <w:sz w:val="21"/>
          <w:szCs w:val="21"/>
        </w:rPr>
        <w:t>atemporability</w:t>
      </w:r>
      <w:proofErr w:type="spellEnd"/>
      <w:r>
        <w:rPr>
          <w:rFonts w:ascii="Helvetica Neue" w:hAnsi="Helvetica Neue" w:cs="Arial"/>
          <w:color w:val="000000"/>
          <w:sz w:val="21"/>
          <w:szCs w:val="21"/>
        </w:rPr>
        <w:t xml:space="preserve"> is giving by the fact that the "seasonality" changes can be predicted by using the features that affect such changes others than date/time.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Also, due to the scale difference between different features, pipeline consistent of a Scaler and a model from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xml:space="preserve"> had to be applied.</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The standard cross-validation of the </w:t>
      </w:r>
      <w:proofErr w:type="spellStart"/>
      <w:r>
        <w:rPr>
          <w:rFonts w:ascii="Helvetica Neue" w:hAnsi="Helvetica Neue" w:cs="Arial"/>
          <w:color w:val="000000"/>
          <w:sz w:val="21"/>
          <w:szCs w:val="21"/>
        </w:rPr>
        <w:t>GridSearch</w:t>
      </w:r>
      <w:proofErr w:type="spellEnd"/>
      <w:r>
        <w:rPr>
          <w:rFonts w:ascii="Helvetica Neue" w:hAnsi="Helvetica Neue" w:cs="Arial"/>
          <w:color w:val="000000"/>
          <w:sz w:val="21"/>
          <w:szCs w:val="21"/>
        </w:rPr>
        <w:t xml:space="preserve"> from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xml:space="preserve"> was applied in this section of model tuning since the differentiated data is considered at this point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Once, the best fit-parameters were found for the model of the differentiated data (See model Tuning diagram), It was found that passing just the best parameters to the 'differentiated' model to train it with smaller training </w:t>
      </w:r>
      <w:r>
        <w:rPr>
          <w:rFonts w:ascii="Helvetica Neue" w:hAnsi="Helvetica Neue" w:cs="Arial"/>
          <w:color w:val="000000"/>
          <w:sz w:val="21"/>
          <w:szCs w:val="21"/>
        </w:rPr>
        <w:lastRenderedPageBreak/>
        <w:t>data set was not as good as when the model is re-</w:t>
      </w:r>
      <w:proofErr w:type="spellStart"/>
      <w:r>
        <w:rPr>
          <w:rFonts w:ascii="Helvetica Neue" w:hAnsi="Helvetica Neue" w:cs="Arial"/>
          <w:color w:val="000000"/>
          <w:sz w:val="21"/>
          <w:szCs w:val="21"/>
        </w:rPr>
        <w:t>trainned</w:t>
      </w:r>
      <w:proofErr w:type="spellEnd"/>
      <w:r>
        <w:rPr>
          <w:rFonts w:ascii="Helvetica Neue" w:hAnsi="Helvetica Neue" w:cs="Arial"/>
          <w:color w:val="000000"/>
          <w:sz w:val="21"/>
          <w:szCs w:val="21"/>
        </w:rPr>
        <w:t xml:space="preserve"> with a small data set. Therefore, the model is saved to be re-trained for later predictions (See Cross-validation model assessment).</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extent cx="5943600" cy="5458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458460"/>
                    </a:xfrm>
                    <a:prstGeom prst="rect">
                      <a:avLst/>
                    </a:prstGeom>
                  </pic:spPr>
                </pic:pic>
              </a:graphicData>
            </a:graphic>
          </wp:inline>
        </w:drawing>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extent cx="5943600" cy="56889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88965"/>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14:anchorId="26D69626" wp14:editId="114AFB8F">
                <wp:extent cx="304800" cy="304800"/>
                <wp:effectExtent l="0" t="0" r="0" b="0"/>
                <wp:docPr id="7" name="Rectangle 7"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2nkOzBgMAACk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color w:val="000000"/>
          <w:sz w:val="21"/>
          <w:szCs w:val="21"/>
        </w:rPr>
        <w:t xml:space="preserve">Moving Average + Linear </w:t>
      </w:r>
      <w:proofErr w:type="spellStart"/>
      <w:r>
        <w:rPr>
          <w:rFonts w:ascii="Helvetica Neue" w:hAnsi="Helvetica Neue" w:cs="Arial"/>
          <w:color w:val="000000"/>
          <w:sz w:val="21"/>
          <w:szCs w:val="21"/>
        </w:rPr>
        <w:t>Regresor</w:t>
      </w:r>
      <w:proofErr w:type="spellEnd"/>
      <w:r>
        <w:rPr>
          <w:rFonts w:ascii="Helvetica Neue" w:hAnsi="Helvetica Neue" w:cs="Arial"/>
          <w:color w:val="000000"/>
          <w:sz w:val="21"/>
          <w:szCs w:val="21"/>
        </w:rPr>
        <w:t xml:space="preserve"> **</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14:anchorId="0E6FD6A7" wp14:editId="738A7BE3">
            <wp:extent cx="5943600" cy="30594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inear Regress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jc w:val="center"/>
        <w:rPr>
          <w:rFonts w:ascii="Helvetica Neue" w:hAnsi="Helvetica Neue" w:cs="Arial"/>
          <w:color w:val="000000"/>
          <w:sz w:val="21"/>
          <w:szCs w:val="21"/>
        </w:rPr>
      </w:pPr>
      <w:r>
        <w:rPr>
          <w:rFonts w:ascii="Helvetica Neue" w:hAnsi="Helvetica Neue" w:cs="Arial"/>
          <w:noProof/>
          <w:color w:val="000000"/>
          <w:sz w:val="21"/>
          <w:szCs w:val="21"/>
        </w:rPr>
        <w:lastRenderedPageBreak/>
        <mc:AlternateContent>
          <mc:Choice Requires="wps">
            <w:drawing>
              <wp:inline distT="0" distB="0" distL="0" distR="0">
                <wp:extent cx="304800" cy="304800"/>
                <wp:effectExtent l="0" t="0" r="0" b="0"/>
                <wp:docPr id="5" name="Rectangle 5"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lzBgMAACk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tZlzBgMAACk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noProof/>
          <w:color w:val="000000"/>
          <w:sz w:val="21"/>
          <w:szCs w:val="21"/>
        </w:rPr>
        <mc:AlternateContent>
          <mc:Choice Requires="wps">
            <w:drawing>
              <wp:inline distT="0" distB="0" distL="0" distR="0">
                <wp:extent cx="304800" cy="304800"/>
                <wp:effectExtent l="0" t="0" r="0" b="0"/>
                <wp:docPr id="4" name="Rectangle 4"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&#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oPQTBgMAACk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3059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inear Regression_cv.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Pr>
          <w:rFonts w:ascii="Helvetica Neue" w:hAnsi="Helvetica Neue" w:cs="Arial"/>
          <w:noProof/>
          <w:color w:val="000000"/>
          <w:sz w:val="21"/>
          <w:szCs w:val="21"/>
        </w:rPr>
        <w:drawing>
          <wp:inline distT="0" distB="0" distL="0" distR="0">
            <wp:extent cx="5779008" cy="44439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inear Regressioncoef.png"/>
                    <pic:cNvPicPr/>
                  </pic:nvPicPr>
                  <pic:blipFill>
                    <a:blip r:embed="rId39">
                      <a:extLst>
                        <a:ext uri="{28A0092B-C50C-407E-A947-70E740481C1C}">
                          <a14:useLocalDpi xmlns:a14="http://schemas.microsoft.com/office/drawing/2010/main" val="0"/>
                        </a:ext>
                      </a:extLst>
                    </a:blip>
                    <a:stretch>
                      <a:fillRect/>
                    </a:stretch>
                  </pic:blipFill>
                  <pic:spPr>
                    <a:xfrm>
                      <a:off x="0" y="0"/>
                      <a:ext cx="5779008" cy="4443984"/>
                    </a:xfrm>
                    <a:prstGeom prst="rect">
                      <a:avLst/>
                    </a:prstGeom>
                  </pic:spPr>
                </pic:pic>
              </a:graphicData>
            </a:graphic>
          </wp:inline>
        </w:drawing>
      </w:r>
    </w:p>
    <w:p w:rsidR="00125D5D" w:rsidRDefault="00125D5D">
      <w:pPr>
        <w:rPr>
          <w:rFonts w:ascii="Helvetica Neue" w:hAnsi="Helvetica Neue" w:cs="Arial"/>
          <w:color w:val="000000"/>
          <w:sz w:val="21"/>
          <w:szCs w:val="21"/>
        </w:rPr>
      </w:pPr>
      <w:r>
        <w:rPr>
          <w:rFonts w:ascii="Helvetica Neue" w:hAnsi="Helvetica Neue" w:cs="Arial"/>
          <w:color w:val="000000"/>
          <w:sz w:val="21"/>
          <w:szCs w:val="21"/>
        </w:rPr>
        <w:br w:type="page"/>
      </w:r>
    </w:p>
    <w:p w:rsidR="00125D5D" w:rsidRDefault="00125D5D"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lastRenderedPageBreak/>
        <w:t xml:space="preserve">Moving Average + Lasso </w:t>
      </w:r>
      <w:proofErr w:type="spellStart"/>
      <w:r>
        <w:rPr>
          <w:rFonts w:ascii="Helvetica Neue" w:hAnsi="Helvetica Neue" w:cs="Arial"/>
          <w:color w:val="000000"/>
          <w:sz w:val="21"/>
          <w:szCs w:val="21"/>
        </w:rPr>
        <w:t>Regresor</w:t>
      </w:r>
      <w:proofErr w:type="spellEnd"/>
      <w:r>
        <w:rPr>
          <w:rFonts w:ascii="Helvetica Neue" w:hAnsi="Helvetica Neue" w:cs="Arial"/>
          <w:color w:val="000000"/>
          <w:sz w:val="21"/>
          <w:szCs w:val="21"/>
        </w:rPr>
        <w:t xml:space="preserve"> **</w:t>
      </w:r>
    </w:p>
    <w:p w:rsidR="00125D5D" w:rsidRDefault="00125D5D" w:rsidP="00125D5D">
      <w:pPr>
        <w:spacing w:before="100" w:beforeAutospacing="1" w:after="100" w:afterAutospacing="1" w:line="300" w:lineRule="atLeast"/>
        <w:ind w:left="720"/>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extent cx="5943600" cy="30594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ass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spacing w:before="100" w:beforeAutospacing="1" w:after="100" w:afterAutospacing="1" w:line="300" w:lineRule="atLeast"/>
        <w:ind w:left="720"/>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14:anchorId="10E2BEB3" wp14:editId="65BA9D6F">
            <wp:extent cx="5943600" cy="3059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asso_cv.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spacing w:before="100" w:beforeAutospacing="1" w:after="100" w:afterAutospacing="1" w:line="300" w:lineRule="atLeast"/>
        <w:ind w:left="720"/>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14:anchorId="30455649" wp14:editId="6F0C05A9">
            <wp:extent cx="5610225" cy="424699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assocoef.png"/>
                    <pic:cNvPicPr/>
                  </pic:nvPicPr>
                  <pic:blipFill>
                    <a:blip r:embed="rId42">
                      <a:extLst>
                        <a:ext uri="{28A0092B-C50C-407E-A947-70E740481C1C}">
                          <a14:useLocalDpi xmlns:a14="http://schemas.microsoft.com/office/drawing/2010/main" val="0"/>
                        </a:ext>
                      </a:extLst>
                    </a:blip>
                    <a:stretch>
                      <a:fillRect/>
                    </a:stretch>
                  </pic:blipFill>
                  <pic:spPr>
                    <a:xfrm>
                      <a:off x="0" y="0"/>
                      <a:ext cx="5610225" cy="4246993"/>
                    </a:xfrm>
                    <a:prstGeom prst="rect">
                      <a:avLst/>
                    </a:prstGeom>
                  </pic:spPr>
                </pic:pic>
              </a:graphicData>
            </a:graphic>
          </wp:inline>
        </w:drawing>
      </w:r>
    </w:p>
    <w:p w:rsidR="00125D5D" w:rsidRDefault="00125D5D"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 xml:space="preserve">Moving Average + </w:t>
      </w:r>
      <w:r>
        <w:rPr>
          <w:rFonts w:ascii="Helvetica Neue" w:hAnsi="Helvetica Neue" w:cs="Arial"/>
          <w:color w:val="000000"/>
          <w:sz w:val="21"/>
          <w:szCs w:val="21"/>
        </w:rPr>
        <w:t>Ridge</w:t>
      </w:r>
      <w:r>
        <w:rPr>
          <w:rFonts w:ascii="Helvetica Neue" w:hAnsi="Helvetica Neue" w:cs="Arial"/>
          <w:color w:val="000000"/>
          <w:sz w:val="21"/>
          <w:szCs w:val="21"/>
        </w:rPr>
        <w:t xml:space="preserve"> **</w:t>
      </w:r>
    </w:p>
    <w:p w:rsidR="005C05DA" w:rsidRDefault="005C05DA"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noProof/>
        </w:rPr>
        <w:drawing>
          <wp:inline distT="0" distB="0" distL="0" distR="0" wp14:anchorId="37EF3999" wp14:editId="6F816D95">
            <wp:extent cx="5943600" cy="30594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Ridg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573A6E" w:rsidRDefault="00125D5D">
      <w:r>
        <w:rPr>
          <w:noProof/>
        </w:rPr>
        <w:lastRenderedPageBreak/>
        <w:drawing>
          <wp:inline distT="0" distB="0" distL="0" distR="0">
            <wp:extent cx="5943600" cy="30594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Ridge_cv.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Pr>
          <w:noProof/>
        </w:rPr>
        <w:drawing>
          <wp:inline distT="0" distB="0" distL="0" distR="0">
            <wp:extent cx="5943600" cy="45675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Ridgecoef.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125D5D" w:rsidRDefault="00125D5D"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 xml:space="preserve">Moving Average + </w:t>
      </w:r>
      <w:proofErr w:type="spellStart"/>
      <w:r>
        <w:rPr>
          <w:rFonts w:ascii="Helvetica Neue" w:hAnsi="Helvetica Neue" w:cs="Arial"/>
          <w:color w:val="000000"/>
          <w:sz w:val="21"/>
          <w:szCs w:val="21"/>
        </w:rPr>
        <w:t>ElasticiNet</w:t>
      </w:r>
      <w:proofErr w:type="spellEnd"/>
      <w:r>
        <w:rPr>
          <w:rFonts w:ascii="Helvetica Neue" w:hAnsi="Helvetica Neue" w:cs="Arial"/>
          <w:color w:val="000000"/>
          <w:sz w:val="21"/>
          <w:szCs w:val="21"/>
        </w:rPr>
        <w:t xml:space="preserve"> **</w:t>
      </w:r>
    </w:p>
    <w:p w:rsidR="005C05DA" w:rsidRDefault="005C05DA"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noProof/>
        </w:rPr>
        <w:lastRenderedPageBreak/>
        <w:drawing>
          <wp:inline distT="0" distB="0" distL="0" distR="0" wp14:anchorId="2A83E083" wp14:editId="2048BB36">
            <wp:extent cx="5943600" cy="3059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ElasticNe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2F7025" w:rsidRDefault="005C05DA">
      <w:r>
        <w:rPr>
          <w:noProof/>
        </w:rPr>
        <w:drawing>
          <wp:inline distT="0" distB="0" distL="0" distR="0" wp14:anchorId="68D4F77D" wp14:editId="4D276860">
            <wp:extent cx="5943600" cy="30594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ElasticNet_cv.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
        <w:rPr>
          <w:noProof/>
        </w:rPr>
        <w:lastRenderedPageBreak/>
        <w:drawing>
          <wp:inline distT="0" distB="0" distL="0" distR="0">
            <wp:extent cx="5943600" cy="4502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ElasticNetcoef.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071141" w:rsidRDefault="00071141" w:rsidP="00BD0941">
      <w:pPr>
        <w:pStyle w:val="Heading1"/>
        <w:numPr>
          <w:ilvl w:val="0"/>
          <w:numId w:val="8"/>
        </w:numPr>
      </w:pPr>
      <w:r>
        <w:t>Model Selection Metrics Summary</w:t>
      </w:r>
    </w:p>
    <w:tbl>
      <w:tblPr>
        <w:tblW w:w="8745" w:type="dxa"/>
        <w:tblCellMar>
          <w:left w:w="0" w:type="dxa"/>
          <w:right w:w="0" w:type="dxa"/>
        </w:tblCellMar>
        <w:tblLook w:val="0600" w:firstRow="0" w:lastRow="0" w:firstColumn="0" w:lastColumn="0" w:noHBand="1" w:noVBand="1"/>
      </w:tblPr>
      <w:tblGrid>
        <w:gridCol w:w="2805"/>
        <w:gridCol w:w="1758"/>
        <w:gridCol w:w="1932"/>
        <w:gridCol w:w="1177"/>
        <w:gridCol w:w="1073"/>
      </w:tblGrid>
      <w:tr w:rsidR="00071141" w:rsidRPr="00071141" w:rsidTr="00071141">
        <w:trPr>
          <w:trHeight w:val="638"/>
        </w:trPr>
        <w:tc>
          <w:tcPr>
            <w:tcW w:w="2805"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bottom"/>
            <w:hideMark/>
          </w:tcPr>
          <w:p w:rsidR="00071141" w:rsidRPr="00071141" w:rsidRDefault="00071141" w:rsidP="00071141"/>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cv_rmse_mean</w:t>
            </w:r>
            <w:proofErr w:type="spellEnd"/>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cv_rmsloge_mean</w:t>
            </w:r>
            <w:proofErr w:type="spellEnd"/>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rmse</w:t>
            </w:r>
            <w:proofErr w:type="spellEnd"/>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rmsloge</w:t>
            </w:r>
            <w:proofErr w:type="spellEnd"/>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rPr>
                <w:b/>
                <w:bCs/>
              </w:rPr>
              <w:t>Moving Average</w:t>
            </w:r>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0.5618</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0.0547</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0.3231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0.0268</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fbprophet</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0.3647</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 -</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0.5737</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0.0464</w:t>
            </w:r>
          </w:p>
        </w:tc>
      </w:tr>
      <w:tr w:rsidR="00071141" w:rsidRPr="00071141" w:rsidTr="00071141">
        <w:trPr>
          <w:trHeight w:val="38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Mov_Avg+Linear</w:t>
            </w:r>
            <w:proofErr w:type="spellEnd"/>
            <w:r w:rsidRPr="00071141">
              <w:rPr>
                <w:b/>
                <w:bCs/>
              </w:rPr>
              <w:t xml:space="preserve"> Regression</w:t>
            </w:r>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0.2923</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0.0272</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0.2091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0.0175</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Mov_Avg+Lasso</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0.3144</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0.0297</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0.2081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0.0174</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Mov_Avg+Ridge</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0.3260</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0.0310</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0.2090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0.0175</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proofErr w:type="spellStart"/>
            <w:r w:rsidRPr="00071141">
              <w:rPr>
                <w:b/>
                <w:bCs/>
              </w:rPr>
              <w:t>Mov_Avg+ElasticNet</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0.3645</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0.0357</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0.1962</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0.0165</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rPr>
                <w:b/>
                <w:bCs/>
              </w:rPr>
              <w:t>ARIMA</w:t>
            </w:r>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0.3267</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0.0308</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0.3050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000000" w:rsidRPr="00071141" w:rsidRDefault="00071141" w:rsidP="00071141">
            <w:r w:rsidRPr="00071141">
              <w:t>0.0250</w:t>
            </w:r>
          </w:p>
        </w:tc>
      </w:tr>
    </w:tbl>
    <w:p w:rsidR="00071141" w:rsidRDefault="00071141"/>
    <w:p w:rsidR="00BD0941" w:rsidRDefault="00BD0941" w:rsidP="00BD0941">
      <w:pPr>
        <w:pStyle w:val="Heading1"/>
        <w:numPr>
          <w:ilvl w:val="0"/>
          <w:numId w:val="8"/>
        </w:numPr>
      </w:pPr>
      <w:r>
        <w:t>Conclusions</w:t>
      </w:r>
    </w:p>
    <w:p w:rsidR="00BD0941" w:rsidRDefault="00BD0941">
      <w:bookmarkStart w:id="21" w:name="_GoBack"/>
      <w:bookmarkEnd w:id="21"/>
    </w:p>
    <w:p w:rsidR="00BD0941" w:rsidRDefault="00BD0941" w:rsidP="00BD0941">
      <w:pPr>
        <w:pStyle w:val="Heading1"/>
        <w:numPr>
          <w:ilvl w:val="0"/>
          <w:numId w:val="8"/>
        </w:numPr>
      </w:pPr>
      <w:r>
        <w:lastRenderedPageBreak/>
        <w:t>Next Steps</w:t>
      </w:r>
    </w:p>
    <w:p w:rsidR="00BD0941" w:rsidRDefault="00BD0941"/>
    <w:sectPr w:rsidR="00BD0941">
      <w:pgSz w:w="12240" w:h="15840"/>
      <w:pgMar w:top="63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Helvetica Neue">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0EF7"/>
    <w:multiLevelType w:val="multilevel"/>
    <w:tmpl w:val="76D0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627AC"/>
    <w:multiLevelType w:val="multilevel"/>
    <w:tmpl w:val="573C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46717"/>
    <w:multiLevelType w:val="multilevel"/>
    <w:tmpl w:val="3654C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35555E9"/>
    <w:multiLevelType w:val="multilevel"/>
    <w:tmpl w:val="1ECA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C46C0E"/>
    <w:multiLevelType w:val="multilevel"/>
    <w:tmpl w:val="518CF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BD45826"/>
    <w:multiLevelType w:val="multilevel"/>
    <w:tmpl w:val="E1F4DC96"/>
    <w:lvl w:ilvl="0">
      <w:start w:val="1"/>
      <w:numFmt w:val="decimal"/>
      <w:lvlText w:val="%1."/>
      <w:lvlJc w:val="left"/>
      <w:pPr>
        <w:ind w:left="720" w:hanging="360"/>
      </w:pPr>
    </w:lvl>
    <w:lvl w:ilvl="1">
      <w:start w:val="1"/>
      <w:numFmt w:val="bullet"/>
      <w:lvlText w:val="-"/>
      <w:lvlJc w:val="left"/>
      <w:pPr>
        <w:ind w:left="1440" w:hanging="360"/>
      </w:pPr>
      <w:rPr>
        <w:rFonts w:ascii="Helvetica Neue" w:eastAsia="Helvetica Neue" w:hAnsi="Helvetica Neue" w:cs="Helvetica Neue"/>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5E675299"/>
    <w:multiLevelType w:val="hybridMultilevel"/>
    <w:tmpl w:val="5D60A7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CA12A91"/>
    <w:multiLevelType w:val="multilevel"/>
    <w:tmpl w:val="543E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1"/>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2A17E1"/>
    <w:rsid w:val="00071141"/>
    <w:rsid w:val="00103588"/>
    <w:rsid w:val="00125D5D"/>
    <w:rsid w:val="00152B27"/>
    <w:rsid w:val="00202B16"/>
    <w:rsid w:val="002A17E1"/>
    <w:rsid w:val="002F7025"/>
    <w:rsid w:val="00573A6E"/>
    <w:rsid w:val="005C05DA"/>
    <w:rsid w:val="00773B23"/>
    <w:rsid w:val="00BD0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E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594E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94E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4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94EB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94EB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594EB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594EB8"/>
    <w:rPr>
      <w:strike w:val="0"/>
      <w:dstrike w:val="0"/>
      <w:color w:val="337AB7"/>
      <w:u w:val="none"/>
      <w:effect w:val="none"/>
      <w:shd w:val="clear" w:color="auto" w:fill="auto"/>
    </w:rPr>
  </w:style>
  <w:style w:type="paragraph" w:styleId="NormalWeb">
    <w:name w:val="Normal (Web)"/>
    <w:basedOn w:val="Normal"/>
    <w:uiPriority w:val="99"/>
    <w:unhideWhenUsed/>
    <w:rsid w:val="00594EB8"/>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E4F5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3E4F50"/>
    <w:rPr>
      <w:rFonts w:ascii="Courier New" w:eastAsia="Times New Roman" w:hAnsi="Courier New" w:cs="Courier New"/>
      <w:color w:val="333333"/>
      <w:sz w:val="18"/>
      <w:szCs w:val="18"/>
      <w:shd w:val="clear" w:color="auto" w:fill="F5F5F5"/>
    </w:rPr>
  </w:style>
  <w:style w:type="character" w:customStyle="1" w:styleId="TitleChar">
    <w:name w:val="Title Char"/>
    <w:basedOn w:val="DefaultParagraphFont"/>
    <w:link w:val="Title"/>
    <w:uiPriority w:val="10"/>
    <w:rsid w:val="00BB458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83C39"/>
    <w:pPr>
      <w:ind w:left="720"/>
      <w:contextualSpacing/>
    </w:pPr>
  </w:style>
  <w:style w:type="paragraph" w:styleId="BalloonText">
    <w:name w:val="Balloon Text"/>
    <w:basedOn w:val="Normal"/>
    <w:link w:val="BalloonTextChar"/>
    <w:uiPriority w:val="99"/>
    <w:semiHidden/>
    <w:unhideWhenUsed/>
    <w:rsid w:val="00541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975"/>
    <w:rPr>
      <w:rFonts w:ascii="Tahoma" w:hAnsi="Tahoma" w:cs="Tahoma"/>
      <w:sz w:val="16"/>
      <w:szCs w:val="16"/>
    </w:rPr>
  </w:style>
  <w:style w:type="paragraph" w:styleId="Caption">
    <w:name w:val="caption"/>
    <w:basedOn w:val="Normal"/>
    <w:next w:val="Normal"/>
    <w:uiPriority w:val="35"/>
    <w:unhideWhenUsed/>
    <w:qFormat/>
    <w:rsid w:val="008F643E"/>
    <w:pPr>
      <w:spacing w:line="240" w:lineRule="auto"/>
    </w:pPr>
    <w:rPr>
      <w:b/>
      <w:bCs/>
      <w:color w:val="4F81BD" w:themeColor="accent1"/>
      <w:sz w:val="18"/>
      <w:szCs w:val="18"/>
    </w:rPr>
  </w:style>
  <w:style w:type="paragraph" w:styleId="Index1">
    <w:name w:val="index 1"/>
    <w:basedOn w:val="Normal"/>
    <w:next w:val="Normal"/>
    <w:autoRedefine/>
    <w:uiPriority w:val="99"/>
    <w:semiHidden/>
    <w:unhideWhenUsed/>
    <w:rsid w:val="009D716E"/>
    <w:pPr>
      <w:spacing w:after="0" w:line="240" w:lineRule="auto"/>
      <w:ind w:left="220" w:hanging="22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25D5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E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594E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94E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4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94EB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94EB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594EB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594EB8"/>
    <w:rPr>
      <w:strike w:val="0"/>
      <w:dstrike w:val="0"/>
      <w:color w:val="337AB7"/>
      <w:u w:val="none"/>
      <w:effect w:val="none"/>
      <w:shd w:val="clear" w:color="auto" w:fill="auto"/>
    </w:rPr>
  </w:style>
  <w:style w:type="paragraph" w:styleId="NormalWeb">
    <w:name w:val="Normal (Web)"/>
    <w:basedOn w:val="Normal"/>
    <w:uiPriority w:val="99"/>
    <w:unhideWhenUsed/>
    <w:rsid w:val="00594EB8"/>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E4F5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3E4F50"/>
    <w:rPr>
      <w:rFonts w:ascii="Courier New" w:eastAsia="Times New Roman" w:hAnsi="Courier New" w:cs="Courier New"/>
      <w:color w:val="333333"/>
      <w:sz w:val="18"/>
      <w:szCs w:val="18"/>
      <w:shd w:val="clear" w:color="auto" w:fill="F5F5F5"/>
    </w:rPr>
  </w:style>
  <w:style w:type="character" w:customStyle="1" w:styleId="TitleChar">
    <w:name w:val="Title Char"/>
    <w:basedOn w:val="DefaultParagraphFont"/>
    <w:link w:val="Title"/>
    <w:uiPriority w:val="10"/>
    <w:rsid w:val="00BB458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83C39"/>
    <w:pPr>
      <w:ind w:left="720"/>
      <w:contextualSpacing/>
    </w:pPr>
  </w:style>
  <w:style w:type="paragraph" w:styleId="BalloonText">
    <w:name w:val="Balloon Text"/>
    <w:basedOn w:val="Normal"/>
    <w:link w:val="BalloonTextChar"/>
    <w:uiPriority w:val="99"/>
    <w:semiHidden/>
    <w:unhideWhenUsed/>
    <w:rsid w:val="00541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975"/>
    <w:rPr>
      <w:rFonts w:ascii="Tahoma" w:hAnsi="Tahoma" w:cs="Tahoma"/>
      <w:sz w:val="16"/>
      <w:szCs w:val="16"/>
    </w:rPr>
  </w:style>
  <w:style w:type="paragraph" w:styleId="Caption">
    <w:name w:val="caption"/>
    <w:basedOn w:val="Normal"/>
    <w:next w:val="Normal"/>
    <w:uiPriority w:val="35"/>
    <w:unhideWhenUsed/>
    <w:qFormat/>
    <w:rsid w:val="008F643E"/>
    <w:pPr>
      <w:spacing w:line="240" w:lineRule="auto"/>
    </w:pPr>
    <w:rPr>
      <w:b/>
      <w:bCs/>
      <w:color w:val="4F81BD" w:themeColor="accent1"/>
      <w:sz w:val="18"/>
      <w:szCs w:val="18"/>
    </w:rPr>
  </w:style>
  <w:style w:type="paragraph" w:styleId="Index1">
    <w:name w:val="index 1"/>
    <w:basedOn w:val="Normal"/>
    <w:next w:val="Normal"/>
    <w:autoRedefine/>
    <w:uiPriority w:val="99"/>
    <w:semiHidden/>
    <w:unhideWhenUsed/>
    <w:rsid w:val="009D716E"/>
    <w:pPr>
      <w:spacing w:after="0" w:line="240" w:lineRule="auto"/>
      <w:ind w:left="220" w:hanging="22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25D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602888">
      <w:bodyDiv w:val="1"/>
      <w:marLeft w:val="0"/>
      <w:marRight w:val="0"/>
      <w:marTop w:val="0"/>
      <w:marBottom w:val="0"/>
      <w:divBdr>
        <w:top w:val="none" w:sz="0" w:space="0" w:color="auto"/>
        <w:left w:val="none" w:sz="0" w:space="0" w:color="auto"/>
        <w:bottom w:val="none" w:sz="0" w:space="0" w:color="auto"/>
        <w:right w:val="none" w:sz="0" w:space="0" w:color="auto"/>
      </w:divBdr>
    </w:div>
    <w:div w:id="1163935179">
      <w:bodyDiv w:val="1"/>
      <w:marLeft w:val="0"/>
      <w:marRight w:val="0"/>
      <w:marTop w:val="0"/>
      <w:marBottom w:val="0"/>
      <w:divBdr>
        <w:top w:val="none" w:sz="0" w:space="0" w:color="auto"/>
        <w:left w:val="none" w:sz="0" w:space="0" w:color="auto"/>
        <w:bottom w:val="none" w:sz="0" w:space="0" w:color="auto"/>
        <w:right w:val="none" w:sz="0" w:space="0" w:color="auto"/>
      </w:divBdr>
      <w:divsChild>
        <w:div w:id="576938836">
          <w:marLeft w:val="0"/>
          <w:marRight w:val="0"/>
          <w:marTop w:val="0"/>
          <w:marBottom w:val="0"/>
          <w:divBdr>
            <w:top w:val="none" w:sz="0" w:space="0" w:color="auto"/>
            <w:left w:val="none" w:sz="0" w:space="0" w:color="auto"/>
            <w:bottom w:val="none" w:sz="0" w:space="0" w:color="auto"/>
            <w:right w:val="none" w:sz="0" w:space="0" w:color="auto"/>
          </w:divBdr>
          <w:divsChild>
            <w:div w:id="663776625">
              <w:marLeft w:val="0"/>
              <w:marRight w:val="0"/>
              <w:marTop w:val="0"/>
              <w:marBottom w:val="0"/>
              <w:divBdr>
                <w:top w:val="none" w:sz="0" w:space="0" w:color="auto"/>
                <w:left w:val="none" w:sz="0" w:space="0" w:color="auto"/>
                <w:bottom w:val="none" w:sz="0" w:space="0" w:color="auto"/>
                <w:right w:val="none" w:sz="0" w:space="0" w:color="auto"/>
              </w:divBdr>
              <w:divsChild>
                <w:div w:id="1092244061">
                  <w:marLeft w:val="0"/>
                  <w:marRight w:val="0"/>
                  <w:marTop w:val="0"/>
                  <w:marBottom w:val="0"/>
                  <w:divBdr>
                    <w:top w:val="single" w:sz="6" w:space="4" w:color="auto"/>
                    <w:left w:val="single" w:sz="6" w:space="4" w:color="auto"/>
                    <w:bottom w:val="single" w:sz="6" w:space="4" w:color="auto"/>
                    <w:right w:val="single" w:sz="6" w:space="4" w:color="auto"/>
                  </w:divBdr>
                  <w:divsChild>
                    <w:div w:id="1773360709">
                      <w:marLeft w:val="0"/>
                      <w:marRight w:val="0"/>
                      <w:marTop w:val="0"/>
                      <w:marBottom w:val="0"/>
                      <w:divBdr>
                        <w:top w:val="none" w:sz="0" w:space="0" w:color="auto"/>
                        <w:left w:val="none" w:sz="0" w:space="0" w:color="auto"/>
                        <w:bottom w:val="none" w:sz="0" w:space="0" w:color="auto"/>
                        <w:right w:val="none" w:sz="0" w:space="0" w:color="auto"/>
                      </w:divBdr>
                      <w:divsChild>
                        <w:div w:id="17649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8521">
                  <w:marLeft w:val="0"/>
                  <w:marRight w:val="0"/>
                  <w:marTop w:val="0"/>
                  <w:marBottom w:val="0"/>
                  <w:divBdr>
                    <w:top w:val="single" w:sz="6" w:space="4" w:color="auto"/>
                    <w:left w:val="single" w:sz="6" w:space="4" w:color="auto"/>
                    <w:bottom w:val="single" w:sz="6" w:space="4" w:color="auto"/>
                    <w:right w:val="single" w:sz="6" w:space="4" w:color="auto"/>
                  </w:divBdr>
                  <w:divsChild>
                    <w:div w:id="1982224940">
                      <w:marLeft w:val="0"/>
                      <w:marRight w:val="0"/>
                      <w:marTop w:val="0"/>
                      <w:marBottom w:val="0"/>
                      <w:divBdr>
                        <w:top w:val="none" w:sz="0" w:space="0" w:color="auto"/>
                        <w:left w:val="none" w:sz="0" w:space="0" w:color="auto"/>
                        <w:bottom w:val="none" w:sz="0" w:space="0" w:color="auto"/>
                        <w:right w:val="none" w:sz="0" w:space="0" w:color="auto"/>
                      </w:divBdr>
                      <w:divsChild>
                        <w:div w:id="14919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7874">
                  <w:marLeft w:val="0"/>
                  <w:marRight w:val="0"/>
                  <w:marTop w:val="0"/>
                  <w:marBottom w:val="0"/>
                  <w:divBdr>
                    <w:top w:val="single" w:sz="6" w:space="4" w:color="auto"/>
                    <w:left w:val="single" w:sz="6" w:space="4" w:color="auto"/>
                    <w:bottom w:val="single" w:sz="6" w:space="4" w:color="auto"/>
                    <w:right w:val="single" w:sz="6" w:space="4" w:color="auto"/>
                  </w:divBdr>
                  <w:divsChild>
                    <w:div w:id="926621723">
                      <w:marLeft w:val="0"/>
                      <w:marRight w:val="0"/>
                      <w:marTop w:val="0"/>
                      <w:marBottom w:val="0"/>
                      <w:divBdr>
                        <w:top w:val="none" w:sz="0" w:space="0" w:color="auto"/>
                        <w:left w:val="none" w:sz="0" w:space="0" w:color="auto"/>
                        <w:bottom w:val="none" w:sz="0" w:space="0" w:color="auto"/>
                        <w:right w:val="none" w:sz="0" w:space="0" w:color="auto"/>
                      </w:divBdr>
                      <w:divsChild>
                        <w:div w:id="2143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2566">
                  <w:marLeft w:val="0"/>
                  <w:marRight w:val="0"/>
                  <w:marTop w:val="0"/>
                  <w:marBottom w:val="0"/>
                  <w:divBdr>
                    <w:top w:val="single" w:sz="6" w:space="4" w:color="auto"/>
                    <w:left w:val="single" w:sz="6" w:space="4" w:color="auto"/>
                    <w:bottom w:val="single" w:sz="6" w:space="4" w:color="auto"/>
                    <w:right w:val="single" w:sz="6" w:space="4" w:color="auto"/>
                  </w:divBdr>
                  <w:divsChild>
                    <w:div w:id="942306068">
                      <w:marLeft w:val="0"/>
                      <w:marRight w:val="0"/>
                      <w:marTop w:val="0"/>
                      <w:marBottom w:val="0"/>
                      <w:divBdr>
                        <w:top w:val="none" w:sz="0" w:space="0" w:color="auto"/>
                        <w:left w:val="none" w:sz="0" w:space="0" w:color="auto"/>
                        <w:bottom w:val="none" w:sz="0" w:space="0" w:color="auto"/>
                        <w:right w:val="none" w:sz="0" w:space="0" w:color="auto"/>
                      </w:divBdr>
                      <w:divsChild>
                        <w:div w:id="11012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49">
                  <w:marLeft w:val="0"/>
                  <w:marRight w:val="0"/>
                  <w:marTop w:val="0"/>
                  <w:marBottom w:val="0"/>
                  <w:divBdr>
                    <w:top w:val="single" w:sz="6" w:space="4" w:color="auto"/>
                    <w:left w:val="single" w:sz="6" w:space="4" w:color="auto"/>
                    <w:bottom w:val="single" w:sz="6" w:space="4" w:color="auto"/>
                    <w:right w:val="single" w:sz="6" w:space="4" w:color="auto"/>
                  </w:divBdr>
                  <w:divsChild>
                    <w:div w:id="98567015">
                      <w:marLeft w:val="0"/>
                      <w:marRight w:val="0"/>
                      <w:marTop w:val="0"/>
                      <w:marBottom w:val="0"/>
                      <w:divBdr>
                        <w:top w:val="none" w:sz="0" w:space="0" w:color="auto"/>
                        <w:left w:val="none" w:sz="0" w:space="0" w:color="auto"/>
                        <w:bottom w:val="none" w:sz="0" w:space="0" w:color="auto"/>
                        <w:right w:val="none" w:sz="0" w:space="0" w:color="auto"/>
                      </w:divBdr>
                      <w:divsChild>
                        <w:div w:id="8742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6137">
                  <w:marLeft w:val="0"/>
                  <w:marRight w:val="0"/>
                  <w:marTop w:val="0"/>
                  <w:marBottom w:val="0"/>
                  <w:divBdr>
                    <w:top w:val="single" w:sz="6" w:space="4" w:color="auto"/>
                    <w:left w:val="single" w:sz="6" w:space="4" w:color="auto"/>
                    <w:bottom w:val="single" w:sz="6" w:space="4" w:color="auto"/>
                    <w:right w:val="single" w:sz="6" w:space="4" w:color="auto"/>
                  </w:divBdr>
                  <w:divsChild>
                    <w:div w:id="1163665732">
                      <w:marLeft w:val="0"/>
                      <w:marRight w:val="0"/>
                      <w:marTop w:val="0"/>
                      <w:marBottom w:val="0"/>
                      <w:divBdr>
                        <w:top w:val="none" w:sz="0" w:space="0" w:color="auto"/>
                        <w:left w:val="none" w:sz="0" w:space="0" w:color="auto"/>
                        <w:bottom w:val="none" w:sz="0" w:space="0" w:color="auto"/>
                        <w:right w:val="none" w:sz="0" w:space="0" w:color="auto"/>
                      </w:divBdr>
                      <w:divsChild>
                        <w:div w:id="5924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20984">
                  <w:marLeft w:val="0"/>
                  <w:marRight w:val="0"/>
                  <w:marTop w:val="0"/>
                  <w:marBottom w:val="0"/>
                  <w:divBdr>
                    <w:top w:val="single" w:sz="6" w:space="4" w:color="auto"/>
                    <w:left w:val="single" w:sz="6" w:space="4" w:color="auto"/>
                    <w:bottom w:val="single" w:sz="6" w:space="4" w:color="auto"/>
                    <w:right w:val="single" w:sz="6" w:space="4" w:color="auto"/>
                  </w:divBdr>
                  <w:divsChild>
                    <w:div w:id="182742582">
                      <w:marLeft w:val="0"/>
                      <w:marRight w:val="0"/>
                      <w:marTop w:val="0"/>
                      <w:marBottom w:val="0"/>
                      <w:divBdr>
                        <w:top w:val="none" w:sz="0" w:space="0" w:color="auto"/>
                        <w:left w:val="none" w:sz="0" w:space="0" w:color="auto"/>
                        <w:bottom w:val="none" w:sz="0" w:space="0" w:color="auto"/>
                        <w:right w:val="none" w:sz="0" w:space="0" w:color="auto"/>
                      </w:divBdr>
                      <w:divsChild>
                        <w:div w:id="19429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123">
                  <w:marLeft w:val="0"/>
                  <w:marRight w:val="0"/>
                  <w:marTop w:val="0"/>
                  <w:marBottom w:val="0"/>
                  <w:divBdr>
                    <w:top w:val="single" w:sz="6" w:space="4" w:color="auto"/>
                    <w:left w:val="single" w:sz="6" w:space="4" w:color="auto"/>
                    <w:bottom w:val="single" w:sz="6" w:space="4" w:color="auto"/>
                    <w:right w:val="single" w:sz="6" w:space="4" w:color="auto"/>
                  </w:divBdr>
                  <w:divsChild>
                    <w:div w:id="517890304">
                      <w:marLeft w:val="0"/>
                      <w:marRight w:val="0"/>
                      <w:marTop w:val="0"/>
                      <w:marBottom w:val="0"/>
                      <w:divBdr>
                        <w:top w:val="none" w:sz="0" w:space="0" w:color="auto"/>
                        <w:left w:val="none" w:sz="0" w:space="0" w:color="auto"/>
                        <w:bottom w:val="none" w:sz="0" w:space="0" w:color="auto"/>
                        <w:right w:val="none" w:sz="0" w:space="0" w:color="auto"/>
                      </w:divBdr>
                      <w:divsChild>
                        <w:div w:id="17718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6113">
                  <w:marLeft w:val="0"/>
                  <w:marRight w:val="0"/>
                  <w:marTop w:val="0"/>
                  <w:marBottom w:val="0"/>
                  <w:divBdr>
                    <w:top w:val="single" w:sz="6" w:space="4" w:color="auto"/>
                    <w:left w:val="single" w:sz="6" w:space="4" w:color="auto"/>
                    <w:bottom w:val="single" w:sz="6" w:space="4" w:color="auto"/>
                    <w:right w:val="single" w:sz="6" w:space="4" w:color="auto"/>
                  </w:divBdr>
                  <w:divsChild>
                    <w:div w:id="43800613">
                      <w:marLeft w:val="0"/>
                      <w:marRight w:val="0"/>
                      <w:marTop w:val="0"/>
                      <w:marBottom w:val="0"/>
                      <w:divBdr>
                        <w:top w:val="none" w:sz="0" w:space="0" w:color="auto"/>
                        <w:left w:val="none" w:sz="0" w:space="0" w:color="auto"/>
                        <w:bottom w:val="none" w:sz="0" w:space="0" w:color="auto"/>
                        <w:right w:val="none" w:sz="0" w:space="0" w:color="auto"/>
                      </w:divBdr>
                      <w:divsChild>
                        <w:div w:id="1947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5504">
                  <w:marLeft w:val="0"/>
                  <w:marRight w:val="0"/>
                  <w:marTop w:val="0"/>
                  <w:marBottom w:val="0"/>
                  <w:divBdr>
                    <w:top w:val="single" w:sz="6" w:space="4" w:color="auto"/>
                    <w:left w:val="single" w:sz="6" w:space="4" w:color="auto"/>
                    <w:bottom w:val="single" w:sz="6" w:space="4" w:color="auto"/>
                    <w:right w:val="single" w:sz="6" w:space="4" w:color="auto"/>
                  </w:divBdr>
                  <w:divsChild>
                    <w:div w:id="1890679553">
                      <w:marLeft w:val="0"/>
                      <w:marRight w:val="0"/>
                      <w:marTop w:val="0"/>
                      <w:marBottom w:val="0"/>
                      <w:divBdr>
                        <w:top w:val="none" w:sz="0" w:space="0" w:color="auto"/>
                        <w:left w:val="none" w:sz="0" w:space="0" w:color="auto"/>
                        <w:bottom w:val="none" w:sz="0" w:space="0" w:color="auto"/>
                        <w:right w:val="none" w:sz="0" w:space="0" w:color="auto"/>
                      </w:divBdr>
                      <w:divsChild>
                        <w:div w:id="4676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4530">
                  <w:marLeft w:val="0"/>
                  <w:marRight w:val="0"/>
                  <w:marTop w:val="0"/>
                  <w:marBottom w:val="0"/>
                  <w:divBdr>
                    <w:top w:val="single" w:sz="6" w:space="4" w:color="auto"/>
                    <w:left w:val="single" w:sz="6" w:space="4" w:color="auto"/>
                    <w:bottom w:val="single" w:sz="6" w:space="4" w:color="auto"/>
                    <w:right w:val="single" w:sz="6" w:space="4" w:color="auto"/>
                  </w:divBdr>
                  <w:divsChild>
                    <w:div w:id="80639733">
                      <w:marLeft w:val="0"/>
                      <w:marRight w:val="0"/>
                      <w:marTop w:val="0"/>
                      <w:marBottom w:val="0"/>
                      <w:divBdr>
                        <w:top w:val="none" w:sz="0" w:space="0" w:color="auto"/>
                        <w:left w:val="none" w:sz="0" w:space="0" w:color="auto"/>
                        <w:bottom w:val="none" w:sz="0" w:space="0" w:color="auto"/>
                        <w:right w:val="none" w:sz="0" w:space="0" w:color="auto"/>
                      </w:divBdr>
                      <w:divsChild>
                        <w:div w:id="2232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950">
                  <w:marLeft w:val="0"/>
                  <w:marRight w:val="0"/>
                  <w:marTop w:val="0"/>
                  <w:marBottom w:val="0"/>
                  <w:divBdr>
                    <w:top w:val="single" w:sz="6" w:space="4" w:color="auto"/>
                    <w:left w:val="single" w:sz="6" w:space="4" w:color="auto"/>
                    <w:bottom w:val="single" w:sz="6" w:space="4" w:color="auto"/>
                    <w:right w:val="single" w:sz="6" w:space="4" w:color="auto"/>
                  </w:divBdr>
                  <w:divsChild>
                    <w:div w:id="1152602399">
                      <w:marLeft w:val="0"/>
                      <w:marRight w:val="0"/>
                      <w:marTop w:val="0"/>
                      <w:marBottom w:val="0"/>
                      <w:divBdr>
                        <w:top w:val="none" w:sz="0" w:space="0" w:color="auto"/>
                        <w:left w:val="none" w:sz="0" w:space="0" w:color="auto"/>
                        <w:bottom w:val="none" w:sz="0" w:space="0" w:color="auto"/>
                        <w:right w:val="none" w:sz="0" w:space="0" w:color="auto"/>
                      </w:divBdr>
                      <w:divsChild>
                        <w:div w:id="383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010">
                  <w:marLeft w:val="0"/>
                  <w:marRight w:val="0"/>
                  <w:marTop w:val="0"/>
                  <w:marBottom w:val="0"/>
                  <w:divBdr>
                    <w:top w:val="single" w:sz="6" w:space="4" w:color="auto"/>
                    <w:left w:val="single" w:sz="6" w:space="4" w:color="auto"/>
                    <w:bottom w:val="single" w:sz="6" w:space="4" w:color="auto"/>
                    <w:right w:val="single" w:sz="6" w:space="4" w:color="auto"/>
                  </w:divBdr>
                  <w:divsChild>
                    <w:div w:id="885680411">
                      <w:marLeft w:val="0"/>
                      <w:marRight w:val="0"/>
                      <w:marTop w:val="0"/>
                      <w:marBottom w:val="0"/>
                      <w:divBdr>
                        <w:top w:val="none" w:sz="0" w:space="0" w:color="auto"/>
                        <w:left w:val="none" w:sz="0" w:space="0" w:color="auto"/>
                        <w:bottom w:val="none" w:sz="0" w:space="0" w:color="auto"/>
                        <w:right w:val="none" w:sz="0" w:space="0" w:color="auto"/>
                      </w:divBdr>
                      <w:divsChild>
                        <w:div w:id="20738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1626">
                  <w:marLeft w:val="0"/>
                  <w:marRight w:val="0"/>
                  <w:marTop w:val="0"/>
                  <w:marBottom w:val="0"/>
                  <w:divBdr>
                    <w:top w:val="single" w:sz="6" w:space="4" w:color="auto"/>
                    <w:left w:val="single" w:sz="6" w:space="4" w:color="auto"/>
                    <w:bottom w:val="single" w:sz="6" w:space="4" w:color="auto"/>
                    <w:right w:val="single" w:sz="6" w:space="4" w:color="auto"/>
                  </w:divBdr>
                  <w:divsChild>
                    <w:div w:id="1870996359">
                      <w:marLeft w:val="0"/>
                      <w:marRight w:val="0"/>
                      <w:marTop w:val="0"/>
                      <w:marBottom w:val="0"/>
                      <w:divBdr>
                        <w:top w:val="none" w:sz="0" w:space="0" w:color="auto"/>
                        <w:left w:val="none" w:sz="0" w:space="0" w:color="auto"/>
                        <w:bottom w:val="none" w:sz="0" w:space="0" w:color="auto"/>
                        <w:right w:val="none" w:sz="0" w:space="0" w:color="auto"/>
                      </w:divBdr>
                      <w:divsChild>
                        <w:div w:id="14415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5124">
                  <w:marLeft w:val="0"/>
                  <w:marRight w:val="0"/>
                  <w:marTop w:val="0"/>
                  <w:marBottom w:val="0"/>
                  <w:divBdr>
                    <w:top w:val="single" w:sz="6" w:space="4" w:color="auto"/>
                    <w:left w:val="single" w:sz="6" w:space="4" w:color="auto"/>
                    <w:bottom w:val="single" w:sz="6" w:space="4" w:color="auto"/>
                    <w:right w:val="single" w:sz="6" w:space="4" w:color="auto"/>
                  </w:divBdr>
                  <w:divsChild>
                    <w:div w:id="1024794400">
                      <w:marLeft w:val="0"/>
                      <w:marRight w:val="0"/>
                      <w:marTop w:val="0"/>
                      <w:marBottom w:val="0"/>
                      <w:divBdr>
                        <w:top w:val="none" w:sz="0" w:space="0" w:color="auto"/>
                        <w:left w:val="none" w:sz="0" w:space="0" w:color="auto"/>
                        <w:bottom w:val="none" w:sz="0" w:space="0" w:color="auto"/>
                        <w:right w:val="none" w:sz="0" w:space="0" w:color="auto"/>
                      </w:divBdr>
                      <w:divsChild>
                        <w:div w:id="3416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9145">
                  <w:marLeft w:val="0"/>
                  <w:marRight w:val="0"/>
                  <w:marTop w:val="0"/>
                  <w:marBottom w:val="0"/>
                  <w:divBdr>
                    <w:top w:val="single" w:sz="6" w:space="4" w:color="auto"/>
                    <w:left w:val="single" w:sz="6" w:space="4" w:color="auto"/>
                    <w:bottom w:val="single" w:sz="6" w:space="4" w:color="auto"/>
                    <w:right w:val="single" w:sz="6" w:space="4" w:color="auto"/>
                  </w:divBdr>
                  <w:divsChild>
                    <w:div w:id="1189417546">
                      <w:marLeft w:val="0"/>
                      <w:marRight w:val="0"/>
                      <w:marTop w:val="0"/>
                      <w:marBottom w:val="0"/>
                      <w:divBdr>
                        <w:top w:val="none" w:sz="0" w:space="0" w:color="auto"/>
                        <w:left w:val="none" w:sz="0" w:space="0" w:color="auto"/>
                        <w:bottom w:val="none" w:sz="0" w:space="0" w:color="auto"/>
                        <w:right w:val="none" w:sz="0" w:space="0" w:color="auto"/>
                      </w:divBdr>
                      <w:divsChild>
                        <w:div w:id="2919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9764">
                  <w:marLeft w:val="0"/>
                  <w:marRight w:val="0"/>
                  <w:marTop w:val="0"/>
                  <w:marBottom w:val="0"/>
                  <w:divBdr>
                    <w:top w:val="single" w:sz="6" w:space="4" w:color="auto"/>
                    <w:left w:val="single" w:sz="6" w:space="4" w:color="auto"/>
                    <w:bottom w:val="single" w:sz="6" w:space="4" w:color="auto"/>
                    <w:right w:val="single" w:sz="6" w:space="4" w:color="auto"/>
                  </w:divBdr>
                  <w:divsChild>
                    <w:div w:id="2019654698">
                      <w:marLeft w:val="0"/>
                      <w:marRight w:val="0"/>
                      <w:marTop w:val="0"/>
                      <w:marBottom w:val="0"/>
                      <w:divBdr>
                        <w:top w:val="none" w:sz="0" w:space="0" w:color="auto"/>
                        <w:left w:val="none" w:sz="0" w:space="0" w:color="auto"/>
                        <w:bottom w:val="none" w:sz="0" w:space="0" w:color="auto"/>
                        <w:right w:val="none" w:sz="0" w:space="0" w:color="auto"/>
                      </w:divBdr>
                      <w:divsChild>
                        <w:div w:id="9224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783">
                  <w:marLeft w:val="0"/>
                  <w:marRight w:val="0"/>
                  <w:marTop w:val="0"/>
                  <w:marBottom w:val="0"/>
                  <w:divBdr>
                    <w:top w:val="single" w:sz="6" w:space="4" w:color="auto"/>
                    <w:left w:val="single" w:sz="6" w:space="4" w:color="auto"/>
                    <w:bottom w:val="single" w:sz="6" w:space="4" w:color="auto"/>
                    <w:right w:val="single" w:sz="6" w:space="4" w:color="auto"/>
                  </w:divBdr>
                  <w:divsChild>
                    <w:div w:id="237523703">
                      <w:marLeft w:val="0"/>
                      <w:marRight w:val="0"/>
                      <w:marTop w:val="0"/>
                      <w:marBottom w:val="0"/>
                      <w:divBdr>
                        <w:top w:val="none" w:sz="0" w:space="0" w:color="auto"/>
                        <w:left w:val="none" w:sz="0" w:space="0" w:color="auto"/>
                        <w:bottom w:val="none" w:sz="0" w:space="0" w:color="auto"/>
                        <w:right w:val="none" w:sz="0" w:space="0" w:color="auto"/>
                      </w:divBdr>
                      <w:divsChild>
                        <w:div w:id="3244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419">
                  <w:marLeft w:val="0"/>
                  <w:marRight w:val="0"/>
                  <w:marTop w:val="0"/>
                  <w:marBottom w:val="0"/>
                  <w:divBdr>
                    <w:top w:val="single" w:sz="6" w:space="4" w:color="auto"/>
                    <w:left w:val="single" w:sz="6" w:space="4" w:color="auto"/>
                    <w:bottom w:val="single" w:sz="6" w:space="4" w:color="auto"/>
                    <w:right w:val="single" w:sz="6" w:space="4" w:color="auto"/>
                  </w:divBdr>
                  <w:divsChild>
                    <w:div w:id="333381731">
                      <w:marLeft w:val="0"/>
                      <w:marRight w:val="0"/>
                      <w:marTop w:val="0"/>
                      <w:marBottom w:val="0"/>
                      <w:divBdr>
                        <w:top w:val="none" w:sz="0" w:space="0" w:color="auto"/>
                        <w:left w:val="none" w:sz="0" w:space="0" w:color="auto"/>
                        <w:bottom w:val="none" w:sz="0" w:space="0" w:color="auto"/>
                        <w:right w:val="none" w:sz="0" w:space="0" w:color="auto"/>
                      </w:divBdr>
                      <w:divsChild>
                        <w:div w:id="53916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2504">
                  <w:marLeft w:val="0"/>
                  <w:marRight w:val="0"/>
                  <w:marTop w:val="0"/>
                  <w:marBottom w:val="0"/>
                  <w:divBdr>
                    <w:top w:val="single" w:sz="6" w:space="4" w:color="auto"/>
                    <w:left w:val="single" w:sz="6" w:space="4" w:color="auto"/>
                    <w:bottom w:val="single" w:sz="6" w:space="4" w:color="auto"/>
                    <w:right w:val="single" w:sz="6" w:space="4" w:color="auto"/>
                  </w:divBdr>
                  <w:divsChild>
                    <w:div w:id="928275960">
                      <w:marLeft w:val="0"/>
                      <w:marRight w:val="0"/>
                      <w:marTop w:val="0"/>
                      <w:marBottom w:val="0"/>
                      <w:divBdr>
                        <w:top w:val="none" w:sz="0" w:space="0" w:color="auto"/>
                        <w:left w:val="none" w:sz="0" w:space="0" w:color="auto"/>
                        <w:bottom w:val="none" w:sz="0" w:space="0" w:color="auto"/>
                        <w:right w:val="none" w:sz="0" w:space="0" w:color="auto"/>
                      </w:divBdr>
                      <w:divsChild>
                        <w:div w:id="3039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4652">
                  <w:marLeft w:val="0"/>
                  <w:marRight w:val="0"/>
                  <w:marTop w:val="0"/>
                  <w:marBottom w:val="0"/>
                  <w:divBdr>
                    <w:top w:val="single" w:sz="6" w:space="4" w:color="auto"/>
                    <w:left w:val="single" w:sz="6" w:space="4" w:color="auto"/>
                    <w:bottom w:val="single" w:sz="6" w:space="4" w:color="auto"/>
                    <w:right w:val="single" w:sz="6" w:space="4" w:color="auto"/>
                  </w:divBdr>
                  <w:divsChild>
                    <w:div w:id="1410541437">
                      <w:marLeft w:val="0"/>
                      <w:marRight w:val="0"/>
                      <w:marTop w:val="0"/>
                      <w:marBottom w:val="0"/>
                      <w:divBdr>
                        <w:top w:val="none" w:sz="0" w:space="0" w:color="auto"/>
                        <w:left w:val="none" w:sz="0" w:space="0" w:color="auto"/>
                        <w:bottom w:val="none" w:sz="0" w:space="0" w:color="auto"/>
                        <w:right w:val="none" w:sz="0" w:space="0" w:color="auto"/>
                      </w:divBdr>
                      <w:divsChild>
                        <w:div w:id="11604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54562">
                  <w:marLeft w:val="0"/>
                  <w:marRight w:val="0"/>
                  <w:marTop w:val="0"/>
                  <w:marBottom w:val="0"/>
                  <w:divBdr>
                    <w:top w:val="single" w:sz="6" w:space="4" w:color="auto"/>
                    <w:left w:val="single" w:sz="6" w:space="4" w:color="auto"/>
                    <w:bottom w:val="single" w:sz="6" w:space="4" w:color="auto"/>
                    <w:right w:val="single" w:sz="6" w:space="4" w:color="auto"/>
                  </w:divBdr>
                  <w:divsChild>
                    <w:div w:id="129596173">
                      <w:marLeft w:val="0"/>
                      <w:marRight w:val="0"/>
                      <w:marTop w:val="0"/>
                      <w:marBottom w:val="0"/>
                      <w:divBdr>
                        <w:top w:val="none" w:sz="0" w:space="0" w:color="auto"/>
                        <w:left w:val="none" w:sz="0" w:space="0" w:color="auto"/>
                        <w:bottom w:val="none" w:sz="0" w:space="0" w:color="auto"/>
                        <w:right w:val="none" w:sz="0" w:space="0" w:color="auto"/>
                      </w:divBdr>
                      <w:divsChild>
                        <w:div w:id="10805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080">
                  <w:marLeft w:val="0"/>
                  <w:marRight w:val="0"/>
                  <w:marTop w:val="0"/>
                  <w:marBottom w:val="0"/>
                  <w:divBdr>
                    <w:top w:val="single" w:sz="6" w:space="4" w:color="auto"/>
                    <w:left w:val="single" w:sz="6" w:space="4" w:color="auto"/>
                    <w:bottom w:val="single" w:sz="6" w:space="4" w:color="auto"/>
                    <w:right w:val="single" w:sz="6" w:space="4" w:color="auto"/>
                  </w:divBdr>
                  <w:divsChild>
                    <w:div w:id="1084493408">
                      <w:marLeft w:val="0"/>
                      <w:marRight w:val="0"/>
                      <w:marTop w:val="0"/>
                      <w:marBottom w:val="0"/>
                      <w:divBdr>
                        <w:top w:val="none" w:sz="0" w:space="0" w:color="auto"/>
                        <w:left w:val="none" w:sz="0" w:space="0" w:color="auto"/>
                        <w:bottom w:val="none" w:sz="0" w:space="0" w:color="auto"/>
                        <w:right w:val="none" w:sz="0" w:space="0" w:color="auto"/>
                      </w:divBdr>
                      <w:divsChild>
                        <w:div w:id="1514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134">
                  <w:marLeft w:val="0"/>
                  <w:marRight w:val="0"/>
                  <w:marTop w:val="0"/>
                  <w:marBottom w:val="0"/>
                  <w:divBdr>
                    <w:top w:val="single" w:sz="6" w:space="4" w:color="auto"/>
                    <w:left w:val="single" w:sz="6" w:space="4" w:color="auto"/>
                    <w:bottom w:val="single" w:sz="6" w:space="4" w:color="auto"/>
                    <w:right w:val="single" w:sz="6" w:space="4" w:color="auto"/>
                  </w:divBdr>
                  <w:divsChild>
                    <w:div w:id="1796634623">
                      <w:marLeft w:val="0"/>
                      <w:marRight w:val="0"/>
                      <w:marTop w:val="0"/>
                      <w:marBottom w:val="0"/>
                      <w:divBdr>
                        <w:top w:val="none" w:sz="0" w:space="0" w:color="auto"/>
                        <w:left w:val="none" w:sz="0" w:space="0" w:color="auto"/>
                        <w:bottom w:val="none" w:sz="0" w:space="0" w:color="auto"/>
                        <w:right w:val="none" w:sz="0" w:space="0" w:color="auto"/>
                      </w:divBdr>
                      <w:divsChild>
                        <w:div w:id="19037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file:///C:\Users\Elizabeth\Documents\Python\Springboard\CourseCurriculum\FirstCapstoneProject\Project1_Part4.htm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hyperlink" Target="about:blank"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hyperlink" Target="file:///C:\Users\Elizabeth\Documents\Python\Springboard\CourseCurriculum\FirstCapstoneProject\Project1_Part4.html" TargetMode="External"/><Relationship Id="rId32" Type="http://schemas.openxmlformats.org/officeDocument/2006/relationships/hyperlink" Target="http://www.statsmodels.org/devel/generated/statsmodels.tsa.arima_model.ARIMA.fit.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about:blank" TargetMode="External"/><Relationship Id="rId23" Type="http://schemas.openxmlformats.org/officeDocument/2006/relationships/hyperlink" Target="file:///C:\Users\Elizabeth\Documents\Python\Springboard\CourseCurriculum\FirstCapstoneProject\Project1_Part4.html" TargetMode="External"/><Relationship Id="rId28" Type="http://schemas.openxmlformats.org/officeDocument/2006/relationships/hyperlink" Target="https://facebook.github.io/prophet/docs/seasonality,_holiday_effects,_and_regressors.html" TargetMode="Externa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file:///C:\Users\Elizabeth\Documents\Python\Springboard\CourseCurriculum\FirstCapstoneProject\Project1_Part4.html" TargetMode="External"/><Relationship Id="rId27" Type="http://schemas.openxmlformats.org/officeDocument/2006/relationships/hyperlink" Target="file:///C:\Users\Elizabeth\Documents\Python\Springboard\CourseCurriculum\FirstCapstoneProject\Project1_Part4.html"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VunoWNM6rR0xcIkSs6XlGpFKTg==">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24</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dc:creator>
  <cp:lastModifiedBy>Elizabeth</cp:lastModifiedBy>
  <cp:revision>8</cp:revision>
  <dcterms:created xsi:type="dcterms:W3CDTF">2019-07-11T18:59:00Z</dcterms:created>
  <dcterms:modified xsi:type="dcterms:W3CDTF">2019-07-11T20:24:00Z</dcterms:modified>
</cp:coreProperties>
</file>