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ED" w:rsidRPr="007D45D7" w:rsidRDefault="006C3CC3" w:rsidP="007D45D7">
      <w:pPr>
        <w:pStyle w:val="Title"/>
        <w:rPr>
          <w:sz w:val="32"/>
        </w:rPr>
      </w:pPr>
      <w:r w:rsidRPr="007D45D7">
        <w:rPr>
          <w:sz w:val="32"/>
        </w:rPr>
        <w:t>Database for facebook</w:t>
      </w:r>
    </w:p>
    <w:p w:rsidR="007D45D7" w:rsidRPr="007D45D7" w:rsidRDefault="007D45D7" w:rsidP="007D45D7"/>
    <w:p w:rsidR="003312ED" w:rsidRDefault="00412C41">
      <w:pPr>
        <w:pStyle w:val="Heading2"/>
      </w:pPr>
      <w:r>
        <w:t xml:space="preserve">Project </w:t>
      </w:r>
      <w:r w:rsidR="007D45D7">
        <w:t>Overview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84"/>
      </w:tblGrid>
      <w:tr w:rsidR="005D4DC9" w:rsidTr="00412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5D4DC9" w:rsidRDefault="00107618" w:rsidP="007664E8">
            <w:r>
              <w:t xml:space="preserve"> </w:t>
            </w:r>
          </w:p>
        </w:tc>
        <w:tc>
          <w:tcPr>
            <w:tcW w:w="4929" w:type="pct"/>
          </w:tcPr>
          <w:p w:rsidR="00412C41" w:rsidRDefault="0010761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This project is in</w:t>
            </w:r>
            <w:r w:rsidR="00F8375B">
              <w:rPr>
                <w:i w:val="0"/>
                <w:iCs w:val="0"/>
                <w:color w:val="404040" w:themeColor="text1" w:themeTint="BF"/>
                <w:sz w:val="18"/>
              </w:rPr>
              <w:t>tended to develop a sample database to store and retrieve data for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Facebook. </w:t>
            </w:r>
          </w:p>
          <w:p w:rsidR="00D97C70" w:rsidRDefault="00D97C7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Why Facebook?</w:t>
            </w:r>
          </w:p>
          <w:p w:rsidR="00F62508" w:rsidRDefault="006C3CC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Facebook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is </w:t>
            </w:r>
            <w:r w:rsidR="00D97C70">
              <w:rPr>
                <w:i w:val="0"/>
                <w:iCs w:val="0"/>
                <w:color w:val="404040" w:themeColor="text1" w:themeTint="BF"/>
                <w:sz w:val="18"/>
              </w:rPr>
              <w:t>the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leading social media</w:t>
            </w:r>
            <w:r w:rsidR="00412C41">
              <w:rPr>
                <w:i w:val="0"/>
                <w:iCs w:val="0"/>
                <w:color w:val="404040" w:themeColor="text1" w:themeTint="BF"/>
                <w:sz w:val="18"/>
              </w:rPr>
              <w:t>, advertising</w:t>
            </w:r>
            <w:r w:rsidR="00C5681B">
              <w:rPr>
                <w:i w:val="0"/>
                <w:iCs w:val="0"/>
                <w:color w:val="404040" w:themeColor="text1" w:themeTint="BF"/>
                <w:sz w:val="18"/>
              </w:rPr>
              <w:t xml:space="preserve">, gaming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and social networking service launched in the year 2004 by Mark Zuckerberg and his </w:t>
            </w:r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fellow </w:t>
            </w:r>
            <w:hyperlink r:id="rId7" w:tooltip="Harvard College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Harvard College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 roommates </w:t>
            </w:r>
            <w:hyperlink r:id="rId8" w:tooltip="Eduardo Saverin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Eduardo Saverin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, </w:t>
            </w:r>
            <w:hyperlink r:id="rId9" w:tooltip="Andrew McCollum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Andrew McCollum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, </w:t>
            </w:r>
            <w:hyperlink r:id="rId10" w:tooltip="Dustin Moskovitz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Dustin Moskovitz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 and </w:t>
            </w:r>
            <w:hyperlink r:id="rId11" w:tooltip="Chris Hughes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Chris Hughes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The company based in Menlo Park, California grew from a </w:t>
            </w:r>
            <w:r w:rsidR="00412C41">
              <w:rPr>
                <w:i w:val="0"/>
                <w:iCs w:val="0"/>
                <w:color w:val="404040" w:themeColor="text1" w:themeTint="BF"/>
                <w:sz w:val="18"/>
              </w:rPr>
              <w:t>limited membership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platform for </w:t>
            </w:r>
            <w:r w:rsidR="00412C41">
              <w:rPr>
                <w:i w:val="0"/>
                <w:iCs w:val="0"/>
                <w:color w:val="404040" w:themeColor="text1" w:themeTint="BF"/>
                <w:sz w:val="18"/>
              </w:rPr>
              <w:t>Harvard students to a global phenomenon in less than a decade and represents the true power of technology</w:t>
            </w:r>
            <w:r w:rsidR="00D97C70">
              <w:rPr>
                <w:i w:val="0"/>
                <w:iCs w:val="0"/>
                <w:color w:val="404040" w:themeColor="text1" w:themeTint="BF"/>
                <w:sz w:val="18"/>
              </w:rPr>
              <w:t>, data</w:t>
            </w:r>
            <w:r w:rsidR="00412C41">
              <w:rPr>
                <w:i w:val="0"/>
                <w:iCs w:val="0"/>
                <w:color w:val="404040" w:themeColor="text1" w:themeTint="BF"/>
                <w:sz w:val="18"/>
              </w:rPr>
              <w:t xml:space="preserve"> and communication. 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Of late, </w:t>
            </w:r>
            <w:r w:rsidR="00685001">
              <w:rPr>
                <w:i w:val="0"/>
                <w:iCs w:val="0"/>
                <w:color w:val="404040" w:themeColor="text1" w:themeTint="BF"/>
                <w:sz w:val="18"/>
              </w:rPr>
              <w:t xml:space="preserve">Facebook 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>has run into trouble due to misuse of data</w:t>
            </w:r>
            <w:r w:rsidR="00685001">
              <w:rPr>
                <w:i w:val="0"/>
                <w:iCs w:val="0"/>
                <w:color w:val="404040" w:themeColor="text1" w:themeTint="BF"/>
                <w:sz w:val="18"/>
              </w:rPr>
              <w:t xml:space="preserve"> and promised to make amends to ensure privacy and avoid future mishaps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. </w:t>
            </w:r>
            <w:r w:rsidR="00685001">
              <w:rPr>
                <w:i w:val="0"/>
                <w:iCs w:val="0"/>
                <w:color w:val="404040" w:themeColor="text1" w:themeTint="BF"/>
                <w:sz w:val="18"/>
              </w:rPr>
              <w:t>Nevertheless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, the main source of revenue is </w:t>
            </w:r>
            <w:r w:rsidR="00F8375B">
              <w:rPr>
                <w:i w:val="0"/>
                <w:iCs w:val="0"/>
                <w:color w:val="404040" w:themeColor="text1" w:themeTint="BF"/>
                <w:sz w:val="18"/>
              </w:rPr>
              <w:t xml:space="preserve">digital 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advertisements and the company leaves no stone unturned to keep their customers happy. </w:t>
            </w:r>
            <w:r w:rsidR="00C72B2E">
              <w:rPr>
                <w:i w:val="0"/>
                <w:iCs w:val="0"/>
                <w:color w:val="404040" w:themeColor="text1" w:themeTint="BF"/>
                <w:sz w:val="18"/>
              </w:rPr>
              <w:t>In fact, the</w:t>
            </w:r>
            <w:r w:rsidR="00C003B8">
              <w:rPr>
                <w:i w:val="0"/>
                <w:iCs w:val="0"/>
                <w:color w:val="404040" w:themeColor="text1" w:themeTint="BF"/>
                <w:sz w:val="18"/>
              </w:rPr>
              <w:t xml:space="preserve"> customers </w:t>
            </w:r>
            <w:r w:rsidR="007F0844">
              <w:rPr>
                <w:i w:val="0"/>
                <w:iCs w:val="0"/>
                <w:color w:val="404040" w:themeColor="text1" w:themeTint="BF"/>
                <w:sz w:val="18"/>
              </w:rPr>
              <w:t>can perform thorough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 data analysis and track performance to measure and manage the ads. </w:t>
            </w:r>
            <w:r w:rsidR="00C72B2E">
              <w:rPr>
                <w:i w:val="0"/>
                <w:iCs w:val="0"/>
                <w:color w:val="404040" w:themeColor="text1" w:themeTint="BF"/>
                <w:sz w:val="18"/>
              </w:rPr>
              <w:t>Also, b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>eing a largely successful and popular social networking site, Facebook’s mission is t</w:t>
            </w:r>
            <w:r w:rsidR="00E4432E">
              <w:rPr>
                <w:i w:val="0"/>
                <w:iCs w:val="0"/>
                <w:color w:val="404040" w:themeColor="text1" w:themeTint="BF"/>
                <w:sz w:val="18"/>
              </w:rPr>
              <w:t xml:space="preserve">o help people build a community, share content, express </w:t>
            </w:r>
            <w:r w:rsidR="0070383C">
              <w:rPr>
                <w:i w:val="0"/>
                <w:iCs w:val="0"/>
                <w:color w:val="404040" w:themeColor="text1" w:themeTint="BF"/>
                <w:sz w:val="18"/>
              </w:rPr>
              <w:t xml:space="preserve">views and </w:t>
            </w:r>
            <w:r w:rsidR="00E4432E">
              <w:rPr>
                <w:i w:val="0"/>
                <w:iCs w:val="0"/>
                <w:color w:val="404040" w:themeColor="text1" w:themeTint="BF"/>
                <w:sz w:val="18"/>
              </w:rPr>
              <w:t xml:space="preserve">opinions 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 xml:space="preserve">and stay in touch with </w:t>
            </w:r>
            <w:r w:rsidR="00E4432E">
              <w:rPr>
                <w:i w:val="0"/>
                <w:iCs w:val="0"/>
                <w:color w:val="404040" w:themeColor="text1" w:themeTint="BF"/>
                <w:sz w:val="18"/>
              </w:rPr>
              <w:t>friends, family, current events and news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</w:p>
          <w:p w:rsidR="005D4DC9" w:rsidRPr="00643DCC" w:rsidRDefault="00A2095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For us, t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 xml:space="preserve">he intriguing and unorthodox structure </w:t>
            </w:r>
            <w:r w:rsidR="0061551E">
              <w:rPr>
                <w:i w:val="0"/>
                <w:iCs w:val="0"/>
                <w:color w:val="404040" w:themeColor="text1" w:themeTint="BF"/>
                <w:sz w:val="18"/>
              </w:rPr>
              <w:t xml:space="preserve">as well as 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>the judicious use of data analytics</w:t>
            </w:r>
            <w:r w:rsidR="007D45D7">
              <w:rPr>
                <w:i w:val="0"/>
                <w:iCs w:val="0"/>
                <w:color w:val="404040" w:themeColor="text1" w:themeTint="BF"/>
                <w:sz w:val="18"/>
              </w:rPr>
              <w:t xml:space="preserve"> tools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 xml:space="preserve"> invoked an interest </w:t>
            </w:r>
            <w:r w:rsidR="00A50361">
              <w:rPr>
                <w:i w:val="0"/>
                <w:iCs w:val="0"/>
                <w:color w:val="404040" w:themeColor="text1" w:themeTint="BF"/>
                <w:sz w:val="18"/>
              </w:rPr>
              <w:t>in their database model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 xml:space="preserve">. </w:t>
            </w:r>
            <w:r w:rsidR="00C01EDB">
              <w:rPr>
                <w:i w:val="0"/>
                <w:iCs w:val="0"/>
                <w:color w:val="404040" w:themeColor="text1" w:themeTint="BF"/>
                <w:sz w:val="18"/>
              </w:rPr>
              <w:t>The company</w:t>
            </w:r>
            <w:r w:rsidR="0061551E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>connects its users using an array of open source software to enable social networking and data intelligence.</w:t>
            </w:r>
            <w:r w:rsidR="00E4432E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 xml:space="preserve">We plan to make use of </w:t>
            </w:r>
            <w:r w:rsidR="00643DCC">
              <w:rPr>
                <w:i w:val="0"/>
                <w:iCs w:val="0"/>
                <w:color w:val="404040" w:themeColor="text1" w:themeTint="BF"/>
                <w:sz w:val="18"/>
              </w:rPr>
              <w:t xml:space="preserve">the open source data available to 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>create the database required for the project.</w:t>
            </w:r>
            <w:r w:rsidR="00C536E3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</w:p>
        </w:tc>
      </w:tr>
    </w:tbl>
    <w:p w:rsidR="00BC5689" w:rsidRPr="00BC5689" w:rsidRDefault="00BC5689" w:rsidP="00BC5689">
      <w:pPr>
        <w:pStyle w:val="Heading2"/>
      </w:pPr>
      <w:r>
        <w:t xml:space="preserve">Team </w:t>
      </w:r>
      <w:r w:rsidR="007D45D7">
        <w:t>D</w:t>
      </w:r>
      <w:r w:rsidR="00B2486A">
        <w:t>etails</w:t>
      </w:r>
    </w:p>
    <w:tbl>
      <w:tblPr>
        <w:tblStyle w:val="TipTable"/>
        <w:tblW w:w="4766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95"/>
      </w:tblGrid>
      <w:tr w:rsidR="00BC5689" w:rsidTr="00B2486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BC5689" w:rsidRDefault="00BC5689" w:rsidP="00BC6E58"/>
        </w:tc>
        <w:tc>
          <w:tcPr>
            <w:tcW w:w="4929" w:type="pct"/>
          </w:tcPr>
          <w:p w:rsidR="00B2486A" w:rsidRDefault="00B2486A" w:rsidP="00B2486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>Team members</w:t>
            </w:r>
            <w:r w:rsidR="007D45D7">
              <w:rPr>
                <w:i w:val="0"/>
                <w:iCs w:val="0"/>
                <w:color w:val="404040" w:themeColor="text1" w:themeTint="BF"/>
                <w:sz w:val="18"/>
              </w:rPr>
              <w:t xml:space="preserve"> are -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 xml:space="preserve"> Megha R Rao (SJSU Id: 013709488), Rajasree Rajendran (SJSU Id: </w:t>
            </w:r>
            <w:r w:rsidR="00A64BDE">
              <w:rPr>
                <w:i w:val="0"/>
                <w:iCs w:val="0"/>
                <w:color w:val="404040" w:themeColor="text1" w:themeTint="BF"/>
                <w:sz w:val="18"/>
              </w:rPr>
              <w:t>013774358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>)</w:t>
            </w:r>
            <w:r w:rsidR="0061551E">
              <w:rPr>
                <w:i w:val="0"/>
                <w:iCs w:val="0"/>
                <w:color w:val="404040" w:themeColor="text1" w:themeTint="BF"/>
                <w:sz w:val="18"/>
              </w:rPr>
              <w:t xml:space="preserve"> and 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>Sai Chaitanya Tole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m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 xml:space="preserve"> (SJSU Id: </w:t>
            </w:r>
            <w:r w:rsidR="00A64BDE">
              <w:rPr>
                <w:i w:val="0"/>
                <w:iCs w:val="0"/>
                <w:color w:val="404040" w:themeColor="text1" w:themeTint="BF"/>
                <w:sz w:val="18"/>
              </w:rPr>
              <w:t>013008788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>)</w:t>
            </w:r>
            <w:r w:rsidR="0066435E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</w:p>
        </w:tc>
      </w:tr>
    </w:tbl>
    <w:p w:rsidR="003312ED" w:rsidRDefault="00412C41">
      <w:pPr>
        <w:pStyle w:val="Heading2"/>
      </w:pPr>
      <w:r>
        <w:t>Project Description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19"/>
        <w:gridCol w:w="8792"/>
      </w:tblGrid>
      <w:tr w:rsidR="005D4DC9" w:rsidTr="00855AF6">
        <w:trPr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" w:type="pct"/>
          </w:tcPr>
          <w:p w:rsidR="005D4DC9" w:rsidRDefault="005D4DC9" w:rsidP="007664E8"/>
        </w:tc>
        <w:tc>
          <w:tcPr>
            <w:tcW w:w="4933" w:type="pct"/>
          </w:tcPr>
          <w:p w:rsidR="00A50361" w:rsidRDefault="001F67E7" w:rsidP="00A5036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 w:rsidRPr="009C5B34">
              <w:rPr>
                <w:i w:val="0"/>
                <w:iCs w:val="0"/>
                <w:color w:val="404040" w:themeColor="text1" w:themeTint="BF"/>
                <w:sz w:val="18"/>
              </w:rPr>
              <w:t>As part of our project, we would like to create</w:t>
            </w:r>
            <w:r w:rsidR="00A50361">
              <w:rPr>
                <w:i w:val="0"/>
                <w:iCs w:val="0"/>
                <w:color w:val="404040" w:themeColor="text1" w:themeTint="BF"/>
                <w:sz w:val="18"/>
              </w:rPr>
              <w:t xml:space="preserve"> a sample database for Facebook,</w:t>
            </w:r>
            <w:r w:rsidRPr="009C5B34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A50361" w:rsidRPr="00A50361">
              <w:rPr>
                <w:i w:val="0"/>
                <w:iCs w:val="0"/>
                <w:color w:val="404040" w:themeColor="text1" w:themeTint="BF"/>
                <w:sz w:val="18"/>
              </w:rPr>
              <w:t>which will store all the user’s activity and perform psychographic segmentation. Psychographics is a qualitative methodology applied to the study of personality, values, opinions, attitudes, interests, and lifestyles. This will give users a better idea on how to use that information to engage more connections or for getting more people following his group/page</w:t>
            </w:r>
            <w:r w:rsidR="004A3E66">
              <w:rPr>
                <w:i w:val="0"/>
                <w:iCs w:val="0"/>
                <w:color w:val="404040" w:themeColor="text1" w:themeTint="BF"/>
                <w:sz w:val="18"/>
              </w:rPr>
              <w:t xml:space="preserve"> or ads,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however, </w:t>
            </w:r>
            <w:r w:rsidR="004A3E66">
              <w:rPr>
                <w:i w:val="0"/>
                <w:iCs w:val="0"/>
                <w:color w:val="404040" w:themeColor="text1" w:themeTint="BF"/>
                <w:sz w:val="18"/>
              </w:rPr>
              <w:t>without compromising privacy or personal information.</w:t>
            </w:r>
          </w:p>
          <w:p w:rsidR="00F92D93" w:rsidRDefault="009C282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Any individual</w:t>
            </w:r>
            <w:r w:rsidR="00D91269">
              <w:rPr>
                <w:i w:val="0"/>
                <w:iCs w:val="0"/>
                <w:color w:val="404040" w:themeColor="text1" w:themeTint="BF"/>
                <w:sz w:val="18"/>
              </w:rPr>
              <w:t xml:space="preserve"> who claims to be at least 13 years of age can become a registered member of Facebook, subject to minor variations due to local laws.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To c</w:t>
            </w:r>
            <w:r w:rsidR="00C908E0">
              <w:rPr>
                <w:i w:val="0"/>
                <w:iCs w:val="0"/>
                <w:color w:val="404040" w:themeColor="text1" w:themeTint="BF"/>
                <w:sz w:val="18"/>
              </w:rPr>
              <w:t>reate a new account, the individual must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provide </w:t>
            </w:r>
            <w:r w:rsidR="00AA2AD5">
              <w:rPr>
                <w:i w:val="0"/>
                <w:iCs w:val="0"/>
                <w:color w:val="404040" w:themeColor="text1" w:themeTint="BF"/>
                <w:sz w:val="18"/>
              </w:rPr>
              <w:t xml:space="preserve">a unique password,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mobile number or email address along with first name, last name, date of birth and gender.</w:t>
            </w:r>
            <w:r w:rsidR="00A50361">
              <w:rPr>
                <w:i w:val="0"/>
                <w:iCs w:val="0"/>
                <w:color w:val="404040" w:themeColor="text1" w:themeTint="BF"/>
                <w:sz w:val="18"/>
              </w:rPr>
              <w:t xml:space="preserve"> We could assign a surrogate key fo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r the password-mobile number or </w:t>
            </w:r>
            <w:r w:rsidR="00A50361">
              <w:rPr>
                <w:i w:val="0"/>
                <w:iCs w:val="0"/>
                <w:color w:val="404040" w:themeColor="text1" w:themeTint="BF"/>
                <w:sz w:val="18"/>
              </w:rPr>
              <w:t>password – email address combination.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It is not possible to have two accounts with the same mobile number or the same email address. 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 xml:space="preserve">Users </w:t>
            </w:r>
            <w:r w:rsidR="001F67E7">
              <w:rPr>
                <w:i w:val="0"/>
                <w:iCs w:val="0"/>
                <w:color w:val="404040" w:themeColor="text1" w:themeTint="BF"/>
                <w:sz w:val="18"/>
              </w:rPr>
              <w:t xml:space="preserve">can 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>access Facebook through a variety of devices with internet connectivity such as smartphones, laptops, desktop computers and tablets.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 Hence, multiple logins are allowed.</w:t>
            </w:r>
          </w:p>
          <w:p w:rsidR="00F92D93" w:rsidRDefault="00D9126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After re</w:t>
            </w:r>
            <w:r w:rsidR="009C2824">
              <w:rPr>
                <w:i w:val="0"/>
                <w:iCs w:val="0"/>
                <w:color w:val="404040" w:themeColor="text1" w:themeTint="BF"/>
                <w:sz w:val="18"/>
              </w:rPr>
              <w:t xml:space="preserve">gistering, members can create a customized profile 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>with pictures such as profile photo and cover photo, and details such as</w:t>
            </w:r>
            <w:r w:rsidR="009C2824">
              <w:rPr>
                <w:i w:val="0"/>
                <w:iCs w:val="0"/>
                <w:color w:val="404040" w:themeColor="text1" w:themeTint="BF"/>
                <w:sz w:val="18"/>
              </w:rPr>
              <w:t xml:space="preserve"> Education,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 xml:space="preserve"> occupation, family members,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 interests,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 xml:space="preserve"> place of residence and so on. Users can post new pictures, videos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, 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>text messages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>, links and status updates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>,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or share, 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lastRenderedPageBreak/>
              <w:t>save,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 xml:space="preserve"> like or comment on the same. 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>A newer addition is the diversification of the like button with emoticons representing emotions such as Love, Sad, Angry, Wow etc.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 xml:space="preserve"> User activity is recorded in the user profile and displayed in their timeline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>and activity tab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</w:p>
          <w:p w:rsidR="00855AF6" w:rsidRDefault="00521C3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Users can also view other profiles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 xml:space="preserve"> and send messages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based on the priv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 xml:space="preserve">acy 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 xml:space="preserve">and contact 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 xml:space="preserve">settings of the other user. An important option is to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add “friends” when they are interested in staying in contact with 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>another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user. 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>Friends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can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 freely exchange messages, view one another’s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pictures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>, posts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 and profile details 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>and like, share or comment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the posts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>, all subject to profile settings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 xml:space="preserve"> Additionally, f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riends can be 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>categorized and grouped into li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sts. For example, friends can be listed under close friends or 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 xml:space="preserve">acquaintances, and users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>can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 xml:space="preserve"> set category-specific settings. Furthermore, user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>may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 xml:space="preserve"> join common-interest groups and perform all the aforementioned activities such as posting,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 xml:space="preserve"> commenting etc. in the group page. Users can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also 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>report unpleasant posts and block users.</w:t>
            </w:r>
            <w:r w:rsidR="00903DD1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</w:p>
          <w:p w:rsidR="00107618" w:rsidRPr="00E571B9" w:rsidRDefault="00903DD1" w:rsidP="007D45D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Users can advertise their products along with picture, price and location details in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>F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b marketplace.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>Fb</w:t>
            </w:r>
            <w:r w:rsidR="00AA2AD5">
              <w:rPr>
                <w:i w:val="0"/>
                <w:iCs w:val="0"/>
                <w:color w:val="404040" w:themeColor="text1" w:themeTint="BF"/>
                <w:sz w:val="18"/>
              </w:rPr>
              <w:t xml:space="preserve"> app center lets users play games and discover apps. Games can 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be free or paid, and can be single user or multi-user. </w:t>
            </w:r>
            <w:r w:rsidR="00AA2AD5">
              <w:rPr>
                <w:i w:val="0"/>
                <w:iCs w:val="0"/>
                <w:color w:val="404040" w:themeColor="text1" w:themeTint="BF"/>
                <w:sz w:val="18"/>
              </w:rPr>
              <w:t xml:space="preserve">Facebook also lets users create events with the event details. Confirmed invitees become participants.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In the event of a disaster, people can ask the current situation of their friends or mark themselves safe</w:t>
            </w:r>
            <w:r w:rsidR="003E6DD8">
              <w:rPr>
                <w:i w:val="0"/>
                <w:iCs w:val="0"/>
                <w:color w:val="404040" w:themeColor="text1" w:themeTint="BF"/>
                <w:sz w:val="18"/>
              </w:rPr>
              <w:t xml:space="preserve"> or seek help through the portal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. 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>Fb messenger is the instant messaging tool that lets users communicate and share posts and links privately.</w:t>
            </w:r>
            <w:r w:rsidR="007D45D7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Last but not the least, Advertisements are the main source of revenue for the company. Fb ad manager lets users tailor their campaign by setting </w:t>
            </w:r>
            <w:r w:rsidR="00E571B9">
              <w:rPr>
                <w:i w:val="0"/>
                <w:iCs w:val="0"/>
                <w:color w:val="404040" w:themeColor="text1" w:themeTint="BF"/>
                <w:sz w:val="18"/>
              </w:rPr>
              <w:t>the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 objective</w:t>
            </w:r>
            <w:r w:rsidR="00E571B9">
              <w:rPr>
                <w:i w:val="0"/>
                <w:iCs w:val="0"/>
                <w:color w:val="404040" w:themeColor="text1" w:themeTint="BF"/>
                <w:sz w:val="18"/>
              </w:rPr>
              <w:t>s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, audience, platforms, format and budget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before placing an order. Once the ad is launched, their impact can be analyzed and measured using in-built tools to track performance. Facebook IQ provides useful insights to increase the effectiveness and outreach of ads.</w:t>
            </w:r>
          </w:p>
        </w:tc>
      </w:tr>
    </w:tbl>
    <w:p w:rsidR="00B2486A" w:rsidRDefault="005172BC" w:rsidP="00B2486A">
      <w:pPr>
        <w:pStyle w:val="Heading2"/>
      </w:pPr>
      <w:r>
        <w:lastRenderedPageBreak/>
        <w:t>Goals</w:t>
      </w:r>
      <w:r w:rsidR="00B2486A">
        <w:t xml:space="preserve"> of the Project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84"/>
      </w:tblGrid>
      <w:tr w:rsidR="00B2486A" w:rsidTr="007D45D7">
        <w:trPr>
          <w:trHeight w:val="2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B2486A" w:rsidRDefault="00B2486A" w:rsidP="00BC6E58">
            <w:pPr>
              <w:jc w:val="left"/>
            </w:pPr>
            <w:r>
              <w:t xml:space="preserve"> </w:t>
            </w:r>
          </w:p>
        </w:tc>
        <w:tc>
          <w:tcPr>
            <w:tcW w:w="4929" w:type="pct"/>
          </w:tcPr>
          <w:p w:rsidR="00B2486A" w:rsidRDefault="00943C90" w:rsidP="00B2486A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Create tables and entities to accommodate the company’s data.</w:t>
            </w:r>
          </w:p>
          <w:p w:rsidR="006B591B" w:rsidRDefault="006B591B" w:rsidP="006B591B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Perform routine activities such as adding a new friend, displaying friend list and so on.</w:t>
            </w:r>
          </w:p>
          <w:p w:rsidR="00943C90" w:rsidRPr="00943C90" w:rsidRDefault="00B2486A" w:rsidP="00943C90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Predict user preferences and provide recommended links.</w:t>
            </w:r>
            <w:r w:rsidR="00943C90">
              <w:rPr>
                <w:i w:val="0"/>
              </w:rPr>
              <w:t xml:space="preserve"> This will enable us to</w:t>
            </w:r>
            <w:r w:rsidR="00943C90" w:rsidRPr="00943C90">
              <w:rPr>
                <w:i w:val="0"/>
              </w:rPr>
              <w:t xml:space="preserve"> personalize the Newsfeed for the user based on his/her likes/interests. </w:t>
            </w:r>
          </w:p>
          <w:p w:rsidR="007272B4" w:rsidRDefault="007272B4" w:rsidP="007272B4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Delete any reported user or shadow profile from the system.</w:t>
            </w:r>
          </w:p>
          <w:p w:rsidR="006B591B" w:rsidRDefault="006B591B" w:rsidP="007272B4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View and count the number of </w:t>
            </w:r>
            <w:r w:rsidR="00F84756">
              <w:rPr>
                <w:i w:val="0"/>
              </w:rPr>
              <w:t xml:space="preserve">invitees </w:t>
            </w:r>
            <w:r>
              <w:rPr>
                <w:i w:val="0"/>
              </w:rPr>
              <w:t xml:space="preserve">and </w:t>
            </w:r>
            <w:r w:rsidR="00F84756">
              <w:rPr>
                <w:i w:val="0"/>
              </w:rPr>
              <w:t xml:space="preserve">participants </w:t>
            </w:r>
            <w:r>
              <w:rPr>
                <w:i w:val="0"/>
              </w:rPr>
              <w:t>to an event.</w:t>
            </w:r>
          </w:p>
          <w:p w:rsidR="007272B4" w:rsidRPr="006B591B" w:rsidRDefault="007272B4" w:rsidP="006B591B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Sort games to show free and least expensive games.</w:t>
            </w:r>
            <w:r w:rsidR="006B591B">
              <w:rPr>
                <w:i w:val="0"/>
              </w:rPr>
              <w:t xml:space="preserve"> </w:t>
            </w:r>
            <w:r w:rsidRPr="006B591B">
              <w:rPr>
                <w:i w:val="0"/>
              </w:rPr>
              <w:t>Sort products</w:t>
            </w:r>
            <w:r w:rsidR="006B591B">
              <w:rPr>
                <w:i w:val="0"/>
              </w:rPr>
              <w:t xml:space="preserve"> and </w:t>
            </w:r>
            <w:r w:rsidR="00A71A16" w:rsidRPr="006B591B">
              <w:rPr>
                <w:i w:val="0"/>
              </w:rPr>
              <w:t>filter</w:t>
            </w:r>
            <w:r w:rsidRPr="006B591B">
              <w:rPr>
                <w:i w:val="0"/>
              </w:rPr>
              <w:t xml:space="preserve"> </w:t>
            </w:r>
            <w:r w:rsidR="006B591B">
              <w:rPr>
                <w:i w:val="0"/>
              </w:rPr>
              <w:t xml:space="preserve">contents </w:t>
            </w:r>
            <w:r w:rsidRPr="006B591B">
              <w:rPr>
                <w:i w:val="0"/>
              </w:rPr>
              <w:t>in Fb marketplace</w:t>
            </w:r>
          </w:p>
          <w:p w:rsidR="007272B4" w:rsidRPr="006B591B" w:rsidRDefault="007272B4" w:rsidP="006B591B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Enable user to view</w:t>
            </w:r>
            <w:r w:rsidR="006B591B">
              <w:rPr>
                <w:i w:val="0"/>
              </w:rPr>
              <w:t xml:space="preserve"> </w:t>
            </w:r>
            <w:r>
              <w:rPr>
                <w:i w:val="0"/>
              </w:rPr>
              <w:t>advertisement pac</w:t>
            </w:r>
            <w:r w:rsidR="006B591B">
              <w:rPr>
                <w:i w:val="0"/>
              </w:rPr>
              <w:t>kage details and data analytics tools.</w:t>
            </w:r>
          </w:p>
        </w:tc>
      </w:tr>
    </w:tbl>
    <w:p w:rsidR="003312ED" w:rsidRDefault="00A92522">
      <w:pPr>
        <w:pStyle w:val="Heading2"/>
      </w:pPr>
      <w:r>
        <w:t>Future Scope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84"/>
      </w:tblGrid>
      <w:tr w:rsidR="005D4DC9" w:rsidTr="00412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5D4DC9" w:rsidRDefault="005D4DC9" w:rsidP="007664E8"/>
        </w:tc>
        <w:tc>
          <w:tcPr>
            <w:tcW w:w="4929" w:type="pct"/>
          </w:tcPr>
          <w:p w:rsidR="00943C90" w:rsidRDefault="00943C90" w:rsidP="006B591B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43C90">
              <w:rPr>
                <w:i w:val="0"/>
              </w:rPr>
              <w:t xml:space="preserve">To provide digital wellness, by snoozing the Newsfeed after a long period of continuous usage. </w:t>
            </w:r>
          </w:p>
          <w:p w:rsidR="00F84756" w:rsidRDefault="00F84756" w:rsidP="00F8475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F84756">
              <w:rPr>
                <w:i w:val="0"/>
              </w:rPr>
              <w:t xml:space="preserve">To help user find friends/pages based on some certain search criteria. </w:t>
            </w:r>
          </w:p>
          <w:p w:rsidR="00F84756" w:rsidRPr="00F84756" w:rsidRDefault="00A92522" w:rsidP="00F8475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43C90">
              <w:rPr>
                <w:i w:val="0"/>
              </w:rPr>
              <w:t>Enable users to create user-specific views listing similar product details in one screen before deciding to buy the product.</w:t>
            </w:r>
            <w:r w:rsidR="006B591B">
              <w:rPr>
                <w:i w:val="0"/>
              </w:rPr>
              <w:t xml:space="preserve"> </w:t>
            </w:r>
            <w:r w:rsidR="009C5B34" w:rsidRPr="006B591B">
              <w:rPr>
                <w:i w:val="0"/>
              </w:rPr>
              <w:t>Populate statistics as per user needs.</w:t>
            </w:r>
          </w:p>
          <w:p w:rsidR="009C5B34" w:rsidRDefault="00943C90" w:rsidP="006B591B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43C90">
              <w:rPr>
                <w:i w:val="0"/>
              </w:rPr>
              <w:t xml:space="preserve">To reduce spreading of false news and misconceptions, by removing accounts that violates Facebook policies. </w:t>
            </w:r>
          </w:p>
          <w:p w:rsidR="006B591B" w:rsidRPr="006B591B" w:rsidRDefault="006B591B" w:rsidP="006B591B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43C90">
              <w:rPr>
                <w:i w:val="0"/>
              </w:rPr>
              <w:t xml:space="preserve">To ensure security, by adhering to stricter login/logoff rules or by </w:t>
            </w:r>
            <w:r>
              <w:rPr>
                <w:i w:val="0"/>
              </w:rPr>
              <w:t xml:space="preserve">verifying </w:t>
            </w:r>
            <w:r w:rsidRPr="00943C90">
              <w:rPr>
                <w:i w:val="0"/>
              </w:rPr>
              <w:t xml:space="preserve">identity of the user every time he/she logs in. </w:t>
            </w:r>
          </w:p>
        </w:tc>
      </w:tr>
    </w:tbl>
    <w:p w:rsidR="003312ED" w:rsidRDefault="00325D69">
      <w:pPr>
        <w:pStyle w:val="Heading2"/>
      </w:pPr>
      <w:r>
        <w:lastRenderedPageBreak/>
        <w:t>High-level Deadline/Schedule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84"/>
      </w:tblGrid>
      <w:tr w:rsidR="005D4DC9" w:rsidRPr="00325D69" w:rsidTr="00614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5D4DC9" w:rsidRPr="00325D69" w:rsidRDefault="005D4DC9" w:rsidP="007664E8">
            <w:pPr>
              <w:rPr>
                <w:iCs/>
                <w:color w:val="595959" w:themeColor="text1" w:themeTint="A6"/>
                <w:sz w:val="16"/>
              </w:rPr>
            </w:pPr>
          </w:p>
        </w:tc>
        <w:tc>
          <w:tcPr>
            <w:tcW w:w="4929" w:type="pct"/>
          </w:tcPr>
          <w:tbl>
            <w:tblPr>
              <w:tblStyle w:val="LightGrid-Accent1"/>
              <w:tblW w:w="0" w:type="auto"/>
              <w:tblLook w:val="04A0" w:firstRow="1" w:lastRow="0" w:firstColumn="1" w:lastColumn="0" w:noHBand="0" w:noVBand="1"/>
            </w:tblPr>
            <w:tblGrid>
              <w:gridCol w:w="2919"/>
              <w:gridCol w:w="2610"/>
              <w:gridCol w:w="3060"/>
            </w:tblGrid>
            <w:tr w:rsidR="00325D69" w:rsidRPr="00325D69" w:rsidTr="003529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9" w:type="dxa"/>
                </w:tcPr>
                <w:p w:rsidR="00325D69" w:rsidRPr="00325D69" w:rsidRDefault="00325D69" w:rsidP="00325D69">
                  <w:pPr>
                    <w:pStyle w:val="TipText"/>
                    <w:jc w:val="right"/>
                    <w:rPr>
                      <w:b w:val="0"/>
                      <w:i w:val="0"/>
                    </w:rPr>
                  </w:pPr>
                </w:p>
              </w:tc>
              <w:tc>
                <w:tcPr>
                  <w:tcW w:w="2610" w:type="dxa"/>
                </w:tcPr>
                <w:p w:rsidR="00325D69" w:rsidRPr="00325D69" w:rsidRDefault="00325D69" w:rsidP="008D5E06">
                  <w:pPr>
                    <w:pStyle w:val="Tip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i w:val="0"/>
                    </w:rPr>
                  </w:pPr>
                  <w:r>
                    <w:rPr>
                      <w:b w:val="0"/>
                      <w:i w:val="0"/>
                    </w:rPr>
                    <w:t>Mode of submission</w:t>
                  </w:r>
                </w:p>
              </w:tc>
              <w:tc>
                <w:tcPr>
                  <w:tcW w:w="3060" w:type="dxa"/>
                </w:tcPr>
                <w:p w:rsidR="00325D69" w:rsidRPr="00325D69" w:rsidRDefault="00325D69" w:rsidP="008D5E06">
                  <w:pPr>
                    <w:pStyle w:val="Tip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i w:val="0"/>
                    </w:rPr>
                  </w:pPr>
                  <w:r>
                    <w:rPr>
                      <w:b w:val="0"/>
                      <w:i w:val="0"/>
                    </w:rPr>
                    <w:t>Deadline / Schedule</w:t>
                  </w:r>
                </w:p>
              </w:tc>
            </w:tr>
            <w:tr w:rsidR="00325D69" w:rsidRPr="00325D69" w:rsidTr="003529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9" w:type="dxa"/>
                </w:tcPr>
                <w:p w:rsidR="00325D69" w:rsidRPr="00325D69" w:rsidRDefault="00325D69" w:rsidP="008D5E06">
                  <w:pPr>
                    <w:pStyle w:val="TipText"/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</w:pPr>
                  <w:r w:rsidRPr="00325D69"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 xml:space="preserve">Prototype - Entity relationship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 xml:space="preserve">(ER) </w:t>
                  </w:r>
                  <w:r w:rsidRPr="00325D69"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>diagram</w:t>
                  </w:r>
                </w:p>
              </w:tc>
              <w:tc>
                <w:tcPr>
                  <w:tcW w:w="2610" w:type="dxa"/>
                </w:tcPr>
                <w:p w:rsidR="00325D69" w:rsidRPr="00325D69" w:rsidRDefault="00325D69" w:rsidP="008D5E06">
                  <w:pPr>
                    <w:pStyle w:val="Tip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Canvas or direct consultation</w:t>
                  </w:r>
                </w:p>
              </w:tc>
              <w:tc>
                <w:tcPr>
                  <w:tcW w:w="3060" w:type="dxa"/>
                </w:tcPr>
                <w:p w:rsidR="00325D69" w:rsidRPr="00325D69" w:rsidRDefault="00325D69" w:rsidP="008D5E06">
                  <w:pPr>
                    <w:pStyle w:val="Tip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Ideally, November last week. At most by December 10,2018</w:t>
                  </w:r>
                </w:p>
              </w:tc>
            </w:tr>
            <w:tr w:rsidR="00325D69" w:rsidRPr="00325D69" w:rsidTr="003529D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9" w:type="dxa"/>
                </w:tcPr>
                <w:p w:rsidR="00325D69" w:rsidRPr="00325D69" w:rsidRDefault="00325D69" w:rsidP="008D5E06">
                  <w:pPr>
                    <w:pStyle w:val="TipText"/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>Written Report</w:t>
                  </w:r>
                </w:p>
              </w:tc>
              <w:tc>
                <w:tcPr>
                  <w:tcW w:w="2610" w:type="dxa"/>
                </w:tcPr>
                <w:p w:rsidR="00325D69" w:rsidRPr="00325D69" w:rsidRDefault="00325D69" w:rsidP="008D5E06">
                  <w:pPr>
                    <w:pStyle w:val="TipTex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Canvas</w:t>
                  </w:r>
                </w:p>
              </w:tc>
              <w:tc>
                <w:tcPr>
                  <w:tcW w:w="3060" w:type="dxa"/>
                </w:tcPr>
                <w:p w:rsidR="00325D69" w:rsidRPr="00325D69" w:rsidRDefault="00325D69" w:rsidP="008D5E06">
                  <w:pPr>
                    <w:pStyle w:val="TipTex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December 10, 2018</w:t>
                  </w:r>
                </w:p>
              </w:tc>
            </w:tr>
            <w:tr w:rsidR="00325D69" w:rsidRPr="00325D69" w:rsidTr="003529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9" w:type="dxa"/>
                </w:tcPr>
                <w:p w:rsidR="00325D69" w:rsidRPr="00325D69" w:rsidRDefault="00325D69" w:rsidP="008D5E06">
                  <w:pPr>
                    <w:pStyle w:val="TipText"/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</w:pPr>
                  <w:r w:rsidRPr="00325D69"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>Script files</w:t>
                  </w:r>
                </w:p>
              </w:tc>
              <w:tc>
                <w:tcPr>
                  <w:tcW w:w="2610" w:type="dxa"/>
                </w:tcPr>
                <w:p w:rsidR="00325D69" w:rsidRPr="00325D69" w:rsidRDefault="00325D69" w:rsidP="008D5E06">
                  <w:pPr>
                    <w:pStyle w:val="Tip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Canvas</w:t>
                  </w:r>
                </w:p>
              </w:tc>
              <w:tc>
                <w:tcPr>
                  <w:tcW w:w="3060" w:type="dxa"/>
                </w:tcPr>
                <w:p w:rsidR="00325D69" w:rsidRPr="00325D69" w:rsidRDefault="00325D69" w:rsidP="008D5E06">
                  <w:pPr>
                    <w:pStyle w:val="Tip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December 10, 2018</w:t>
                  </w:r>
                </w:p>
              </w:tc>
            </w:tr>
          </w:tbl>
          <w:p w:rsidR="005D4DC9" w:rsidRPr="00325D6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</w:tr>
    </w:tbl>
    <w:p w:rsidR="003312ED" w:rsidRPr="00325D69" w:rsidRDefault="003312ED" w:rsidP="00E571B9">
      <w:pPr>
        <w:rPr>
          <w:iCs/>
          <w:color w:val="595959" w:themeColor="text1" w:themeTint="A6"/>
          <w:sz w:val="16"/>
        </w:rPr>
      </w:pPr>
      <w:bookmarkStart w:id="0" w:name="_GoBack"/>
      <w:bookmarkEnd w:id="0"/>
    </w:p>
    <w:sectPr w:rsidR="003312ED" w:rsidRPr="00325D69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182" w:rsidRDefault="00FE6182">
      <w:pPr>
        <w:spacing w:after="0" w:line="240" w:lineRule="auto"/>
      </w:pPr>
      <w:r>
        <w:separator/>
      </w:r>
    </w:p>
  </w:endnote>
  <w:endnote w:type="continuationSeparator" w:id="0">
    <w:p w:rsidR="00FE6182" w:rsidRDefault="00FE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182" w:rsidRDefault="00FE6182">
      <w:pPr>
        <w:spacing w:after="0" w:line="240" w:lineRule="auto"/>
      </w:pPr>
      <w:r>
        <w:separator/>
      </w:r>
    </w:p>
  </w:footnote>
  <w:footnote w:type="continuationSeparator" w:id="0">
    <w:p w:rsidR="00FE6182" w:rsidRDefault="00FE6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C70" w:rsidRPr="00D97C70" w:rsidRDefault="00D97C70">
    <w:pPr>
      <w:pStyle w:val="Header"/>
      <w:jc w:val="right"/>
      <w:rPr>
        <w:i/>
        <w:sz w:val="16"/>
      </w:rPr>
    </w:pPr>
    <w:r w:rsidRPr="00D97C70">
      <w:rPr>
        <w:i/>
        <w:sz w:val="16"/>
      </w:rPr>
      <w:t xml:space="preserve">BUS 243: Project Proposal | </w:t>
    </w:r>
    <w:r w:rsidR="0066435E">
      <w:rPr>
        <w:i/>
        <w:sz w:val="16"/>
      </w:rPr>
      <w:t xml:space="preserve">MSDA Section 11 | </w:t>
    </w:r>
    <w:r w:rsidRPr="00D97C70">
      <w:rPr>
        <w:i/>
        <w:sz w:val="16"/>
      </w:rPr>
      <w:t xml:space="preserve">Page </w:t>
    </w:r>
    <w:sdt>
      <w:sdtPr>
        <w:rPr>
          <w:i/>
          <w:sz w:val="16"/>
        </w:rPr>
        <w:id w:val="17512267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97C70">
          <w:rPr>
            <w:i/>
            <w:sz w:val="16"/>
          </w:rPr>
          <w:fldChar w:fldCharType="begin"/>
        </w:r>
        <w:r w:rsidRPr="00D97C70">
          <w:rPr>
            <w:i/>
            <w:sz w:val="16"/>
          </w:rPr>
          <w:instrText xml:space="preserve"> PAGE   \* MERGEFORMAT </w:instrText>
        </w:r>
        <w:r w:rsidRPr="00D97C70">
          <w:rPr>
            <w:i/>
            <w:sz w:val="16"/>
          </w:rPr>
          <w:fldChar w:fldCharType="separate"/>
        </w:r>
        <w:r w:rsidRPr="00D97C70">
          <w:rPr>
            <w:i/>
            <w:noProof/>
            <w:sz w:val="16"/>
          </w:rPr>
          <w:t>2</w:t>
        </w:r>
        <w:r w:rsidRPr="00D97C70">
          <w:rPr>
            <w:i/>
            <w:noProof/>
            <w:sz w:val="16"/>
          </w:rPr>
          <w:fldChar w:fldCharType="end"/>
        </w:r>
      </w:sdtContent>
    </w:sdt>
  </w:p>
  <w:p w:rsidR="00D97C70" w:rsidRPr="00D97C70" w:rsidRDefault="00D97C70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4334DE"/>
    <w:multiLevelType w:val="hybridMultilevel"/>
    <w:tmpl w:val="064AC01A"/>
    <w:lvl w:ilvl="0" w:tplc="4E4E8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81D6A"/>
    <w:multiLevelType w:val="hybridMultilevel"/>
    <w:tmpl w:val="064AC01A"/>
    <w:lvl w:ilvl="0" w:tplc="4E4E8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42A6F"/>
    <w:multiLevelType w:val="hybridMultilevel"/>
    <w:tmpl w:val="CC8E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D2F2F"/>
    <w:multiLevelType w:val="hybridMultilevel"/>
    <w:tmpl w:val="064AC01A"/>
    <w:lvl w:ilvl="0" w:tplc="4E4E8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6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2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C3"/>
    <w:rsid w:val="0000468C"/>
    <w:rsid w:val="000A0612"/>
    <w:rsid w:val="000D2C2F"/>
    <w:rsid w:val="000E561F"/>
    <w:rsid w:val="00107618"/>
    <w:rsid w:val="001844E1"/>
    <w:rsid w:val="001A728E"/>
    <w:rsid w:val="001E042A"/>
    <w:rsid w:val="001F67E7"/>
    <w:rsid w:val="00225505"/>
    <w:rsid w:val="00263B56"/>
    <w:rsid w:val="002A75B1"/>
    <w:rsid w:val="002B5F6B"/>
    <w:rsid w:val="002F2B9D"/>
    <w:rsid w:val="003072E3"/>
    <w:rsid w:val="00325D69"/>
    <w:rsid w:val="003312ED"/>
    <w:rsid w:val="00337119"/>
    <w:rsid w:val="00340682"/>
    <w:rsid w:val="003529DE"/>
    <w:rsid w:val="00374CBF"/>
    <w:rsid w:val="003E6DD8"/>
    <w:rsid w:val="00412C41"/>
    <w:rsid w:val="00452108"/>
    <w:rsid w:val="00467968"/>
    <w:rsid w:val="004727F4"/>
    <w:rsid w:val="004A0A8D"/>
    <w:rsid w:val="004A3E66"/>
    <w:rsid w:val="005172BC"/>
    <w:rsid w:val="00521C3B"/>
    <w:rsid w:val="00575B92"/>
    <w:rsid w:val="005D4DC9"/>
    <w:rsid w:val="005E6A2E"/>
    <w:rsid w:val="005F2A71"/>
    <w:rsid w:val="005F7999"/>
    <w:rsid w:val="00614FED"/>
    <w:rsid w:val="0061551E"/>
    <w:rsid w:val="00626EDA"/>
    <w:rsid w:val="00643DCC"/>
    <w:rsid w:val="0066435E"/>
    <w:rsid w:val="00685001"/>
    <w:rsid w:val="006B591B"/>
    <w:rsid w:val="006C3CC3"/>
    <w:rsid w:val="006D7FF8"/>
    <w:rsid w:val="0070383C"/>
    <w:rsid w:val="00704472"/>
    <w:rsid w:val="007272B4"/>
    <w:rsid w:val="00791457"/>
    <w:rsid w:val="007D45D7"/>
    <w:rsid w:val="007F0844"/>
    <w:rsid w:val="007F372E"/>
    <w:rsid w:val="00824190"/>
    <w:rsid w:val="00855AF6"/>
    <w:rsid w:val="008D5E06"/>
    <w:rsid w:val="008D6D77"/>
    <w:rsid w:val="00903DD1"/>
    <w:rsid w:val="00943C90"/>
    <w:rsid w:val="009C2824"/>
    <w:rsid w:val="009C5B34"/>
    <w:rsid w:val="009F0817"/>
    <w:rsid w:val="00A2095D"/>
    <w:rsid w:val="00A27D23"/>
    <w:rsid w:val="00A50361"/>
    <w:rsid w:val="00A64BDE"/>
    <w:rsid w:val="00A71A16"/>
    <w:rsid w:val="00A92522"/>
    <w:rsid w:val="00AA2AD5"/>
    <w:rsid w:val="00AA316B"/>
    <w:rsid w:val="00B05108"/>
    <w:rsid w:val="00B2486A"/>
    <w:rsid w:val="00B56177"/>
    <w:rsid w:val="00BC1FD2"/>
    <w:rsid w:val="00BC5689"/>
    <w:rsid w:val="00BD0DA3"/>
    <w:rsid w:val="00BD4E86"/>
    <w:rsid w:val="00C003B8"/>
    <w:rsid w:val="00C01EDB"/>
    <w:rsid w:val="00C536E3"/>
    <w:rsid w:val="00C5681B"/>
    <w:rsid w:val="00C66DA6"/>
    <w:rsid w:val="00C72B2E"/>
    <w:rsid w:val="00C908E0"/>
    <w:rsid w:val="00C92C41"/>
    <w:rsid w:val="00D5240D"/>
    <w:rsid w:val="00D57E3E"/>
    <w:rsid w:val="00D91269"/>
    <w:rsid w:val="00D97C70"/>
    <w:rsid w:val="00DB24CB"/>
    <w:rsid w:val="00DF5013"/>
    <w:rsid w:val="00E364F3"/>
    <w:rsid w:val="00E4432E"/>
    <w:rsid w:val="00E571B9"/>
    <w:rsid w:val="00E9640A"/>
    <w:rsid w:val="00EE6452"/>
    <w:rsid w:val="00F1586E"/>
    <w:rsid w:val="00F62508"/>
    <w:rsid w:val="00F62E75"/>
    <w:rsid w:val="00F8375B"/>
    <w:rsid w:val="00F84756"/>
    <w:rsid w:val="00F92D93"/>
    <w:rsid w:val="00F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345DB"/>
  <w15:chartTrackingRefBased/>
  <w15:docId w15:val="{E96DDA4F-6C98-4AA8-892F-0DD4DD3F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C5689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325D6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325D6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ghtGrid-Accent1">
    <w:name w:val="Light Grid Accent 1"/>
    <w:basedOn w:val="TableNormal"/>
    <w:uiPriority w:val="62"/>
    <w:rsid w:val="00325D6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uardo_Saver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rvard_Colleg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hris_Hugh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Dustin_Moskovi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drew_McCollu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396</TotalTime>
  <Pages>3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megha</dc:creator>
  <cp:lastModifiedBy>Megha Rajam Rao</cp:lastModifiedBy>
  <cp:revision>6</cp:revision>
  <cp:lastPrinted>2018-10-08T00:52:00Z</cp:lastPrinted>
  <dcterms:created xsi:type="dcterms:W3CDTF">2018-10-08T00:58:00Z</dcterms:created>
  <dcterms:modified xsi:type="dcterms:W3CDTF">2018-10-08T07:54:00Z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