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打印出所有的"水仙花數"，所謂"水仙花數"是指一個三位數，其各位數字立方和等於該數本身。例如：153是一個"水仙花數"，因為153=1的三次方＋5的三次方＋3的三次方。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//三位數範圍為100~999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com.company;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i=100; i&lt;=999; i++){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if(judge(i) == 1)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System.out.println(i);}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 judge(int number){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 = number;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sum = 0;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3; i++)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 += (number % 10) * (number % 10) * (number % 10);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 = (number - (number % 10)) / 10;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(sum == num)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1;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0;}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