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FICTIONAL DEMO BRIEF — Atlas Notes. This fictional product is only for testing the campaign agent.</w:t>
      </w:r>
    </w:p>
    <w:p>
      <w:r>
        <w:t>Atlas Notes is a shared meeting-notes workspace for small project teams. It supports shared notes, reusable meeting templates, and assigning follow-up tasks.</w:t>
      </w:r>
    </w:p>
    <w:p>
      <w:r>
        <w:t>The launch is October 15, 2026. The target audience is small-team project managers. The campaign goal is to introduce the workspace and encourage readers to learn more.</w:t>
      </w:r>
    </w:p>
    <w:p>
      <w:r>
        <w:t>The Starter plan costs CAD 12 per user per month. No free trial, discount, enterprise plan or performance guarantee is approved for this campaign.</w:t>
      </w:r>
    </w:p>
    <w:p>
      <w:r>
        <w:t>Approved positioning: keep meeting notes and follow-up tasks together. Tone: clear, practical and friendly. The call to action should be Learn more. No website URL is supplied.</w:t>
      </w:r>
    </w:p>
    <w:p>
      <w:r>
        <w:t>Constraints: Do not claim AI automation, integrations, time savings, certifications, customer counts or testimonials. These capabilities and claims have not been established.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