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AMR RUSTOM</w:t>
      </w:r>
    </w:p>
    <w:p>
      <w:pPr>
        <w:jc w:val="center"/>
      </w:pPr>
      <w:r>
        <w:rPr>
          <w:b w:val="0"/>
        </w:rPr>
        <w:t>Huskvarna, Sweden | +46 73 441 30 53 | amrrustom1997@hotmail.com | linkedin.com/in/amr-rustom-96b114240</w:t>
      </w:r>
    </w:p>
    <w:p>
      <w:pPr>
        <w:spacing w:before="120"/>
        <w:jc w:val="center"/>
      </w:pPr>
      <w:r>
        <w:rPr>
          <w:b/>
        </w:rPr>
        <w:t>ACCOUNT EXECUTIVE | PR &amp; COMMUNICATIONS</w:t>
      </w:r>
    </w:p>
    <w:p>
      <w:pPr>
        <w:spacing w:before="140"/>
        <w:pBdr>
          <w:bottom w:val="single" w:sz="6" w:space="1" w:color="444444"/>
        </w:pBdr>
      </w:pPr>
      <w:r>
        <w:rPr>
          <w:b/>
          <w:color w:val="1F3A5F"/>
          <w:sz w:val="24"/>
        </w:rPr>
        <w:t>PROFILE</w:t>
      </w:r>
    </w:p>
    <w:p>
      <w:r>
        <w:rPr>
          <w:b w:val="0"/>
        </w:rPr>
        <w:t>Client-facing marketing and communications professional with a B.S. in Business Administration from Jönköping University and experience in Sweden and the UAE. Skilled in social media content planning, promotional writing, performance reporting and customer communication, with experience coordinating logistics for more than 25 sporting events. Brings in-house brand content experience and trilingual Arabic, English and Swedish communication to client service and PR campaign delivery.</w:t>
      </w:r>
    </w:p>
    <w:p>
      <w:pPr>
        <w:spacing w:before="140"/>
        <w:pBdr>
          <w:bottom w:val="single" w:sz="6" w:space="1" w:color="444444"/>
        </w:pBdr>
      </w:pPr>
      <w:r>
        <w:rPr>
          <w:b/>
          <w:color w:val="1F3A5F"/>
          <w:sz w:val="24"/>
        </w:rPr>
        <w:t>PROFESSIONAL EXPERIENCE</w:t>
      </w:r>
    </w:p>
    <w:p>
      <w:pPr>
        <w:spacing w:before="120"/>
      </w:pPr>
      <w:r>
        <w:rPr>
          <w:b/>
        </w:rPr>
        <w:t>Social Media Executive | UPS | Jönköping, Sweden | June 2025 – Present</w:t>
      </w:r>
    </w:p>
    <w:p>
      <w:pPr>
        <w:pStyle w:val="ListBullet"/>
      </w:pPr>
      <w:r>
        <w:rPr>
          <w:b w:val="0"/>
        </w:rPr>
        <w:t>Plan content calendars, write captions and develop campaign concepts for UPS social media channels across Instagram, Facebook and LinkedIn.</w:t>
      </w:r>
    </w:p>
    <w:p>
      <w:pPr>
        <w:pStyle w:val="ListBullet"/>
      </w:pPr>
      <w:r>
        <w:rPr>
          <w:b w:val="0"/>
        </w:rPr>
        <w:t>Create visual assets using Adobe Creative Suite and Canva, maintaining consistent brand messaging.</w:t>
      </w:r>
    </w:p>
    <w:p>
      <w:pPr>
        <w:pStyle w:val="ListBullet"/>
      </w:pPr>
      <w:r>
        <w:rPr>
          <w:b w:val="0"/>
        </w:rPr>
        <w:t>Monitor engagement metrics and audience insights, report on performance and recommend adjustments to content strategy.</w:t>
      </w:r>
    </w:p>
    <w:p>
      <w:pPr>
        <w:pStyle w:val="ListBullet"/>
      </w:pPr>
      <w:r>
        <w:rPr>
          <w:b w:val="0"/>
        </w:rPr>
        <w:t>Coordinate content requirements and manage competing deadlines.</w:t>
      </w:r>
    </w:p>
    <w:p>
      <w:pPr>
        <w:spacing w:before="120"/>
      </w:pPr>
      <w:r>
        <w:rPr>
          <w:b/>
        </w:rPr>
        <w:t>Terminal Clerk | UPS | Jönköping, Sweden | July 2024 – May 2025</w:t>
      </w:r>
    </w:p>
    <w:p>
      <w:pPr>
        <w:pStyle w:val="ListBullet"/>
      </w:pPr>
      <w:r>
        <w:rPr>
          <w:b w:val="0"/>
        </w:rPr>
        <w:t>Processed parcel shipments accurately against tight daily deadlines in a fast-paced terminal.</w:t>
      </w:r>
    </w:p>
    <w:p>
      <w:pPr>
        <w:spacing w:before="120"/>
      </w:pPr>
      <w:r>
        <w:rPr>
          <w:b/>
        </w:rPr>
        <w:t>Marketing and Event Coordinator | Elite Sports Services | Abu Dhabi, UAE | November 2022 – January 2023</w:t>
      </w:r>
    </w:p>
    <w:p>
      <w:pPr>
        <w:pStyle w:val="ListBullet"/>
      </w:pPr>
      <w:r>
        <w:rPr>
          <w:b w:val="0"/>
        </w:rPr>
        <w:t>Coordinated logistics for more than 25 sporting events, supporting event preparation and delivery.</w:t>
      </w:r>
    </w:p>
    <w:p>
      <w:pPr>
        <w:pStyle w:val="ListBullet"/>
      </w:pPr>
      <w:r>
        <w:rPr>
          <w:b w:val="0"/>
        </w:rPr>
        <w:t>Created marketing collateral and promotional content to support sales activities and event communications.</w:t>
      </w:r>
    </w:p>
    <w:p>
      <w:pPr>
        <w:pStyle w:val="ListBullet"/>
      </w:pPr>
      <w:r>
        <w:rPr>
          <w:b w:val="0"/>
        </w:rPr>
        <w:t>Managed customer enquiries and orders, building relationships that supported repeat business and referrals.</w:t>
      </w:r>
    </w:p>
    <w:p>
      <w:pPr>
        <w:spacing w:before="140"/>
        <w:pBdr>
          <w:bottom w:val="single" w:sz="6" w:space="1" w:color="444444"/>
        </w:pBdr>
      </w:pPr>
      <w:r>
        <w:rPr>
          <w:b/>
          <w:color w:val="1F3A5F"/>
          <w:sz w:val="24"/>
        </w:rPr>
        <w:t>EDUCATION</w:t>
      </w:r>
    </w:p>
    <w:p>
      <w:pPr>
        <w:spacing w:before="120"/>
      </w:pPr>
      <w:r>
        <w:rPr>
          <w:b/>
        </w:rPr>
        <w:t>B.S. Business Administration | Jönköping University, Sweden | August 2021 – July 2024</w:t>
      </w:r>
    </w:p>
    <w:p>
      <w:pPr>
        <w:spacing w:before="120"/>
      </w:pPr>
      <w:r>
        <w:rPr>
          <w:b/>
        </w:rPr>
        <w:t>Game Design and Graphics (coursework) | Uppsala University, Visby, Sweden | 2020 – 2021</w:t>
      </w:r>
    </w:p>
    <w:p>
      <w:pPr>
        <w:spacing w:before="140"/>
        <w:pBdr>
          <w:bottom w:val="single" w:sz="6" w:space="1" w:color="444444"/>
        </w:pBdr>
      </w:pPr>
      <w:r>
        <w:rPr>
          <w:b/>
          <w:color w:val="1F3A5F"/>
          <w:sz w:val="24"/>
        </w:rPr>
        <w:t>CORE SKILLS</w:t>
      </w:r>
    </w:p>
    <w:p>
      <w:pPr>
        <w:pStyle w:val="ListBullet"/>
      </w:pPr>
      <w:r>
        <w:rPr>
          <w:b/>
        </w:rPr>
        <w:t>Communications:</w:t>
      </w:r>
      <w:r>
        <w:rPr>
          <w:b w:val="0"/>
        </w:rPr>
        <w:t xml:space="preserve"> content creation, promotional copywriting, brand messaging, social media planning, customer relationship management, event coordination</w:t>
      </w:r>
    </w:p>
    <w:p>
      <w:pPr>
        <w:pStyle w:val="ListBullet"/>
      </w:pPr>
      <w:r>
        <w:rPr>
          <w:b/>
        </w:rPr>
        <w:t>Analysis &amp; delivery:</w:t>
      </w:r>
      <w:r>
        <w:rPr>
          <w:b w:val="0"/>
        </w:rPr>
        <w:t xml:space="preserve"> campaign performance reporting, audience insights, market research, cross-functional collaboration, deadline management</w:t>
      </w:r>
    </w:p>
    <w:p>
      <w:pPr>
        <w:pStyle w:val="ListBullet"/>
      </w:pPr>
      <w:r>
        <w:rPr>
          <w:b/>
        </w:rPr>
        <w:t>Tools:</w:t>
      </w:r>
      <w:r>
        <w:rPr>
          <w:b w:val="0"/>
        </w:rPr>
        <w:t xml:space="preserve"> Adobe Photoshop, Adobe Illustrator, Canva, Microsoft Office, Excel</w:t>
      </w:r>
    </w:p>
    <w:p>
      <w:pPr>
        <w:spacing w:before="140"/>
        <w:pBdr>
          <w:bottom w:val="single" w:sz="6" w:space="1" w:color="444444"/>
        </w:pBdr>
      </w:pPr>
      <w:r>
        <w:rPr>
          <w:b/>
          <w:color w:val="1F3A5F"/>
          <w:sz w:val="24"/>
        </w:rPr>
        <w:t>LANGUAGES</w:t>
      </w:r>
    </w:p>
    <w:p>
      <w:r>
        <w:rPr>
          <w:b w:val="0"/>
        </w:rPr>
        <w:t>Arabic – Native | English – Fluent | Swedish – Professional proficiency</w:t>
      </w:r>
    </w:p>
    <w:sectPr w:rsidR="00FC693F" w:rsidRPr="0006063C" w:rsidSect="00034616">
      <w:pgSz w:w="12240" w:h="15840"/>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