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T81</w:t>
      </w:r>
    </w:p>
    <w:p>
      <w:pPr>
        <w:pStyle w:val="Heading2"/>
      </w:pPr>
      <w:r>
        <w:t>one_way_anova</w:t>
      </w:r>
    </w:p>
    <w:p>
      <w:r>
        <w:t>(1.2940459153376842, 0.2747926428919189)</w:t>
      </w:r>
    </w:p>
    <w:p>
      <w:r>
        <w:br/>
      </w:r>
    </w:p>
    <w:p>
      <w:pPr>
        <w:pStyle w:val="Heading2"/>
      </w:pPr>
      <w:r>
        <w:t>t_test</w:t>
      </w:r>
    </w:p>
    <w:p>
      <w:r>
        <w:t xml:space="preserve">                             t_statistic   p_value</w:t>
        <w:br/>
        <w:t>pre_diabetes vs no_diabetes    -1.026727  0.304971</w:t>
        <w:br/>
        <w:t>diabetes vs no_diabetes        -1.362705  0.173505</w:t>
      </w:r>
    </w:p>
    <w:p>
      <w:r>
        <w:br/>
      </w:r>
    </w:p>
    <w:p>
      <w:pPr>
        <w:pStyle w:val="Heading2"/>
      </w:pPr>
      <w:r>
        <w:t>tukey_hsd</w:t>
      </w:r>
    </w:p>
    <w:p>
      <w:r>
        <w:t xml:space="preserve">     Multiple Comparison of Means - Tukey HSD, FWER=0.05      </w:t>
        <w:br/>
        <w:t>==============================================================</w:t>
        <w:br/>
        <w:t xml:space="preserve">   group1      group2    meandiff p-adj   lower  upper  reject</w:t>
        <w:br/>
        <w:t>--------------------------------------------------------------</w:t>
        <w:br/>
        <w:t xml:space="preserve">   diabetes  no_diabetes   0.0237 0.3339 -0.0156  0.063  False</w:t>
        <w:br/>
        <w:t xml:space="preserve">   diabetes pre_diabetes   0.0059 0.9541 -0.0419 0.0538  False</w:t>
        <w:br/>
        <w:t>no_diabetes pre_diabetes  -0.0177 0.5236 -0.0561 0.0207  False</w:t>
        <w:br/>
        <w:t>--------------------------------------------------------------</w:t>
      </w:r>
    </w:p>
    <w:p>
      <w:r>
        <w:br/>
      </w:r>
    </w:p>
    <w:p>
      <w:pPr>
        <w:pStyle w:val="Heading2"/>
      </w:pPr>
      <w:r>
        <w:t>covariance_analysis</w:t>
      </w:r>
    </w:p>
    <w:p>
      <w:r>
        <w:t xml:space="preserve">                    sum_sq     df         F    PR(&gt;F)</w:t>
        <w:br/>
        <w:t>C(no_diabetes)    0.214042    1.0  7.279696  0.007137</w:t>
        <w:br/>
        <w:t>C(pre_diabetes)   0.004625    1.0  0.157313  0.691760</w:t>
        <w:br/>
        <w:t>C(diabetes)       0.000082    1.0  0.002778  0.957978</w:t>
        <w:br/>
        <w:t>Age               0.000168    1.0  0.005726  0.939703</w:t>
        <w:br/>
        <w:t>Residual         21.258090  723.0       NaN       NaN</w:t>
      </w:r>
    </w:p>
    <w:p>
      <w:r>
        <w:br/>
      </w:r>
    </w:p>
    <w:p>
      <w:pPr>
        <w:pStyle w:val="Heading2"/>
      </w:pPr>
      <w:r>
        <w:t>interaction_analysis</w:t>
      </w:r>
    </w:p>
    <w:p>
      <w:r>
        <w:t xml:space="preserve">                    sum_sq     df         F    PR(&gt;F)</w:t>
        <w:br/>
        <w:t>C(no_diabetes)    0.057816    1.0  1.963920  0.161524</w:t>
        <w:br/>
        <w:t>C(pre_diabetes)   0.006808    1.0  0.231241  0.630751</w:t>
        <w:br/>
        <w:t>C(diabetes)       0.000082    1.0  0.002775  0.958004</w:t>
        <w:br/>
        <w:t>Age               0.000168    1.0  0.005719  0.939741</w:t>
        <w:br/>
        <w:t>C(diabetes):Age   0.002921    1.0  0.099229  0.752848</w:t>
        <w:br/>
        <w:t>Residual         21.255169  722.0       NaN       NaN</w:t>
      </w:r>
    </w:p>
    <w:p>
      <w:r>
        <w:br/>
      </w:r>
    </w:p>
    <w:p>
      <w:pPr>
        <w:pStyle w:val="Heading2"/>
      </w:pPr>
      <w:r>
        <w:t>interaction_analysis2</w:t>
      </w:r>
    </w:p>
    <w:p>
      <w:r>
        <w:t xml:space="preserve">              dfn    dfd         F    PR(&gt;F)</w:t>
        <w:br/>
        <w:t>diabetes      1.0  592.0  0.945502  0.331264</w:t>
        <w:br/>
        <w:t>pre_diabetes  1.0  591.0  2.086990  0.149088</w:t>
      </w:r>
    </w:p>
    <w:p>
      <w:r>
        <w:br/>
      </w:r>
    </w:p>
    <w:p>
      <w:pPr>
        <w:pStyle w:val="Heading2"/>
      </w:pPr>
      <w:r>
        <w:t>chi_square_test</w:t>
      </w:r>
    </w:p>
    <w:p>
      <w:r>
        <w:t xml:space="preserve">      condition      chi2   p_value  dof</w:t>
        <w:br/>
        <w:t>0   no_diabetes  1.850924  0.173676    1</w:t>
        <w:br/>
        <w:t>1  pre_diabetes  0.246205  0.619760    1</w:t>
        <w:br/>
        <w:t>2      diabetes  0.830186  0.362219    1</w:t>
      </w:r>
    </w:p>
    <w:p>
      <w:r>
        <w:br/>
      </w:r>
    </w:p>
    <w:p>
      <w:pPr>
        <w:pStyle w:val="Heading2"/>
      </w:pPr>
      <w:r>
        <w:t>relative_risk_analysis</w:t>
      </w:r>
    </w:p>
    <w:p>
      <w:r>
        <w:t xml:space="preserve">      condition  relative_risk        ci       p_value</w:t>
        <w:br/>
        <w:t>0   no_diabetes       0.039813  0.024519  3.909555e-39</w:t>
        <w:br/>
        <w:t>1  pre_diabetes       0.020979  0.006687  1.748914e-11</w:t>
        <w:br/>
        <w:t>2      diabetes       0.014815  0.003667  1.677546e-09</w:t>
      </w:r>
    </w:p>
    <w:p>
      <w:r>
        <w:br/>
      </w:r>
    </w:p>
    <w:p>
      <w:pPr>
        <w:pStyle w:val="Heading2"/>
      </w:pPr>
      <w:r>
        <w:t>odds_ratio_analysis</w:t>
      </w:r>
    </w:p>
    <w:p>
      <w:r>
        <w:t xml:space="preserve">      condition  odds_ratio        ci   p_value</w:t>
        <w:br/>
        <w:t>0   no_diabetes    0.451756  0.278220  0.125746</w:t>
        <w:br/>
        <w:t>1  pre_diabetes    1.611507  0.513644  0.593463</w:t>
        <w:br/>
        <w:t>2      diabetes    2.368421  0.586309  0.403026</w:t>
      </w:r>
    </w:p>
    <w:p>
      <w:r>
        <w:br/>
      </w:r>
    </w:p>
    <w:p>
      <w:pPr>
        <w:pStyle w:val="Heading2"/>
      </w:pPr>
      <w:r>
        <w:t>relative_risk_by_age</w:t>
      </w:r>
    </w:p>
    <w:p>
      <w:r>
        <w:t xml:space="preserve">  age_group     condition  relative_risk   p_value  confidence_interval</w:t>
        <w:br/>
        <w:t>6     18-40   No Diabetes       0.000000  1.000000             0.000000</w:t>
        <w:br/>
        <w:t>7     18-40  Pre-Diabetes            inf  1.000000                  NaN</w:t>
        <w:br/>
        <w:t>8     18-40      Diabetes            inf  1.000000                  NaN</w:t>
        <w:br/>
        <w:t>3     40-60   No Diabetes       0.339726  0.419222             0.138951</w:t>
        <w:br/>
        <w:t>4     40-60  Pre-Diabetes       1.273885  1.000000             0.175128</w:t>
        <w:br/>
        <w:t>5     40-60      Diabetes            inf  0.592110                  NaN</w:t>
        <w:br/>
        <w:t>0       60+   No Diabetes       0.571429  0.542910             0.268643</w:t>
        <w:br/>
        <w:t>1       60+  Pre-Diabetes       1.456835  1.000000             0.358814</w:t>
        <w:br/>
        <w:t>2       60+      Diabetes       1.543796  0.736896             0.380478</w:t>
      </w:r>
    </w:p>
    <w:p>
      <w:r>
        <w:br/>
      </w:r>
    </w:p>
    <w:p>
      <w:pPr>
        <w:pStyle w:val="Heading2"/>
      </w:pPr>
      <w:r>
        <w:t>visualize_tukey_results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tukey_resul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plot_interaction_analysis</w:t>
      </w:r>
    </w:p>
    <w:p>
      <w:r>
        <w:drawing>
          <wp:inline xmlns:a="http://schemas.openxmlformats.org/drawingml/2006/main" xmlns:pic="http://schemas.openxmlformats.org/drawingml/2006/picture">
            <wp:extent cx="5486400" cy="32681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interaction_analy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81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visualize_chi_square_results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chi_square_resul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resul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visualize_odds_ratio_results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odds_ratio_result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visualize_relative_risk_by_age_results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by_age_resul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