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Metalwork - Craft Tradition</w:t>
      </w:r>
    </w:p>
    <w:tbl>
      <w:tblPr>
        <w:tblStyle w:val="TableGrid"/>
        <w:tblW w:type="auto" w:w="0"/>
        <w:tblLook w:firstColumn="1" w:firstRow="1" w:lastColumn="0" w:lastRow="0" w:noHBand="0" w:noVBand="1" w:val="04A0"/>
      </w:tblPr>
      <w:tblGrid>
        <w:gridCol w:w="4320"/>
        <w:gridCol w:w="4320"/>
      </w:tblGrid>
      <w:tr>
        <w:tc>
          <w:tcPr>
            <w:tcW w:type="dxa" w:w="4320"/>
          </w:tcPr>
          <w:p>
            <w:r>
              <w:rPr>
                <w:b/>
              </w:rPr>
              <w:t>Document Type</w:t>
            </w:r>
          </w:p>
        </w:tc>
        <w:tc>
          <w:tcPr>
            <w:tcW w:type="dxa" w:w="4320"/>
          </w:tcPr>
          <w:p>
            <w:r>
              <w:t>Craft Profile</w:t>
            </w:r>
          </w:p>
        </w:tc>
      </w:tr>
      <w:tr>
        <w:tc>
          <w:tcPr>
            <w:tcW w:type="dxa" w:w="4320"/>
          </w:tcPr>
          <w:p>
            <w:r>
              <w:rPr>
                <w:b/>
              </w:rPr>
              <w:t>Craft Category</w:t>
            </w:r>
          </w:p>
        </w:tc>
        <w:tc>
          <w:tcPr>
            <w:tcW w:type="dxa" w:w="4320"/>
          </w:tcPr>
          <w:p>
            <w:r>
              <w:t>Metalwork</w:t>
            </w:r>
          </w:p>
        </w:tc>
      </w:tr>
      <w:tr>
        <w:tc>
          <w:tcPr>
            <w:tcW w:type="dxa" w:w="4320"/>
          </w:tcPr>
          <w:p>
            <w:r>
              <w:rPr>
                <w:b/>
              </w:rPr>
              <w:t>Associated Regions</w:t>
            </w:r>
          </w:p>
        </w:tc>
        <w:tc>
          <w:tcPr>
            <w:tcW w:type="dxa" w:w="4320"/>
          </w:tcPr>
          <w:p>
            <w:r>
              <w:t>Gujarat, Jammu &amp; Kashmir, Rajasthan, Uttar Pradesh, West Bengal</w:t>
            </w:r>
          </w:p>
        </w:tc>
      </w:tr>
      <w:tr>
        <w:tc>
          <w:tcPr>
            <w:tcW w:type="dxa" w:w="4320"/>
          </w:tcPr>
          <w:p>
            <w:r>
              <w:rPr>
                <w:b/>
              </w:rPr>
              <w:t>Catalogue Items</w:t>
            </w:r>
          </w:p>
        </w:tc>
        <w:tc>
          <w:tcPr>
            <w:tcW w:type="dxa" w:w="4320"/>
          </w:tcPr>
          <w:p>
            <w:r>
              <w:t>16</w:t>
            </w:r>
          </w:p>
        </w:tc>
      </w:tr>
    </w:tbl>
    <w:p>
      <w:pPr>
        <w:pStyle w:val="Heading1"/>
      </w:pPr>
      <w:r>
        <w:t>1. About This Craft</w:t>
      </w:r>
    </w:p>
    <w:p>
      <w:r>
        <w:t>Cast and hammered metal craft in brass, bell-metal and copper, including the lost-wax 'dokra' casting method and repoussé (hammered relief) decoration.</w:t>
      </w:r>
    </w:p>
    <w:p>
      <w:pPr>
        <w:pStyle w:val="Heading1"/>
      </w:pPr>
      <w:r>
        <w:t>2. Materials and Techniques in the Catalogue</w:t>
      </w:r>
    </w:p>
    <w:p>
      <w:r>
        <w:t>Materials: Bell metal, Bell metal and brass, Brass, Copper, Copper and bell metal</w:t>
      </w:r>
    </w:p>
    <w:p>
      <w:r>
        <w:t>Techniques: Hand casting, Hand casting &amp; polishing, Hand casting and decorative engraving, Hand casting and surface engraving, Hand casting, chasing and engraving, Hand engraving, Hand hammering and engraved repoussé decoration, Hand hammering, chasing and engraving, Hand hammering, tuning and finishing, Hand repoussé &amp; engraving, Hand repoussé, chasing and engraving, Lost-wax casting and hand finishing, Lost-wax casting and hand polishing, Lost-wax casting, piercing and hand finishing, Sand casting, hand polishing and finishing</w:t>
      </w:r>
    </w:p>
    <w:p>
      <w:pPr>
        <w:pStyle w:val="Heading1"/>
      </w:pPr>
      <w:r>
        <w:t>3. Representative Products</w:t>
      </w:r>
    </w:p>
    <w:p>
      <w:r>
        <w:t>[3] Moradabad Brass Urli - Moradabad, Uttar Pradesh, ₹1,850 (#product-3)</w:t>
      </w:r>
    </w:p>
    <w:p>
      <w:r>
        <w:t>[8] Prayagraj Brass Diya Set - Prayagraj, Uttar Pradesh, ₹950 (#product-8)</w:t>
      </w:r>
    </w:p>
    <w:p>
      <w:r>
        <w:t>[20] Kashmiri Copper Samovar Miniature - Srinagar, Jammu &amp; Kashmir, ₹3,600 (#product-20)</w:t>
      </w:r>
    </w:p>
    <w:p>
      <w:r>
        <w:t>[29] Gujarat Brass Bell Set - Nirona, Gujarat, ₹1,250 (#product-29)</w:t>
      </w:r>
    </w:p>
    <w:p>
      <w:r>
        <w:t>[40] Jodhpur Brass Decorative Elephant - Jodhpur, Rajasthan, ₹1,550 (#product-40)</w:t>
      </w:r>
    </w:p>
    <w:p>
      <w:r>
        <w:t>[42] Dokra Brass Figurine - Bikna, West Bengal, ₹3,600 (#product-42)</w:t>
      </w:r>
    </w:p>
    <w:p>
      <w:r>
        <w:t>[50] Dokra Tribal Lamp - Bikna, West Bengal, ₹4,200 (#product-50)</w:t>
      </w:r>
    </w:p>
    <w:p>
      <w:r>
        <w:t>[93] Nirona Copper-Bell Hanging Set - Nirona, Gujarat, ₹1,750 (#product-93)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