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Textile - Craft Tradition</w:t>
      </w:r>
    </w:p>
    <w:tbl>
      <w:tblPr>
        <w:tblStyle w:val="TableGrid"/>
        <w:tblW w:type="auto" w:w="0"/>
        <w:tblLook w:firstColumn="1" w:firstRow="1" w:lastColumn="0" w:lastRow="0" w:noHBand="0" w:noVBand="1" w:val="04A0"/>
      </w:tblPr>
      <w:tblGrid>
        <w:gridCol w:w="4320"/>
        <w:gridCol w:w="4320"/>
      </w:tblGrid>
      <w:tr>
        <w:tc>
          <w:tcPr>
            <w:tcW w:type="dxa" w:w="4320"/>
          </w:tcPr>
          <w:p>
            <w:r>
              <w:rPr>
                <w:b/>
              </w:rPr>
              <w:t>Document Type</w:t>
            </w:r>
          </w:p>
        </w:tc>
        <w:tc>
          <w:tcPr>
            <w:tcW w:type="dxa" w:w="4320"/>
          </w:tcPr>
          <w:p>
            <w:r>
              <w:t>Craft Profile</w:t>
            </w:r>
          </w:p>
        </w:tc>
      </w:tr>
      <w:tr>
        <w:tc>
          <w:tcPr>
            <w:tcW w:type="dxa" w:w="4320"/>
          </w:tcPr>
          <w:p>
            <w:r>
              <w:rPr>
                <w:b/>
              </w:rPr>
              <w:t>Craft Category</w:t>
            </w:r>
          </w:p>
        </w:tc>
        <w:tc>
          <w:tcPr>
            <w:tcW w:type="dxa" w:w="4320"/>
          </w:tcPr>
          <w:p>
            <w:r>
              <w:t>Textile</w:t>
            </w:r>
          </w:p>
        </w:tc>
      </w:tr>
      <w:tr>
        <w:tc>
          <w:tcPr>
            <w:tcW w:type="dxa" w:w="4320"/>
          </w:tcPr>
          <w:p>
            <w:r>
              <w:rPr>
                <w:b/>
              </w:rPr>
              <w:t>Associated Regions</w:t>
            </w:r>
          </w:p>
        </w:tc>
        <w:tc>
          <w:tcPr>
            <w:tcW w:type="dxa" w:w="4320"/>
          </w:tcPr>
          <w:p>
            <w:r>
              <w:t>Bihar, Gujarat, Jammu &amp; Kashmir, Rajasthan, Uttar Pradesh, West Bengal</w:t>
            </w:r>
          </w:p>
        </w:tc>
      </w:tr>
      <w:tr>
        <w:tc>
          <w:tcPr>
            <w:tcW w:type="dxa" w:w="4320"/>
          </w:tcPr>
          <w:p>
            <w:r>
              <w:rPr>
                <w:b/>
              </w:rPr>
              <w:t>Catalogue Items</w:t>
            </w:r>
          </w:p>
        </w:tc>
        <w:tc>
          <w:tcPr>
            <w:tcW w:type="dxa" w:w="4320"/>
          </w:tcPr>
          <w:p>
            <w:r>
              <w:t>57</w:t>
            </w:r>
          </w:p>
        </w:tc>
      </w:tr>
    </w:tbl>
    <w:p>
      <w:pPr>
        <w:pStyle w:val="Heading1"/>
      </w:pPr>
      <w:r>
        <w:t>1. About This Craft</w:t>
      </w:r>
    </w:p>
    <w:p>
      <w:r>
        <w:t>Handwoven and hand-printed cloth traditions: silk and cotton weaving, block printing, tie-dye (bandhani), embroidery and appliqué, practised on pit looms and frame looms passed down within weaving families and cooperatives.</w:t>
      </w:r>
    </w:p>
    <w:p>
      <w:pPr>
        <w:pStyle w:val="Heading1"/>
      </w:pPr>
      <w:r>
        <w:t>2. Materials and Techniques in the Catalogue</w:t>
      </w:r>
    </w:p>
    <w:p>
      <w:r>
        <w:t>Materials: Cotton, Cotton &amp; silk threads, Cotton and coloured embroidery thread, Cotton and cotton thread, Cotton and natural dyes, Cotton canvas, Cotton cloth and coloured thread, Cotton cloth and cotton thread, Cotton cloth, silk thread and mirrors, Cotton fabric and cotton thread, Cotton yarn, Cotton-silk yarn, Fine wool, Handwoven cotton, Handwoven cotton and natural dyes, Layered cotton and cotton thread, Layered cotton cloth and cotton thread, Local wool yarn, Mulmul cotton, Pashmina wool, Pure silk, Silk, Silk and natural dyes, Silk brocade, Silk yarn, Silk yarn and cotton backing, Silk yarn and zari-style thread, Tussar silk and cotton backing, Tussar silk yarn, Wool and cotton yarn, Wool cloth and wool thread, Wool felt</w:t>
      </w:r>
    </w:p>
    <w:p>
      <w:r>
        <w:t>Techniques: Crewel needlework, Figured handloom weaving, Fine floral wood-block printing, Fine-line hand block printing, Fine-tie Bandhani resist dyeing, Hand block printing with traditional motifs, Hand embroidery, Hand embroidery on woven wool, Hand embroidery with inset mirrorwork, Hand embroidery with mirror accents, Hand embroidery with regional floral motifs, Hand embroidery with regional narrative motifs, Hand felting &amp; embroidery, Hand painting, Hand weaving, Hand-carved block printing, Hand-stitched chikankari embroidery, Hand-tied resist dyeing (Bandhani), Handloom weaving and hand finishing, Handloom weaving with a natural slub texture, Handloom weaving with figured motifs, Handloom weaving with figured supplementary-weft motifs, Handloom weaving with geometric borders, Handloom weaving with geometric repeat motifs, Handloom weaving with natural texture, Handloom weaving with traditional motifs, Handloom zari weaving, Jacquard handloom weaving, Kani handloom weaving, Kantha running-stitch embroidery, Kota Doria handloom weaving, Kutch hand embroidery and mirrorwork, Layered running-stitch kantha embroidery, Lightweight Kota Doria handloom weaving, Mirrorwork embroidery, Multi-block resist printing, Narrative Sujuni embroidery in running stitch, Natural-dye block printing, Pit-loom weaving, Pit-loom weaving with geometric patterning, Resist dyeing and hand-carved block printing, Resist dyeing and hand-carved wood-block printing, Resist-dyed yarn weaving inspired by Patola, Resist-inspired weaving, Sanganeri fine-line block printing, Shadow-work embroidery, Shadow-work hand embroidery, Small-loom weaving with twill texture, Sozni needle embroidery, Sujuni narrative running-stitch embroidery, Supplementary-weft handloom brocade weaving, Tie-dye Bandhani, Traditional flat-weave handloom technique</w:t>
      </w:r>
    </w:p>
    <w:p>
      <w:pPr>
        <w:pStyle w:val="Heading1"/>
      </w:pPr>
      <w:r>
        <w:t>3. Representative Products</w:t>
      </w:r>
    </w:p>
    <w:p>
      <w:r>
        <w:t>[1] Banarasi Silk Dupatta - Varanasi, Uttar Pradesh, ₹4,200 (#product-1)</w:t>
      </w:r>
    </w:p>
    <w:p>
      <w:r>
        <w:t>[2] Chikankari Embroidered Kurta - Lucknow, Uttar Pradesh, ₹2,600 (#product-2)</w:t>
      </w:r>
    </w:p>
    <w:p>
      <w:r>
        <w:t>[4] Banarasi Brocade Cushion Cover - Varanasi, Uttar Pradesh, ₹2,200 (#product-4)</w:t>
      </w:r>
    </w:p>
    <w:p>
      <w:r>
        <w:t>[5] Lucknow Chikankari Saree - Lucknow, Uttar Pradesh, ₹3,900 (#product-5)</w:t>
      </w:r>
    </w:p>
    <w:p>
      <w:r>
        <w:t>[7] Banaras Hand-Painted Silk Scarf - Varanasi, Uttar Pradesh, ₹1,950 (#product-7)</w:t>
      </w:r>
    </w:p>
    <w:p>
      <w:r>
        <w:t>[10] Mirzapur Handwoven Cotton Durrie - Mirzapur, Uttar Pradesh, ₹3,100 (#product-10)</w:t>
      </w:r>
    </w:p>
    <w:p>
      <w:r>
        <w:t>[12] Pashmina Handwoven Stole - Kashmir Valley, Jammu &amp; Kashmir, ₹5,600 (#product-12)</w:t>
      </w:r>
    </w:p>
    <w:p>
      <w:r>
        <w:t>[14] Kashmiri Sozni Embroidered Shawl - Srinagar, Jammu &amp; Kashmir, ₹7,200 (#product-14)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