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Jaipur Hand-Printed Cotton Table Linen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Rajasthan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Jaipur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Cotton and natural dyes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Sanganeri fine-line block printing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₹1,550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#product-100</w:t>
            </w:r>
          </w:p>
        </w:tc>
      </w:tr>
    </w:tbl>
    <w:p>
      <w:pPr>
        <w:pStyle w:val="Heading1"/>
      </w:pPr>
      <w:r>
        <w:t>1. Description</w:t>
      </w:r>
    </w:p>
    <w:p>
      <w:r>
        <w:t>Jaipur Hand-Printed Cotton Table Linen is an academic/demo catalogue concept representing textile associated with Jaipur, Rajasthan. It is made in this demonstration from Cotton and natural dyes using Sanganeri fine-line block printing.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textile tradition of Jaipur, Rajasthan. Handwoven and hand-printed cloth traditions: silk and cotton weaving, block printing, tie-dye (bandhani), embroidery and appliqué, practised on pit looms and frame looms passed down within weaving families and cooperatives. It is made using cotton and natural dyes through sanganeri fine-line block printing, a process associated with artisan communities of Rajasthan.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₹1,550.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