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Marwar Hand-Finished Brass Hanging Bell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Jodhpur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casting and decorative engraving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#product-108</w:t>
            </w:r>
          </w:p>
        </w:tc>
      </w:tr>
    </w:tbl>
    <w:p>
      <w:pPr>
        <w:pStyle w:val="Heading1"/>
      </w:pPr>
      <w:r>
        <w:t>1. Description</w:t>
      </w:r>
    </w:p>
    <w:p>
      <w:r>
        <w:t>Marwar Hand-Finished Brass Hanging Bell is an academic/demo catalogue concept representing metalwork associated with Jodhpur, Rajasthan. It is made in this demonstration from Brass using Hand casting and decorative engraving.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Jodhpur, Rajasthan. Cast and hammered metal craft in brass, bell-metal and copper, including the lost-wax 'dokra' casting method and repoussé (hammered relief) decoration. It is made using brass through hand casting and decorative engraving,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₹1,150.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