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Kolkata Kalighat Narrative Art 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West Bengal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Kolkata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Handmade paper and water-based pigments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Expressive folk-art brushwork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₹1,450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#product-110</w:t>
            </w:r>
          </w:p>
        </w:tc>
      </w:tr>
    </w:tbl>
    <w:p>
      <w:pPr>
        <w:pStyle w:val="Heading1"/>
      </w:pPr>
      <w:r>
        <w:t>1. Description</w:t>
      </w:r>
    </w:p>
    <w:p>
      <w:r>
        <w:t>Kolkata Kalighat Narrative Art Print is an academic/demo catalogue concept representing painting associated with Kolkata, West Bengal. It is made in this demonstration from Handmade paper and water-based pigments using Expressive folk-art brushwork.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painting tradition of Kolkata, West Bengal. Narrative folk painting traditions using natural pigments and fine linework, including Madhubani/Mithila painting and Kalighat-style figurative work. It is made using handmade paper and water-based pigments through expressive folk-art brushwork, a process associated with artisan communities of West Bengal.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₹1,450.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