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Bishnupur Terracotta Temple-Relief Plaque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West Bengal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Bishnupur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Terracotta clay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moulding, relief carving and firing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₹1,850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#product-115</w:t>
            </w:r>
          </w:p>
        </w:tc>
      </w:tr>
    </w:tbl>
    <w:p>
      <w:pPr>
        <w:pStyle w:val="Heading1"/>
      </w:pPr>
      <w:r>
        <w:t>1. Description</w:t>
      </w:r>
    </w:p>
    <w:p>
      <w:r>
        <w:t>Bishnupur Terracotta Temple-Relief Plaque is an academic/demo catalogue concept representing pottery associated with Bishnupur, West Bengal. It is made in this demonstration from Terracotta clay using Hand moulding, relief carving and firing.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pottery tradition of Bishnupur, West Bengal. Wheel-thrown and hand-built clay work, including the distinctive low-fired 'blue pottery' technique that uses a quartz-and-glaze body rather than clay, and unglazed terracotta work. It is made using terracotta clay through hand moulding, relief carving and firing, a process associated with artisan communities of West Bengal.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₹1,850.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