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Kutch Hand-Stitched Leather Coin Purse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Gujarat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Kutch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Vegetable-tanned leather and cotton thread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cutting, stitching and embroidery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#product-134</w:t>
            </w:r>
          </w:p>
        </w:tc>
      </w:tr>
    </w:tbl>
    <w:p>
      <w:pPr>
        <w:pStyle w:val="Heading1"/>
      </w:pPr>
      <w:r>
        <w:t>1. Description</w:t>
      </w:r>
    </w:p>
    <w:p>
      <w:r>
        <w:t>Kutch Hand-Stitched Leather Coin Purse is an academic/demo catalogue concept representing leatherwork associated with Kutch, Gujarat. It is made in this demonstration from Vegetable-tanned leather and cotton thread using Hand cutting, stitching and embroidery.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leatherwork tradition of Kutch, Gujarat. Hand-stitched leather footwear and goods, notably mojari/jutti slip-on footwear with embroidered or block-printed uppers. It is made using vegetable-tanned leather and cotton thread through hand cutting, stitching and embroidery, a process associated with artisan communities of Gujarat.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₹950.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