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Mata Ni Pachedi Art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Ahmedabad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Pachedi Artists Guild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cloth &amp; natural dyes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#product-27</w:t>
            </w:r>
          </w:p>
        </w:tc>
      </w:tr>
    </w:tbl>
    <w:p>
      <w:pPr>
        <w:pStyle w:val="Heading1"/>
      </w:pPr>
      <w:r>
        <w:t>1. Description</w:t>
      </w:r>
    </w:p>
    <w:p>
      <w:r>
        <w:t>Mata Ni Pachedi Art Panel is a handcrafted painting from Ahmedabad, Gujarat. It uses cotton cloth &amp; natural dyes and the traditional hand painting process. The piece represents the living artisan heritage of Gujarat, with makers in the pachedi artists guild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painting tradition of Ahmedabad, Gujarat. Narrative folk painting traditions using natural pigments and fine linework, including Madhubani/Mithila painting and Kalighat-style figurative work. It is made using cotton cloth &amp; natural dyes through hand painting,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₹2,600.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