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Bengal Terracotta Horse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43</w:t>
            </w:r>
          </w:p>
        </w:tc>
      </w:tr>
      <w:tr>
        <w:tc>
          <w:tcPr>
            <w:tcW w:type="dxa" w:w="4320"/>
          </w:tcPr>
          <w:p>
            <w:r>
              <w:rPr>
                <w:b/>
              </w:rPr>
              <w:t>Category</w:t>
            </w:r>
          </w:p>
        </w:tc>
        <w:tc>
          <w:tcPr>
            <w:tcW w:type="dxa" w:w="4320"/>
          </w:tcPr>
          <w:p>
            <w:r>
              <w:t>Pottery</w:t>
            </w:r>
          </w:p>
        </w:tc>
      </w:tr>
      <w:tr>
        <w:tc>
          <w:tcPr>
            <w:tcW w:type="dxa" w:w="4320"/>
          </w:tcPr>
          <w:p>
            <w:r>
              <w:rPr>
                <w:b/>
              </w:rPr>
              <w:t>Craft Type</w:t>
            </w:r>
          </w:p>
        </w:tc>
        <w:tc>
          <w:tcPr>
            <w:tcW w:type="dxa" w:w="4320"/>
          </w:tcPr>
          <w:p>
            <w:r>
              <w:t>Pottery</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Bankura</w:t>
            </w:r>
          </w:p>
        </w:tc>
      </w:tr>
      <w:tr>
        <w:tc>
          <w:tcPr>
            <w:tcW w:type="dxa" w:w="4320"/>
          </w:tcPr>
          <w:p>
            <w:r>
              <w:rPr>
                <w:b/>
              </w:rPr>
              <w:t>Artisan</w:t>
            </w:r>
          </w:p>
        </w:tc>
        <w:tc>
          <w:tcPr>
            <w:tcW w:type="dxa" w:w="4320"/>
          </w:tcPr>
          <w:p>
            <w:r>
              <w:t>Bankura Terracotta Artisans</w:t>
            </w:r>
          </w:p>
        </w:tc>
      </w:tr>
      <w:tr>
        <w:tc>
          <w:tcPr>
            <w:tcW w:type="dxa" w:w="4320"/>
          </w:tcPr>
          <w:p>
            <w:r>
              <w:rPr>
                <w:b/>
              </w:rPr>
              <w:t>Material</w:t>
            </w:r>
          </w:p>
        </w:tc>
        <w:tc>
          <w:tcPr>
            <w:tcW w:type="dxa" w:w="4320"/>
          </w:tcPr>
          <w:p>
            <w:r>
              <w:t>Locally fired terracotta clay</w:t>
            </w:r>
          </w:p>
        </w:tc>
      </w:tr>
      <w:tr>
        <w:tc>
          <w:tcPr>
            <w:tcW w:type="dxa" w:w="4320"/>
          </w:tcPr>
          <w:p>
            <w:r>
              <w:rPr>
                <w:b/>
              </w:rPr>
              <w:t>Technique</w:t>
            </w:r>
          </w:p>
        </w:tc>
        <w:tc>
          <w:tcPr>
            <w:tcW w:type="dxa" w:w="4320"/>
          </w:tcPr>
          <w:p>
            <w:r>
              <w:t>Hand modelling, burnishing and firing</w:t>
            </w:r>
          </w:p>
        </w:tc>
      </w:tr>
      <w:tr>
        <w:tc>
          <w:tcPr>
            <w:tcW w:type="dxa" w:w="4320"/>
          </w:tcPr>
          <w:p>
            <w:r>
              <w:rPr>
                <w:b/>
              </w:rPr>
              <w:t>Price (INR)</w:t>
            </w:r>
          </w:p>
        </w:tc>
        <w:tc>
          <w:tcPr>
            <w:tcW w:type="dxa" w:w="4320"/>
          </w:tcPr>
          <w:p>
            <w:r>
              <w:t>₹2,200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#product-43</w:t>
            </w:r>
          </w:p>
        </w:tc>
      </w:tr>
    </w:tbl>
    <w:p>
      <w:pPr>
        <w:pStyle w:val="Heading1"/>
      </w:pPr>
      <w:r>
        <w:t>1. Description</w:t>
      </w:r>
    </w:p>
    <w:p>
      <w:r>
        <w:t>Bengal Terracotta Horse is an academic/demo catalogue concept representing pottery associated with Bankura, West Bengal. It is made in this demonstration from Locally fired terracotta clay using Hand modelling, burnishing and firing. Its listing price is a project demonstration value, not a verified marketplace quote; this local illustration is original to the project.</w:t>
      </w:r>
    </w:p>
    <w:p>
      <w:pPr>
        <w:pStyle w:val="Heading1"/>
      </w:pPr>
      <w:r>
        <w:t>2. Cultural Background</w:t>
      </w:r>
    </w:p>
    <w:p>
      <w:r>
        <w:t>This piece belongs to the pottery tradition of Bankura, West Bengal. Wheel-thrown and hand-built clay work, including the distinctive low-fired 'blue pottery' technique that uses a quartz-and-glaze body rather than clay, and unglazed terracotta work. It is made using locally fired terracotta clay through hand modelling, burnishing and firing,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₹2,200.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