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Shantiniketan Leather Notebook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Shantiniketan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Shantiniketan Leather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 and paper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tooling, cutting and saddle stitching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4.6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#product-45</w:t>
            </w:r>
          </w:p>
        </w:tc>
      </w:tr>
    </w:tbl>
    <w:p>
      <w:pPr>
        <w:pStyle w:val="Heading1"/>
      </w:pPr>
      <w:r>
        <w:t>1. Description</w:t>
      </w:r>
    </w:p>
    <w:p>
      <w:r>
        <w:t>Shantiniketan Leather Notebook is an academic/demo catalogue concept representing leatherwork associated with Shantiniketan, West Bengal. It is made in this demonstration from Vegetable-tanned leather and paper using Hand tooling, cutting and saddle stitching.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Shantiniketan, West Bengal. Hand-stitched leather footwear and goods, notably mojari/jutti slip-on footwear with embroidered or block-printed uppers. It is made using vegetable-tanned leather and paper through hand tooling, cutting and saddle stitching,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₹1,100.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