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Lucknow Chikankari Cotton Table Runner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Lucknow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and cotton thread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Hand-stitched chikankari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#product-61</w:t>
            </w:r>
          </w:p>
        </w:tc>
      </w:tr>
    </w:tbl>
    <w:p>
      <w:pPr>
        <w:pStyle w:val="Heading1"/>
      </w:pPr>
      <w:r>
        <w:t>1. Description</w:t>
      </w:r>
    </w:p>
    <w:p>
      <w:r>
        <w:t>Lucknow Chikankari Cotton Table Runner is an academic/demo catalogue concept representing textile associated with Lucknow, Uttar Pradesh. It is made in this demonstration from Cotton and cotton thread using Hand-stitched chikankari embroidery.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Lucknow, Uttar Pradesh. Handwoven and hand-printed cloth traditions: silk and cotton weaving, block printing, tie-dye (bandhani), embroidery and appliqué, practised on pit looms and frame looms passed down within weaving families and cooperatives. It is made using cotton and cotton thread through hand-stitched chikankari embroidery,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₹1,450.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