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Saharanpur Floral Jali Wood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68</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Saharanpur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Sheesham wood</w:t>
            </w:r>
          </w:p>
        </w:tc>
      </w:tr>
      <w:tr>
        <w:tc>
          <w:tcPr>
            <w:tcW w:type="dxa" w:w="4320"/>
          </w:tcPr>
          <w:p>
            <w:r>
              <w:rPr>
                <w:b/>
              </w:rPr>
              <w:t>Technique</w:t>
            </w:r>
          </w:p>
        </w:tc>
        <w:tc>
          <w:tcPr>
            <w:tcW w:type="dxa" w:w="4320"/>
          </w:tcPr>
          <w:p>
            <w:r>
              <w:t>Hand-carved floral lattice work</w:t>
            </w:r>
          </w:p>
        </w:tc>
      </w:tr>
      <w:tr>
        <w:tc>
          <w:tcPr>
            <w:tcW w:type="dxa" w:w="4320"/>
          </w:tcPr>
          <w:p>
            <w:r>
              <w:rPr>
                <w:b/>
              </w:rPr>
              <w:t>Price (INR)</w:t>
            </w:r>
          </w:p>
        </w:tc>
        <w:tc>
          <w:tcPr>
            <w:tcW w:type="dxa" w:w="4320"/>
          </w:tcPr>
          <w:p>
            <w:r>
              <w:t>₹3,250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#product-68</w:t>
            </w:r>
          </w:p>
        </w:tc>
      </w:tr>
    </w:tbl>
    <w:p>
      <w:pPr>
        <w:pStyle w:val="Heading1"/>
      </w:pPr>
      <w:r>
        <w:t>1. Description</w:t>
      </w:r>
    </w:p>
    <w:p>
      <w:r>
        <w:t>Saharanpur Floral Jali Wood Panel is an academic/demo catalogue concept representing woodwork associated with Saharanpur, Uttar Pradesh. It is made in this demonstration from Sheesham wood using Hand-carved floral lattice work. Its listing price is a project demonstration value, not a verified marketplace quote; this local illustration is original to the project.</w:t>
      </w:r>
    </w:p>
    <w:p>
      <w:pPr>
        <w:pStyle w:val="Heading1"/>
      </w:pPr>
      <w:r>
        <w:t>2. Cultural Background</w:t>
      </w:r>
    </w:p>
    <w:p>
      <w:r>
        <w:t>This piece belongs to the woodwork tradition of Saharanpur, Uttar Pradesh. Carved and inlaid woodwork in walnut, sheesham and other regional timbers, including openwork (jali) carving and small lacquered turned items. It is made using sheesham wood through hand-carved floral lattice work,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