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Dogra Pahari Floral Miniature Artwork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Jammu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Layered miniature brush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#product-78</w:t>
            </w:r>
          </w:p>
        </w:tc>
      </w:tr>
    </w:tbl>
    <w:p>
      <w:pPr>
        <w:pStyle w:val="Heading1"/>
      </w:pPr>
      <w:r>
        <w:t>1. Description</w:t>
      </w:r>
    </w:p>
    <w:p>
      <w:r>
        <w:t>Dogra Pahari Floral Miniature Artwork is an academic/demo catalogue concept representing painting associated with Jammu, Jammu &amp; Kashmir. It is made in this demonstration from Handmade paper and natural pigments using Layered miniature brush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Jammu, Jammu &amp; Kashmir. Narrative folk painting traditions using natural pigments and fine linework, including Madhubani/Mithila painting and Kalighat-style figurative work. It is made using handmade paper and natural pigments through layered miniature brush painting,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₹1,950.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