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April-13-2025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Tasks Completed TodayL: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Private repo on my Git as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synthetix-ai-agent”</w:t>
      </w:r>
      <w:r w:rsidDel="00000000" w:rsidR="00000000" w:rsidRPr="00000000">
        <w:rPr>
          <w:sz w:val="20"/>
          <w:szCs w:val="20"/>
          <w:rtl w:val="0"/>
        </w:rPr>
        <w:t xml:space="preserve">(just to begin with)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 workflow just to have heads up with the tasks I need to work on.(my checklist)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Started working on the main code or we can say agent.py file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Openai api key and made credentials for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was going good this far.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🐞 Issues / Roadblocks:</w:t>
      </w:r>
    </w:p>
    <w:p w:rsidR="00000000" w:rsidDel="00000000" w:rsidP="00000000" w:rsidRDefault="00000000" w:rsidRPr="00000000" w14:paraId="0000000D">
      <w:pPr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Openai don't have enough credits; this means we need to buy credits to proceed with it. I looked into various  options we can go for: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Obviously getting into a plan paying for it to be used in our code</w:t>
      </w:r>
      <w:r w:rsidDel="00000000" w:rsidR="00000000" w:rsidRPr="00000000">
        <w:rPr>
          <w:rtl w:val="0"/>
        </w:rPr>
        <w:t xml:space="preserve">( I don't suggest this as we are building stage and investing into something like this at this stage would be foolish).</w:t>
      </w:r>
    </w:p>
    <w:p w:rsidR="00000000" w:rsidDel="00000000" w:rsidP="00000000" w:rsidRDefault="00000000" w:rsidRPr="00000000" w14:paraId="00000011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Option 2: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 different provider temporarily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We can switch to another model/provider temporarily. LangChain supports: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Anthropic (Claude)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Mistral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Google Gemini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Ollama (local)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OpenRouter.ai (works with various models, including GPT)</w:t>
      </w:r>
    </w:p>
    <w:p w:rsidR="00000000" w:rsidDel="00000000" w:rsidP="00000000" w:rsidRDefault="00000000" w:rsidRPr="00000000" w14:paraId="00000019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Option 3: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FakeLLM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or mock LLM for local dev</w:t>
      </w:r>
      <w:r w:rsidDel="00000000" w:rsidR="00000000" w:rsidRPr="00000000">
        <w:rPr>
          <w:rtl w:val="0"/>
        </w:rPr>
        <w:t xml:space="preserve">( I used this just to check my logic </w:t>
      </w:r>
      <w:r w:rsidDel="00000000" w:rsidR="00000000" w:rsidRPr="00000000">
        <w:rPr>
          <w:color w:val="ff00ff"/>
          <w:rtl w:val="0"/>
        </w:rPr>
        <w:t xml:space="preserve">its working so far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but this is not the aim we want to make </w:t>
      </w:r>
      <w:r w:rsidDel="00000000" w:rsidR="00000000" w:rsidRPr="00000000">
        <w:rPr>
          <w:color w:val="ff00ff"/>
          <w:rtl w:val="0"/>
        </w:rPr>
        <w:t xml:space="preserve">agent specific model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🧠 Learnings / Insights: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Understood the deprecation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ChatOpenAI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core and learned how to migrate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langchain-openai</w:t>
      </w:r>
      <w:r w:rsidDel="00000000" w:rsidR="00000000" w:rsidRPr="00000000">
        <w:rPr>
          <w:rtl w:val="0"/>
        </w:rPr>
        <w:t xml:space="preserve"> package.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Gained familiarity with how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.invoke()</w:t>
      </w:r>
      <w:r w:rsidDel="00000000" w:rsidR="00000000" w:rsidRPr="00000000">
        <w:rPr>
          <w:rtl w:val="0"/>
        </w:rPr>
        <w:t xml:space="preserve"> instead of the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.predict()</w:t>
      </w:r>
      <w:r w:rsidDel="00000000" w:rsidR="00000000" w:rsidRPr="00000000">
        <w:rPr>
          <w:rtl w:val="0"/>
        </w:rPr>
        <w:t xml:space="preserve"> method in newer versions of LangChain.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to mock the LLM response to bypass quota errors during development.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Realized the importance of version compatibility and monitoring package updates in LangChain and OpenAI SDKs.</w:t>
        <w:br w:type="textWrapping"/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📌 To-Do for Tomorrow: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Replace actual LLM with efficient local or free alternative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Abstract AI agent logic for easier swap of LLM backend (OpenAI → local).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Research and list 2–3 free or open-source LLMs for possible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