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0FB6" w:rsidRDefault="00B50FB6" w:rsidP="00B50FB6">
      <w:pPr>
        <w:pStyle w:val="Heading2"/>
        <w:pBdr>
          <w:bottom w:val="single" w:sz="6" w:space="0" w:color="E6DCD8"/>
        </w:pBdr>
        <w:shd w:val="clear" w:color="auto" w:fill="FFFFFF"/>
        <w:spacing w:before="240" w:after="48" w:line="360" w:lineRule="atLeast"/>
        <w:rPr>
          <w:rFonts w:ascii="Helvetica" w:hAnsi="Helvetica" w:cs="Helvetica"/>
          <w:b w:val="0"/>
          <w:bCs w:val="0"/>
          <w:color w:val="D80A1D"/>
          <w:sz w:val="43"/>
          <w:szCs w:val="43"/>
        </w:rPr>
      </w:pPr>
      <w:r>
        <w:fldChar w:fldCharType="begin"/>
      </w:r>
      <w:r>
        <w:instrText xml:space="preserve"> HYPERLINK "https://docs.springcard.com/books/SpringCore/PCSC_Operation/APDU_Interpreter/Standard_instructions/LOAD_KEY" </w:instrText>
      </w:r>
      <w:r>
        <w:fldChar w:fldCharType="separate"/>
      </w:r>
      <w:r>
        <w:rPr>
          <w:rStyle w:val="Hyperlink"/>
          <w:rFonts w:ascii="Helvetica" w:hAnsi="Helvetica" w:cs="Helvetica"/>
          <w:color w:val="D80A1D"/>
          <w:sz w:val="23"/>
          <w:szCs w:val="23"/>
          <w:bdr w:val="none" w:sz="0" w:space="0" w:color="auto" w:frame="1"/>
          <w:shd w:val="clear" w:color="auto" w:fill="FFFFFF"/>
        </w:rPr>
        <w:t>LOAD KEY</w:t>
      </w:r>
      <w:r>
        <w:fldChar w:fldCharType="end"/>
      </w:r>
    </w:p>
    <w:p w:rsidR="00B50FB6" w:rsidRDefault="00B50FB6" w:rsidP="00B50FB6">
      <w:pPr>
        <w:pStyle w:val="Heading2"/>
        <w:pBdr>
          <w:bottom w:val="single" w:sz="6" w:space="0" w:color="E6DCD8"/>
        </w:pBdr>
        <w:shd w:val="clear" w:color="auto" w:fill="FFFFFF"/>
        <w:spacing w:before="240" w:after="48" w:line="360" w:lineRule="atLeast"/>
        <w:rPr>
          <w:rFonts w:ascii="Helvetica" w:hAnsi="Helvetica" w:cs="Helvetica"/>
          <w:b w:val="0"/>
          <w:bCs w:val="0"/>
          <w:color w:val="D80A1D"/>
          <w:sz w:val="43"/>
          <w:szCs w:val="43"/>
        </w:rPr>
      </w:pPr>
      <w:r>
        <w:rPr>
          <w:rFonts w:ascii="Helvetica" w:hAnsi="Helvetica" w:cs="Helvetica"/>
          <w:b w:val="0"/>
          <w:bCs w:val="0"/>
          <w:color w:val="D80A1D"/>
          <w:sz w:val="43"/>
          <w:szCs w:val="43"/>
        </w:rPr>
        <w:t>Response</w:t>
      </w:r>
    </w:p>
    <w:tbl>
      <w:tblPr>
        <w:tblW w:w="13545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073"/>
        <w:gridCol w:w="2404"/>
        <w:gridCol w:w="10068"/>
      </w:tblGrid>
      <w:tr w:rsidR="00B50FB6" w:rsidTr="00B50FB6">
        <w:trPr>
          <w:tblHeader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0F0F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Default="00B50FB6">
            <w:pPr>
              <w:jc w:val="center"/>
              <w:rPr>
                <w:rFonts w:ascii="Helvetica" w:hAnsi="Helvetica" w:cs="Helvetica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6"/>
                <w:szCs w:val="26"/>
              </w:rPr>
              <w:t>Field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0F0F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Default="00B50FB6">
            <w:pPr>
              <w:jc w:val="center"/>
              <w:rPr>
                <w:rFonts w:ascii="Helvetica" w:hAnsi="Helvetica" w:cs="Helvetica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6"/>
                <w:szCs w:val="26"/>
              </w:rPr>
              <w:t>Value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0F0F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Default="00B50FB6">
            <w:pPr>
              <w:jc w:val="center"/>
              <w:rPr>
                <w:rFonts w:ascii="Helvetica" w:hAnsi="Helvetica" w:cs="Helvetica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6"/>
                <w:szCs w:val="26"/>
              </w:rPr>
              <w:t>Remark</w:t>
            </w:r>
          </w:p>
        </w:tc>
      </w:tr>
      <w:tr w:rsidR="00B50FB6" w:rsidTr="00B50FB6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Default="00B50FB6">
            <w:pPr>
              <w:rPr>
                <w:rFonts w:ascii="Helvetica" w:hAnsi="Helvetica" w:cs="Helvetica"/>
                <w:color w:val="000000"/>
                <w:sz w:val="26"/>
                <w:szCs w:val="26"/>
              </w:rPr>
            </w:pPr>
            <w:r>
              <w:rPr>
                <w:rStyle w:val="Strong"/>
                <w:rFonts w:ascii="Helvetica" w:hAnsi="Helvetica" w:cs="Helvetica"/>
                <w:color w:val="000000"/>
                <w:sz w:val="26"/>
                <w:szCs w:val="26"/>
              </w:rPr>
              <w:t>SW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Default="00B50FB6">
            <w:pPr>
              <w:rPr>
                <w:rFonts w:ascii="Helvetica" w:hAnsi="Helvetica" w:cs="Helvetica"/>
                <w:color w:val="000000"/>
                <w:sz w:val="26"/>
                <w:szCs w:val="26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single" w:sz="6" w:space="0" w:color="E6DCD8" w:frame="1"/>
                <w:shd w:val="clear" w:color="auto" w:fill="FDFBFB"/>
              </w:rPr>
              <w:t>9000</w:t>
            </w:r>
            <w:r>
              <w:rPr>
                <w:rFonts w:ascii="Helvetica" w:hAnsi="Helvetica" w:cs="Helvetica"/>
                <w:color w:val="000000"/>
                <w:sz w:val="26"/>
                <w:szCs w:val="26"/>
              </w:rPr>
              <w:t> on success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Default="00B50FB6">
            <w:pPr>
              <w:rPr>
                <w:rFonts w:ascii="Helvetica" w:hAnsi="Helvetica" w:cs="Helvetica"/>
                <w:color w:val="000000"/>
                <w:sz w:val="26"/>
                <w:szCs w:val="26"/>
              </w:rPr>
            </w:pPr>
            <w:r>
              <w:rPr>
                <w:rFonts w:ascii="Helvetica" w:hAnsi="Helvetica" w:cs="Helvetica"/>
                <w:color w:val="000000"/>
                <w:sz w:val="26"/>
                <w:szCs w:val="26"/>
              </w:rPr>
              <w:t>See specific error codes below; other values are documented in </w:t>
            </w:r>
            <w:hyperlink r:id="rId4" w:history="1">
              <w:r>
                <w:rPr>
                  <w:rStyle w:val="Hyperlink"/>
                  <w:rFonts w:ascii="Helvetica" w:hAnsi="Helvetica" w:cs="Helvetica"/>
                  <w:color w:val="7B645B"/>
                  <w:sz w:val="26"/>
                  <w:szCs w:val="26"/>
                </w:rPr>
                <w:t>Status Words</w:t>
              </w:r>
            </w:hyperlink>
          </w:p>
        </w:tc>
      </w:tr>
    </w:tbl>
    <w:p w:rsidR="00B50FB6" w:rsidRDefault="00B50FB6" w:rsidP="00B50FB6">
      <w:pPr>
        <w:shd w:val="clear" w:color="auto" w:fill="FFFFFF"/>
        <w:spacing w:before="240" w:after="48" w:line="360" w:lineRule="atLeast"/>
        <w:outlineLvl w:val="2"/>
        <w:rPr>
          <w:rFonts w:ascii="Helvetica" w:eastAsia="Times New Roman" w:hAnsi="Helvetica" w:cs="Helvetica"/>
          <w:color w:val="D80A1D"/>
          <w:sz w:val="38"/>
          <w:szCs w:val="38"/>
        </w:rPr>
      </w:pPr>
    </w:p>
    <w:p w:rsidR="00B50FB6" w:rsidRPr="00B50FB6" w:rsidRDefault="00B50FB6" w:rsidP="00B50FB6">
      <w:pPr>
        <w:shd w:val="clear" w:color="auto" w:fill="FFFFFF"/>
        <w:spacing w:before="240" w:after="48" w:line="360" w:lineRule="atLeast"/>
        <w:outlineLvl w:val="2"/>
        <w:rPr>
          <w:rFonts w:ascii="Helvetica" w:eastAsia="Times New Roman" w:hAnsi="Helvetica" w:cs="Helvetica"/>
          <w:color w:val="D80A1D"/>
          <w:sz w:val="38"/>
          <w:szCs w:val="38"/>
        </w:rPr>
      </w:pPr>
      <w:r w:rsidRPr="00B50FB6">
        <w:rPr>
          <w:rFonts w:ascii="Helvetica" w:eastAsia="Times New Roman" w:hAnsi="Helvetica" w:cs="Helvetica"/>
          <w:color w:val="D80A1D"/>
          <w:sz w:val="38"/>
          <w:szCs w:val="38"/>
        </w:rPr>
        <w:t>Specific error codes</w:t>
      </w:r>
    </w:p>
    <w:tbl>
      <w:tblPr>
        <w:tblW w:w="13545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962"/>
        <w:gridCol w:w="12583"/>
      </w:tblGrid>
      <w:tr w:rsidR="00B50FB6" w:rsidRPr="00B50FB6" w:rsidTr="00B50FB6">
        <w:trPr>
          <w:tblHeader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0F0F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Pr="00B50FB6" w:rsidRDefault="00B50FB6" w:rsidP="00B50FB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6"/>
                <w:szCs w:val="26"/>
              </w:rPr>
            </w:pPr>
            <w:r w:rsidRPr="00B50FB6">
              <w:rPr>
                <w:rFonts w:ascii="Helvetica" w:eastAsia="Times New Roman" w:hAnsi="Helvetica" w:cs="Helvetica"/>
                <w:b/>
                <w:bCs/>
                <w:color w:val="000000"/>
                <w:sz w:val="26"/>
                <w:szCs w:val="26"/>
              </w:rPr>
              <w:t>SW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0F0F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Pr="00B50FB6" w:rsidRDefault="00B50FB6" w:rsidP="00B50FB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6"/>
                <w:szCs w:val="26"/>
              </w:rPr>
            </w:pPr>
            <w:r w:rsidRPr="00B50FB6">
              <w:rPr>
                <w:rFonts w:ascii="Helvetica" w:eastAsia="Times New Roman" w:hAnsi="Helvetica" w:cs="Helvetica"/>
                <w:b/>
                <w:bCs/>
                <w:color w:val="000000"/>
                <w:sz w:val="26"/>
                <w:szCs w:val="26"/>
              </w:rPr>
              <w:t>Reason</w:t>
            </w:r>
          </w:p>
        </w:tc>
      </w:tr>
      <w:tr w:rsidR="00B50FB6" w:rsidRPr="00B50FB6" w:rsidTr="00B50FB6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Pr="00B50FB6" w:rsidRDefault="00B50FB6" w:rsidP="00B50FB6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</w:pPr>
            <w:r w:rsidRPr="00B50FB6">
              <w:rPr>
                <w:rFonts w:ascii="Consolas" w:eastAsia="Times New Roman" w:hAnsi="Consolas" w:cs="Consolas"/>
                <w:color w:val="000000"/>
                <w:sz w:val="26"/>
              </w:rPr>
              <w:t>6300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Pr="00B50FB6" w:rsidRDefault="00B50FB6" w:rsidP="00B50FB6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</w:pPr>
            <w:r w:rsidRPr="00B50FB6"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  <w:t>Secure transmission failed (</w:t>
            </w:r>
            <w:proofErr w:type="spellStart"/>
            <w:r w:rsidRPr="00B50FB6"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  <w:t>DataIN</w:t>
            </w:r>
            <w:r w:rsidRPr="00B50FB6">
              <w:rPr>
                <w:rFonts w:ascii="Helvetica" w:eastAsia="Times New Roman" w:hAnsi="Helvetica" w:cs="Helvetica"/>
                <w:color w:val="000000"/>
                <w:sz w:val="20"/>
                <w:szCs w:val="20"/>
                <w:vertAlign w:val="subscript"/>
              </w:rPr>
              <w:t>SECURE</w:t>
            </w:r>
            <w:proofErr w:type="spellEnd"/>
            <w:r w:rsidRPr="00B50FB6"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  <w:t> is invalid)</w:t>
            </w:r>
          </w:p>
        </w:tc>
      </w:tr>
      <w:tr w:rsidR="00B50FB6" w:rsidRPr="00B50FB6" w:rsidTr="00B50FB6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DFB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Pr="00B50FB6" w:rsidRDefault="00B50FB6" w:rsidP="00B50FB6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</w:pPr>
            <w:r w:rsidRPr="00B50FB6">
              <w:rPr>
                <w:rFonts w:ascii="Consolas" w:eastAsia="Times New Roman" w:hAnsi="Consolas" w:cs="Consolas"/>
                <w:color w:val="000000"/>
                <w:sz w:val="26"/>
              </w:rPr>
              <w:t>6382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DFB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Pr="00B50FB6" w:rsidRDefault="00B50FB6" w:rsidP="00B50FB6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</w:pPr>
            <w:r w:rsidRPr="00B50FB6"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  <w:t>PICC key not supported (possible root reason: incompatible entry)</w:t>
            </w:r>
          </w:p>
        </w:tc>
      </w:tr>
      <w:tr w:rsidR="00B50FB6" w:rsidRPr="00B50FB6" w:rsidTr="00B50FB6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Pr="00B50FB6" w:rsidRDefault="00B50FB6" w:rsidP="00B50FB6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</w:pPr>
            <w:r w:rsidRPr="00B50FB6">
              <w:rPr>
                <w:rFonts w:ascii="Consolas" w:eastAsia="Times New Roman" w:hAnsi="Consolas" w:cs="Consolas"/>
                <w:color w:val="000000"/>
                <w:sz w:val="26"/>
              </w:rPr>
              <w:t>6383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Pr="00B50FB6" w:rsidRDefault="00B50FB6" w:rsidP="00B50FB6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</w:pPr>
            <w:r w:rsidRPr="00B50FB6"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  <w:t>Host key not supported(possible root reason: incompatible entry, key type is not AES)</w:t>
            </w:r>
          </w:p>
        </w:tc>
      </w:tr>
      <w:tr w:rsidR="00B50FB6" w:rsidRPr="00B50FB6" w:rsidTr="00B50FB6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DFB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Pr="00B50FB6" w:rsidRDefault="00B50FB6" w:rsidP="00B50FB6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</w:pPr>
            <w:r w:rsidRPr="00B50FB6">
              <w:rPr>
                <w:rFonts w:ascii="Consolas" w:eastAsia="Times New Roman" w:hAnsi="Consolas" w:cs="Consolas"/>
                <w:color w:val="000000"/>
                <w:sz w:val="26"/>
              </w:rPr>
              <w:t>6384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DFB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Pr="00B50FB6" w:rsidRDefault="00B50FB6" w:rsidP="00B50FB6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</w:pPr>
            <w:r w:rsidRPr="00B50FB6"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  <w:t>Plain transmission not supported (possible root reason: secure transmission enforced by configuration)</w:t>
            </w:r>
            <w:r w:rsidRPr="00B50FB6"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  <w:br/>
              <w:t>Plain transmission not allowed for a host key</w:t>
            </w:r>
          </w:p>
        </w:tc>
      </w:tr>
      <w:tr w:rsidR="00B50FB6" w:rsidRPr="00B50FB6" w:rsidTr="00B50FB6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Pr="00B50FB6" w:rsidRDefault="00B50FB6" w:rsidP="00B50FB6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</w:pPr>
            <w:r w:rsidRPr="00B50FB6">
              <w:rPr>
                <w:rFonts w:ascii="Consolas" w:eastAsia="Times New Roman" w:hAnsi="Consolas" w:cs="Consolas"/>
                <w:color w:val="000000"/>
                <w:sz w:val="26"/>
              </w:rPr>
              <w:t>6385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Pr="00B50FB6" w:rsidRDefault="00B50FB6" w:rsidP="00B50FB6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</w:pPr>
            <w:r w:rsidRPr="00B50FB6"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  <w:t>Secure transmission not supported (possible root reason: the host key index specified in bits 3-0 of P1 is not allowed)</w:t>
            </w:r>
          </w:p>
        </w:tc>
      </w:tr>
      <w:tr w:rsidR="00B50FB6" w:rsidRPr="00B50FB6" w:rsidTr="00B50FB6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DFB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Pr="00B50FB6" w:rsidRDefault="00B50FB6" w:rsidP="00B50FB6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</w:pPr>
            <w:r w:rsidRPr="00B50FB6">
              <w:rPr>
                <w:rFonts w:ascii="Consolas" w:eastAsia="Times New Roman" w:hAnsi="Consolas" w:cs="Consolas"/>
                <w:color w:val="000000"/>
                <w:sz w:val="26"/>
              </w:rPr>
              <w:t>6386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DFB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Pr="00B50FB6" w:rsidRDefault="00B50FB6" w:rsidP="00B50FB6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</w:pPr>
            <w:r w:rsidRPr="00B50FB6"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  <w:t>Volatile memory is not available</w:t>
            </w:r>
            <w:r w:rsidRPr="00B50FB6"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  <w:br/>
              <w:t>A host key can't be loaded into the volatile memory</w:t>
            </w:r>
          </w:p>
        </w:tc>
      </w:tr>
      <w:tr w:rsidR="00B50FB6" w:rsidRPr="00B50FB6" w:rsidTr="00B50FB6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Pr="00B50FB6" w:rsidRDefault="00B50FB6" w:rsidP="00B50FB6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</w:pPr>
            <w:r w:rsidRPr="00B50FB6">
              <w:rPr>
                <w:rFonts w:ascii="Consolas" w:eastAsia="Times New Roman" w:hAnsi="Consolas" w:cs="Consolas"/>
                <w:color w:val="000000"/>
                <w:sz w:val="26"/>
              </w:rPr>
              <w:t>6387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Pr="00B50FB6" w:rsidRDefault="00B50FB6" w:rsidP="00B50FB6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</w:pPr>
            <w:r w:rsidRPr="00B50FB6"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  <w:t>Non volatile memory is not available (the device does not have a Secure Element)</w:t>
            </w:r>
          </w:p>
        </w:tc>
      </w:tr>
      <w:tr w:rsidR="00B50FB6" w:rsidRPr="00B50FB6" w:rsidTr="00B50FB6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DFB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Pr="00B50FB6" w:rsidRDefault="00B50FB6" w:rsidP="00B50FB6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</w:pPr>
            <w:r w:rsidRPr="00B50FB6">
              <w:rPr>
                <w:rFonts w:ascii="Consolas" w:eastAsia="Times New Roman" w:hAnsi="Consolas" w:cs="Consolas"/>
                <w:color w:val="000000"/>
                <w:sz w:val="26"/>
              </w:rPr>
              <w:t>6388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DFB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Pr="00B50FB6" w:rsidRDefault="00B50FB6" w:rsidP="00B50FB6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</w:pPr>
            <w:r w:rsidRPr="00B50FB6"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  <w:t>Key index is not valid</w:t>
            </w:r>
            <w:r w:rsidRPr="00B50FB6"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  <w:br/>
              <w:t>Key index is not allowed for the key type</w:t>
            </w:r>
          </w:p>
        </w:tc>
      </w:tr>
      <w:tr w:rsidR="00B50FB6" w:rsidRPr="00B50FB6" w:rsidTr="00B50FB6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Pr="00B50FB6" w:rsidRDefault="00B50FB6" w:rsidP="00B50FB6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</w:pPr>
            <w:r w:rsidRPr="00B50FB6">
              <w:rPr>
                <w:rFonts w:ascii="Consolas" w:eastAsia="Times New Roman" w:hAnsi="Consolas" w:cs="Consolas"/>
                <w:color w:val="000000"/>
                <w:sz w:val="26"/>
              </w:rPr>
              <w:t>6389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Pr="00B50FB6" w:rsidRDefault="00B50FB6" w:rsidP="00B50FB6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</w:pPr>
            <w:r w:rsidRPr="00B50FB6"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  <w:t>Key length is not valid</w:t>
            </w:r>
            <w:r w:rsidRPr="00B50FB6">
              <w:rPr>
                <w:rFonts w:ascii="Helvetica" w:eastAsia="Times New Roman" w:hAnsi="Helvetica" w:cs="Helvetica"/>
                <w:color w:val="000000"/>
                <w:sz w:val="26"/>
                <w:szCs w:val="26"/>
              </w:rPr>
              <w:br/>
              <w:t>Key length does not match the key type</w:t>
            </w:r>
          </w:p>
        </w:tc>
      </w:tr>
    </w:tbl>
    <w:p w:rsidR="00000000" w:rsidRDefault="00B50FB6"/>
    <w:p w:rsidR="00B50FB6" w:rsidRDefault="00B50FB6">
      <w:r>
        <w:br w:type="page"/>
      </w:r>
    </w:p>
    <w:p w:rsidR="00B50FB6" w:rsidRDefault="00B50FB6"/>
    <w:p w:rsidR="00B50FB6" w:rsidRPr="00B50FB6" w:rsidRDefault="00B50FB6" w:rsidP="00B50FB6">
      <w:pPr>
        <w:pStyle w:val="Heading2"/>
        <w:pBdr>
          <w:bottom w:val="single" w:sz="6" w:space="0" w:color="E6DCD8"/>
        </w:pBdr>
        <w:shd w:val="clear" w:color="auto" w:fill="FFFFFF"/>
        <w:spacing w:before="240" w:after="48" w:line="360" w:lineRule="atLeast"/>
        <w:rPr>
          <w:rStyle w:val="Hyperlink"/>
          <w:color w:val="D80A1D"/>
          <w:sz w:val="23"/>
          <w:szCs w:val="23"/>
          <w:bdr w:val="none" w:sz="0" w:space="0" w:color="auto" w:frame="1"/>
          <w:shd w:val="clear" w:color="auto" w:fill="FFFFFF"/>
        </w:rPr>
      </w:pPr>
      <w:hyperlink r:id="rId5" w:history="1">
        <w:r w:rsidRPr="00B50FB6">
          <w:rPr>
            <w:rStyle w:val="Hyperlink"/>
            <w:rFonts w:ascii="Helvetica" w:hAnsi="Helvetica" w:cs="Helvetica"/>
            <w:color w:val="D80A1D"/>
            <w:sz w:val="23"/>
            <w:szCs w:val="23"/>
            <w:bdr w:val="none" w:sz="0" w:space="0" w:color="auto" w:frame="1"/>
            <w:shd w:val="clear" w:color="auto" w:fill="FFFFFF"/>
          </w:rPr>
          <w:t>GENERAL AUTHENTICATE</w:t>
        </w:r>
      </w:hyperlink>
    </w:p>
    <w:p w:rsidR="00B50FB6" w:rsidRDefault="00B50FB6" w:rsidP="00B50FB6">
      <w:pPr>
        <w:pStyle w:val="Heading2"/>
        <w:pBdr>
          <w:bottom w:val="single" w:sz="6" w:space="0" w:color="E6DCD8"/>
        </w:pBdr>
        <w:shd w:val="clear" w:color="auto" w:fill="FFFFFF"/>
        <w:spacing w:before="240" w:after="48" w:line="360" w:lineRule="atLeast"/>
        <w:rPr>
          <w:rFonts w:ascii="Helvetica" w:hAnsi="Helvetica" w:cs="Helvetica"/>
          <w:b w:val="0"/>
          <w:bCs w:val="0"/>
          <w:color w:val="D80A1D"/>
          <w:sz w:val="43"/>
          <w:szCs w:val="43"/>
        </w:rPr>
      </w:pPr>
      <w:r>
        <w:rPr>
          <w:rFonts w:ascii="Helvetica" w:hAnsi="Helvetica" w:cs="Helvetica"/>
          <w:b w:val="0"/>
          <w:bCs w:val="0"/>
          <w:color w:val="D80A1D"/>
          <w:sz w:val="43"/>
          <w:szCs w:val="43"/>
        </w:rPr>
        <w:t>Response</w:t>
      </w:r>
    </w:p>
    <w:tbl>
      <w:tblPr>
        <w:tblW w:w="13545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073"/>
        <w:gridCol w:w="2404"/>
        <w:gridCol w:w="10068"/>
      </w:tblGrid>
      <w:tr w:rsidR="00B50FB6" w:rsidTr="00B50FB6">
        <w:trPr>
          <w:tblHeader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0F0F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Default="00B50FB6">
            <w:pPr>
              <w:jc w:val="center"/>
              <w:rPr>
                <w:rFonts w:ascii="Helvetica" w:hAnsi="Helvetica" w:cs="Helvetica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6"/>
                <w:szCs w:val="26"/>
              </w:rPr>
              <w:t>Field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0F0F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Default="00B50FB6">
            <w:pPr>
              <w:jc w:val="center"/>
              <w:rPr>
                <w:rFonts w:ascii="Helvetica" w:hAnsi="Helvetica" w:cs="Helvetica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6"/>
                <w:szCs w:val="26"/>
              </w:rPr>
              <w:t>Value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0F0F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Default="00B50FB6">
            <w:pPr>
              <w:jc w:val="center"/>
              <w:rPr>
                <w:rFonts w:ascii="Helvetica" w:hAnsi="Helvetica" w:cs="Helvetica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6"/>
                <w:szCs w:val="26"/>
              </w:rPr>
              <w:t>Remark</w:t>
            </w:r>
          </w:p>
        </w:tc>
      </w:tr>
      <w:tr w:rsidR="00B50FB6" w:rsidTr="00B50FB6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Default="00B50FB6">
            <w:pPr>
              <w:rPr>
                <w:rFonts w:ascii="Helvetica" w:hAnsi="Helvetica" w:cs="Helvetica"/>
                <w:color w:val="000000"/>
                <w:sz w:val="26"/>
                <w:szCs w:val="26"/>
              </w:rPr>
            </w:pPr>
            <w:r>
              <w:rPr>
                <w:rStyle w:val="Strong"/>
                <w:rFonts w:ascii="Helvetica" w:hAnsi="Helvetica" w:cs="Helvetica"/>
                <w:color w:val="000000"/>
                <w:sz w:val="26"/>
                <w:szCs w:val="26"/>
              </w:rPr>
              <w:t>SW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Default="00B50FB6">
            <w:pPr>
              <w:rPr>
                <w:rFonts w:ascii="Helvetica" w:hAnsi="Helvetica" w:cs="Helvetica"/>
                <w:color w:val="000000"/>
                <w:sz w:val="26"/>
                <w:szCs w:val="26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single" w:sz="6" w:space="0" w:color="E6DCD8" w:frame="1"/>
                <w:shd w:val="clear" w:color="auto" w:fill="FDFBFB"/>
              </w:rPr>
              <w:t>9000</w:t>
            </w:r>
            <w:r>
              <w:rPr>
                <w:rFonts w:ascii="Helvetica" w:hAnsi="Helvetica" w:cs="Helvetica"/>
                <w:color w:val="000000"/>
                <w:sz w:val="26"/>
                <w:szCs w:val="26"/>
              </w:rPr>
              <w:t> on success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Default="00B50FB6">
            <w:pPr>
              <w:rPr>
                <w:rFonts w:ascii="Helvetica" w:hAnsi="Helvetica" w:cs="Helvetica"/>
                <w:color w:val="000000"/>
                <w:sz w:val="26"/>
                <w:szCs w:val="26"/>
              </w:rPr>
            </w:pPr>
            <w:r>
              <w:rPr>
                <w:rFonts w:ascii="Helvetica" w:hAnsi="Helvetica" w:cs="Helvetica"/>
                <w:color w:val="000000"/>
                <w:sz w:val="26"/>
                <w:szCs w:val="26"/>
              </w:rPr>
              <w:t>See specific error codes below; other values are documented in </w:t>
            </w:r>
            <w:hyperlink r:id="rId6" w:history="1">
              <w:r>
                <w:rPr>
                  <w:rStyle w:val="Hyperlink"/>
                  <w:rFonts w:ascii="Helvetica" w:hAnsi="Helvetica" w:cs="Helvetica"/>
                  <w:color w:val="7B645B"/>
                  <w:sz w:val="26"/>
                  <w:szCs w:val="26"/>
                </w:rPr>
                <w:t>Status Words</w:t>
              </w:r>
            </w:hyperlink>
          </w:p>
        </w:tc>
      </w:tr>
    </w:tbl>
    <w:p w:rsidR="00B50FB6" w:rsidRDefault="00B50FB6" w:rsidP="00B50FB6">
      <w:pPr>
        <w:pStyle w:val="Heading3"/>
        <w:shd w:val="clear" w:color="auto" w:fill="FFFFFF"/>
        <w:spacing w:before="240" w:beforeAutospacing="0" w:after="48" w:afterAutospacing="0" w:line="360" w:lineRule="atLeast"/>
        <w:rPr>
          <w:rFonts w:ascii="Helvetica" w:hAnsi="Helvetica" w:cs="Helvetica"/>
          <w:b w:val="0"/>
          <w:bCs w:val="0"/>
          <w:color w:val="D80A1D"/>
          <w:sz w:val="38"/>
          <w:szCs w:val="38"/>
        </w:rPr>
      </w:pPr>
      <w:r>
        <w:rPr>
          <w:rFonts w:ascii="Helvetica" w:hAnsi="Helvetica" w:cs="Helvetica"/>
          <w:b w:val="0"/>
          <w:bCs w:val="0"/>
          <w:color w:val="D80A1D"/>
          <w:sz w:val="38"/>
          <w:szCs w:val="38"/>
        </w:rPr>
        <w:t>Specific error codes</w:t>
      </w:r>
    </w:p>
    <w:tbl>
      <w:tblPr>
        <w:tblW w:w="13545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094"/>
        <w:gridCol w:w="12451"/>
      </w:tblGrid>
      <w:tr w:rsidR="00B50FB6" w:rsidTr="00B50FB6">
        <w:trPr>
          <w:tblHeader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0F0F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Default="00B50FB6">
            <w:pPr>
              <w:jc w:val="center"/>
              <w:rPr>
                <w:rFonts w:ascii="Helvetica" w:hAnsi="Helvetica" w:cs="Helvetica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6"/>
                <w:szCs w:val="26"/>
              </w:rPr>
              <w:t>SW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0F0F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Default="00B50FB6">
            <w:pPr>
              <w:jc w:val="center"/>
              <w:rPr>
                <w:rFonts w:ascii="Helvetica" w:hAnsi="Helvetica" w:cs="Helvetica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26"/>
                <w:szCs w:val="26"/>
              </w:rPr>
              <w:t>Reason</w:t>
            </w:r>
          </w:p>
        </w:tc>
      </w:tr>
      <w:tr w:rsidR="00B50FB6" w:rsidTr="00B50FB6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Default="00B50FB6">
            <w:pPr>
              <w:rPr>
                <w:rFonts w:ascii="Helvetica" w:hAnsi="Helvetica" w:cs="Helvetica"/>
                <w:color w:val="000000"/>
                <w:sz w:val="26"/>
                <w:szCs w:val="26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single" w:sz="6" w:space="0" w:color="E6DCD8" w:frame="1"/>
                <w:shd w:val="clear" w:color="auto" w:fill="FDFBFB"/>
              </w:rPr>
              <w:t>6300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Default="00B50FB6">
            <w:pPr>
              <w:rPr>
                <w:rFonts w:ascii="Helvetica" w:hAnsi="Helvetica" w:cs="Helvetica"/>
                <w:color w:val="000000"/>
                <w:sz w:val="26"/>
                <w:szCs w:val="26"/>
              </w:rPr>
            </w:pPr>
            <w:r>
              <w:rPr>
                <w:rFonts w:ascii="Helvetica" w:hAnsi="Helvetica" w:cs="Helvetica"/>
                <w:color w:val="000000"/>
                <w:sz w:val="26"/>
                <w:szCs w:val="26"/>
              </w:rPr>
              <w:t>General error</w:t>
            </w:r>
          </w:p>
        </w:tc>
      </w:tr>
      <w:tr w:rsidR="00B50FB6" w:rsidTr="00B50FB6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DFB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Default="00B50FB6">
            <w:pPr>
              <w:rPr>
                <w:rFonts w:ascii="Helvetica" w:hAnsi="Helvetica" w:cs="Helvetica"/>
                <w:color w:val="000000"/>
                <w:sz w:val="26"/>
                <w:szCs w:val="26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single" w:sz="6" w:space="0" w:color="E6DCD8" w:frame="1"/>
                <w:shd w:val="clear" w:color="auto" w:fill="FDFBFB"/>
              </w:rPr>
              <w:t>6382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DFB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Default="00B50FB6">
            <w:pPr>
              <w:rPr>
                <w:rFonts w:ascii="Helvetica" w:hAnsi="Helvetica" w:cs="Helvetica"/>
                <w:color w:val="000000"/>
                <w:sz w:val="26"/>
                <w:szCs w:val="26"/>
              </w:rPr>
            </w:pPr>
            <w:r>
              <w:rPr>
                <w:rFonts w:ascii="Helvetica" w:hAnsi="Helvetica" w:cs="Helvetica"/>
                <w:color w:val="000000"/>
                <w:sz w:val="26"/>
                <w:szCs w:val="26"/>
              </w:rPr>
              <w:t>Security status not satisfied - A host/device authentication must be performed first</w:t>
            </w:r>
          </w:p>
        </w:tc>
      </w:tr>
      <w:tr w:rsidR="00B50FB6" w:rsidTr="00B50FB6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Default="00B50FB6">
            <w:pPr>
              <w:rPr>
                <w:rFonts w:ascii="Helvetica" w:hAnsi="Helvetica" w:cs="Helvetica"/>
                <w:color w:val="000000"/>
                <w:sz w:val="26"/>
                <w:szCs w:val="26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single" w:sz="6" w:space="0" w:color="E6DCD8" w:frame="1"/>
                <w:shd w:val="clear" w:color="auto" w:fill="FDFBFB"/>
              </w:rPr>
              <w:t>6383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Default="00B50FB6">
            <w:pPr>
              <w:rPr>
                <w:rFonts w:ascii="Helvetica" w:hAnsi="Helvetica" w:cs="Helvetica"/>
                <w:color w:val="000000"/>
                <w:sz w:val="26"/>
                <w:szCs w:val="26"/>
              </w:rPr>
            </w:pPr>
            <w:r>
              <w:rPr>
                <w:rFonts w:ascii="Helvetica" w:hAnsi="Helvetica" w:cs="Helvetica"/>
                <w:color w:val="000000"/>
                <w:sz w:val="26"/>
                <w:szCs w:val="26"/>
              </w:rPr>
              <w:t>Authentication with the PICC failed</w:t>
            </w:r>
          </w:p>
        </w:tc>
      </w:tr>
      <w:tr w:rsidR="00B50FB6" w:rsidTr="00B50FB6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DFB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Default="00B50FB6">
            <w:pPr>
              <w:rPr>
                <w:rFonts w:ascii="Helvetica" w:hAnsi="Helvetica" w:cs="Helvetica"/>
                <w:color w:val="000000"/>
                <w:sz w:val="26"/>
                <w:szCs w:val="26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single" w:sz="6" w:space="0" w:color="E6DCD8" w:frame="1"/>
                <w:shd w:val="clear" w:color="auto" w:fill="FDFBFB"/>
              </w:rPr>
              <w:t>6384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DFB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Default="00B50FB6">
            <w:pPr>
              <w:rPr>
                <w:rFonts w:ascii="Helvetica" w:hAnsi="Helvetica" w:cs="Helvetica"/>
                <w:color w:val="000000"/>
                <w:sz w:val="26"/>
                <w:szCs w:val="26"/>
              </w:rPr>
            </w:pPr>
            <w:r>
              <w:rPr>
                <w:rFonts w:ascii="Helvetica" w:hAnsi="Helvetica" w:cs="Helvetica"/>
                <w:color w:val="000000"/>
                <w:sz w:val="26"/>
                <w:szCs w:val="26"/>
              </w:rPr>
              <w:t>The selected key is not valid for this type of PICC</w:t>
            </w:r>
          </w:p>
        </w:tc>
      </w:tr>
      <w:tr w:rsidR="00B50FB6" w:rsidTr="00B50FB6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Default="00B50FB6">
            <w:pPr>
              <w:rPr>
                <w:rFonts w:ascii="Helvetica" w:hAnsi="Helvetica" w:cs="Helvetica"/>
                <w:color w:val="000000"/>
                <w:sz w:val="26"/>
                <w:szCs w:val="26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single" w:sz="6" w:space="0" w:color="E6DCD8" w:frame="1"/>
                <w:shd w:val="clear" w:color="auto" w:fill="FDFBFB"/>
              </w:rPr>
              <w:t>6386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Default="00B50FB6">
            <w:pPr>
              <w:rPr>
                <w:rFonts w:ascii="Helvetica" w:hAnsi="Helvetica" w:cs="Helvetica"/>
                <w:color w:val="000000"/>
                <w:sz w:val="26"/>
                <w:szCs w:val="26"/>
              </w:rPr>
            </w:pPr>
            <w:r>
              <w:rPr>
                <w:rFonts w:ascii="Helvetica" w:hAnsi="Helvetica" w:cs="Helvetica"/>
                <w:color w:val="000000"/>
                <w:sz w:val="26"/>
                <w:szCs w:val="26"/>
              </w:rPr>
              <w:t>The type of key is not supported</w:t>
            </w:r>
          </w:p>
        </w:tc>
      </w:tr>
      <w:tr w:rsidR="00B50FB6" w:rsidTr="00B50FB6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DFB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Default="00B50FB6">
            <w:pPr>
              <w:rPr>
                <w:rFonts w:ascii="Helvetica" w:hAnsi="Helvetica" w:cs="Helvetica"/>
                <w:color w:val="000000"/>
                <w:sz w:val="26"/>
                <w:szCs w:val="26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single" w:sz="6" w:space="0" w:color="E6DCD8" w:frame="1"/>
                <w:shd w:val="clear" w:color="auto" w:fill="FDFBFB"/>
              </w:rPr>
              <w:t>6388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DFB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Default="00B50FB6">
            <w:pPr>
              <w:rPr>
                <w:rFonts w:ascii="Helvetica" w:hAnsi="Helvetica" w:cs="Helvetica"/>
                <w:color w:val="000000"/>
                <w:sz w:val="26"/>
                <w:szCs w:val="26"/>
              </w:rPr>
            </w:pPr>
            <w:r>
              <w:rPr>
                <w:rFonts w:ascii="Helvetica" w:hAnsi="Helvetica" w:cs="Helvetica"/>
                <w:color w:val="000000"/>
                <w:sz w:val="26"/>
                <w:szCs w:val="26"/>
              </w:rPr>
              <w:t>Key index is not valid</w:t>
            </w:r>
            <w:r>
              <w:rPr>
                <w:rFonts w:ascii="Helvetica" w:hAnsi="Helvetica" w:cs="Helvetica"/>
                <w:color w:val="000000"/>
                <w:sz w:val="26"/>
                <w:szCs w:val="26"/>
              </w:rPr>
              <w:br/>
              <w:t>The selected key is not valid for this PICC</w:t>
            </w:r>
          </w:p>
        </w:tc>
      </w:tr>
      <w:tr w:rsidR="00B50FB6" w:rsidTr="00B50FB6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Default="00B50FB6">
            <w:pPr>
              <w:rPr>
                <w:rFonts w:ascii="Helvetica" w:hAnsi="Helvetica" w:cs="Helvetica"/>
                <w:color w:val="000000"/>
                <w:sz w:val="26"/>
                <w:szCs w:val="26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single" w:sz="6" w:space="0" w:color="E6DCD8" w:frame="1"/>
                <w:shd w:val="clear" w:color="auto" w:fill="FDFBFB"/>
              </w:rPr>
              <w:t>6389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Default="00B50FB6">
            <w:pPr>
              <w:rPr>
                <w:rFonts w:ascii="Helvetica" w:hAnsi="Helvetica" w:cs="Helvetica"/>
                <w:color w:val="000000"/>
                <w:sz w:val="26"/>
                <w:szCs w:val="26"/>
              </w:rPr>
            </w:pPr>
            <w:r>
              <w:rPr>
                <w:rFonts w:ascii="Helvetica" w:hAnsi="Helvetica" w:cs="Helvetica"/>
                <w:color w:val="000000"/>
                <w:sz w:val="26"/>
                <w:szCs w:val="26"/>
              </w:rPr>
              <w:t>Key length is not valid</w:t>
            </w:r>
            <w:r>
              <w:rPr>
                <w:rFonts w:ascii="Helvetica" w:hAnsi="Helvetica" w:cs="Helvetica"/>
                <w:color w:val="000000"/>
                <w:sz w:val="26"/>
                <w:szCs w:val="26"/>
              </w:rPr>
              <w:br/>
              <w:t>The selected key is not valid for this PICC</w:t>
            </w:r>
          </w:p>
        </w:tc>
      </w:tr>
      <w:tr w:rsidR="00B50FB6" w:rsidTr="00B50FB6"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DFB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Default="00B50FB6">
            <w:pPr>
              <w:rPr>
                <w:rFonts w:ascii="Helvetica" w:hAnsi="Helvetica" w:cs="Helvetica"/>
                <w:color w:val="000000"/>
                <w:sz w:val="26"/>
                <w:szCs w:val="26"/>
              </w:rPr>
            </w:pPr>
            <w:r>
              <w:rPr>
                <w:rStyle w:val="HTMLCode"/>
                <w:rFonts w:ascii="Consolas" w:eastAsiaTheme="majorEastAsia" w:hAnsi="Consolas" w:cs="Consolas"/>
                <w:color w:val="000000"/>
                <w:bdr w:val="single" w:sz="6" w:space="0" w:color="E6DCD8" w:frame="1"/>
                <w:shd w:val="clear" w:color="auto" w:fill="FDFBFB"/>
              </w:rPr>
              <w:t>6581</w:t>
            </w:r>
          </w:p>
        </w:tc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DFB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50FB6" w:rsidRDefault="00B50FB6">
            <w:pPr>
              <w:rPr>
                <w:rFonts w:ascii="Helvetica" w:hAnsi="Helvetica" w:cs="Helvetica"/>
                <w:color w:val="000000"/>
                <w:sz w:val="26"/>
                <w:szCs w:val="26"/>
              </w:rPr>
            </w:pPr>
            <w:r>
              <w:rPr>
                <w:rFonts w:ascii="Helvetica" w:hAnsi="Helvetica" w:cs="Helvetica"/>
                <w:color w:val="000000"/>
                <w:sz w:val="26"/>
                <w:szCs w:val="26"/>
              </w:rPr>
              <w:t>The key addressed by P1-P2 does not exist</w:t>
            </w:r>
          </w:p>
        </w:tc>
      </w:tr>
    </w:tbl>
    <w:p w:rsidR="00B50FB6" w:rsidRDefault="00B50FB6"/>
    <w:sectPr w:rsidR="00B50FB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50FB6"/>
    <w:rsid w:val="00B50F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FB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50F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50FB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B50FB6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FB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B50FB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50FB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60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springcard.com/books/SpringCore/PCSC_Operation/APDU_Interpreter/Status_Words" TargetMode="External"/><Relationship Id="rId5" Type="http://schemas.openxmlformats.org/officeDocument/2006/relationships/hyperlink" Target="https://docs.springcard.com/books/SpringCore/PCSC_Operation/APDU_Interpreter/Standard_instructions/GENERAL_AUTHENTICATE" TargetMode="External"/><Relationship Id="rId4" Type="http://schemas.openxmlformats.org/officeDocument/2006/relationships/hyperlink" Target="https://docs.springcard.com/books/SpringCore/PCSC_Operation/APDU_Interpreter/Status_Wor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</dc:creator>
  <cp:keywords/>
  <dc:description/>
  <cp:lastModifiedBy>Meh</cp:lastModifiedBy>
  <cp:revision>2</cp:revision>
  <dcterms:created xsi:type="dcterms:W3CDTF">2022-12-20T08:20:00Z</dcterms:created>
  <dcterms:modified xsi:type="dcterms:W3CDTF">2022-12-20T08:23:00Z</dcterms:modified>
</cp:coreProperties>
</file>