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Charters / Solution Design Docs</w:t>
      </w:r>
    </w:p>
    <w:tbl>
      <w:tblPr>
        <w:tblStyle w:val="TableGrid"/>
        <w:tblW w:type="auto" w:w="0"/>
        <w:tblLook w:firstColumn="1" w:firstRow="1" w:lastColumn="0" w:lastRow="0" w:noHBand="0" w:noVBand="1" w:val="04A0"/>
      </w:tblPr>
      <w:tblGrid>
        <w:gridCol w:w="4320"/>
        <w:gridCol w:w="4320"/>
      </w:tblGrid>
      <w:tr>
        <w:tc>
          <w:tcPr>
            <w:tcW w:type="dxa" w:w="4320"/>
          </w:tcPr>
          <w:p>
            <w:r>
              <w:t>Metadata</w:t>
            </w:r>
          </w:p>
        </w:tc>
        <w:tc>
          <w:tcPr>
            <w:tcW w:type="dxa" w:w="4320"/>
          </w:tcPr>
          <w:p>
            <w:r>
              <w:t>Value</w:t>
            </w:r>
          </w:p>
        </w:tc>
      </w:tr>
      <w:tr>
        <w:tc>
          <w:tcPr>
            <w:tcW w:type="dxa" w:w="4320"/>
          </w:tcPr>
          <w:p>
            <w:r>
              <w:t>Document ID</w:t>
            </w:r>
          </w:p>
        </w:tc>
        <w:tc>
          <w:tcPr>
            <w:tcW w:type="dxa" w:w="4320"/>
          </w:tcPr>
          <w:p>
            <w:r>
              <w:t>[DOC-ID]</w:t>
            </w:r>
          </w:p>
        </w:tc>
      </w:tr>
      <w:tr>
        <w:tc>
          <w:tcPr>
            <w:tcW w:type="dxa" w:w="4320"/>
          </w:tcPr>
          <w:p>
            <w:r>
              <w:t>Version</w:t>
            </w:r>
          </w:p>
        </w:tc>
        <w:tc>
          <w:tcPr>
            <w:tcW w:type="dxa" w:w="4320"/>
          </w:tcPr>
          <w:p>
            <w:r>
              <w:t>1.0</w:t>
            </w:r>
          </w:p>
        </w:tc>
      </w:tr>
      <w:tr>
        <w:tc>
          <w:tcPr>
            <w:tcW w:type="dxa" w:w="4320"/>
          </w:tcPr>
          <w:p>
            <w:r>
              <w:t>Owner</w:t>
            </w:r>
          </w:p>
        </w:tc>
        <w:tc>
          <w:tcPr>
            <w:tcW w:type="dxa" w:w="4320"/>
          </w:tcPr>
          <w:p>
            <w:r>
              <w:t>Project Management Office</w:t>
            </w:r>
          </w:p>
        </w:tc>
      </w:tr>
      <w:tr>
        <w:tc>
          <w:tcPr>
            <w:tcW w:type="dxa" w:w="4320"/>
          </w:tcPr>
          <w:p>
            <w:r>
              <w:t>Effective Date</w:t>
            </w:r>
          </w:p>
        </w:tc>
        <w:tc>
          <w:tcPr>
            <w:tcW w:type="dxa" w:w="4320"/>
          </w:tcPr>
          <w:p>
            <w:r>
              <w:t>[Effective Date]</w:t>
            </w:r>
          </w:p>
        </w:tc>
      </w:tr>
      <w:tr>
        <w:tc>
          <w:tcPr>
            <w:tcW w:type="dxa" w:w="4320"/>
          </w:tcPr>
          <w:p>
            <w:r>
              <w:t>Framework</w:t>
            </w:r>
          </w:p>
        </w:tc>
        <w:tc>
          <w:tcPr>
            <w:tcW w:type="dxa" w:w="4320"/>
          </w:tcPr>
          <w:p>
            <w:r>
              <w:t>COBIT 2019</w:t>
            </w:r>
          </w:p>
        </w:tc>
      </w:tr>
      <w:tr>
        <w:tc>
          <w:tcPr>
            <w:tcW w:type="dxa" w:w="4320"/>
          </w:tcPr>
          <w:p>
            <w:r>
              <w:t>Classification</w:t>
            </w:r>
          </w:p>
        </w:tc>
        <w:tc>
          <w:tcPr>
            <w:tcW w:type="dxa" w:w="4320"/>
          </w:tcPr>
          <w:p>
            <w:r>
              <w:t>Internal</w:t>
            </w:r>
          </w:p>
        </w:tc>
      </w:tr>
    </w:tbl>
    <w:p>
      <w:pPr>
        <w:pStyle w:val="Heading2"/>
      </w:pPr>
      <w:r>
        <w:t>Purpose &amp; Objectives</w:t>
      </w:r>
    </w:p>
    <w:p>
      <w:r>
        <w:t>This plan defines how project charters and solution design documents will be created, reviewed, approved, maintained and governed for technology-enabled initiatives within the organisation. It supports consistent project initiation, solution definition and delivery governance by ensuring that each project has a clear business rationale, accountable ownership, agreed scope, defined outcomes, risk visibility and a solution design that is fit for purpose.</w:t>
      </w:r>
    </w:p>
    <w:p>
      <w:r>
        <w:t>The objectives of this plan are to:</w:t>
      </w:r>
    </w:p>
    <w:p>
      <w:pPr>
        <w:pStyle w:val="ListBullet"/>
      </w:pPr>
      <w:r>
        <w:t>Establish a standard approach for producing project charters and solution design documents across the solution lifecycle.</w:t>
      </w:r>
    </w:p>
    <w:p>
      <w:pPr>
        <w:pStyle w:val="ListBullet"/>
      </w:pPr>
      <w:r>
        <w:t>Ensure each project has a documented business need, scope, objectives, expected benefits, constraints, assumptions, dependencies and approval path.</w:t>
      </w:r>
    </w:p>
    <w:p>
      <w:pPr>
        <w:pStyle w:val="ListBullet"/>
      </w:pPr>
      <w:r>
        <w:t>Ensure proposed solutions are designed with appropriate consideration of business processes, technology architecture, information, security, privacy, resilience, integration, operational support and change impacts.</w:t>
      </w:r>
    </w:p>
    <w:p>
      <w:pPr>
        <w:pStyle w:val="ListBullet"/>
      </w:pPr>
      <w:r>
        <w:t>Provide a repeatable basis for project approval, prioritisation, funding, resource allocation and delivery oversight.</w:t>
      </w:r>
    </w:p>
    <w:p>
      <w:pPr>
        <w:pStyle w:val="ListBullet"/>
      </w:pPr>
      <w:r>
        <w:t>Enable traceability from business requirements through design, delivery, testing, deployment and operational handover.</w:t>
      </w:r>
    </w:p>
    <w:p>
      <w:pPr>
        <w:pStyle w:val="ListBullet"/>
      </w:pPr>
      <w:r>
        <w:t>Support governance decisions by providing accurate, current and approved project and solution information.</w:t>
      </w:r>
    </w:p>
    <w:p>
      <w:pPr>
        <w:pStyle w:val="ListBullet"/>
      </w:pPr>
      <w:r>
        <w:t>Reduce delivery risk by identifying design gaps, unresolved dependencies and governance issues before build or implementation begins.</w:t>
      </w:r>
    </w:p>
    <w:p>
      <w:pPr>
        <w:pStyle w:val="ListBullet"/>
      </w:pPr>
      <w:r>
        <w:t>Create auditable evidence that projects are initiated and designed in a controlled and accountable manner.</w:t>
      </w:r>
    </w:p>
    <w:p>
      <w:r>
        <w:t>Project charters and solution design documents are mandatory planning artefacts for projects that introduce, materially change or retire business processes, applications, infrastructure, data flows, integrations, digital services, third-party services or information management capabilities.</w:t>
      </w:r>
    </w:p>
    <w:p>
      <w:pPr>
        <w:pStyle w:val="Heading2"/>
      </w:pPr>
      <w:r>
        <w:t>Scope</w:t>
      </w:r>
    </w:p>
    <w:p>
      <w:r>
        <w:t>This plan applies to all projects and initiatives managed through the organisation’s project delivery, change delivery, technology delivery or transformation governance processes, including:</w:t>
      </w:r>
    </w:p>
    <w:p>
      <w:pPr>
        <w:pStyle w:val="ListBullet"/>
      </w:pPr>
      <w:r>
        <w:t>New business applications, platforms, digital services and infrastructure solutions.</w:t>
      </w:r>
    </w:p>
    <w:p>
      <w:pPr>
        <w:pStyle w:val="ListBullet"/>
      </w:pPr>
      <w:r>
        <w:t>Material enhancements to existing systems, services or business capabilities.</w:t>
      </w:r>
    </w:p>
    <w:p>
      <w:pPr>
        <w:pStyle w:val="ListBullet"/>
      </w:pPr>
      <w:r>
        <w:t>Cloud, software-as-a-service, managed service and outsourced technology implementations.</w:t>
      </w:r>
    </w:p>
    <w:p>
      <w:pPr>
        <w:pStyle w:val="ListBullet"/>
      </w:pPr>
      <w:r>
        <w:t>Data, analytics, reporting, integration and automation initiatives.</w:t>
      </w:r>
    </w:p>
    <w:p>
      <w:pPr>
        <w:pStyle w:val="ListBullet"/>
      </w:pPr>
      <w:r>
        <w:t>Cybersecurity, privacy, resilience, identity and access management initiatives.</w:t>
      </w:r>
    </w:p>
    <w:p>
      <w:pPr>
        <w:pStyle w:val="ListBullet"/>
      </w:pPr>
      <w:r>
        <w:t>Regulatory, audit remediation and risk reduction projects involving technology or process change.</w:t>
      </w:r>
    </w:p>
    <w:p>
      <w:pPr>
        <w:pStyle w:val="ListBullet"/>
      </w:pPr>
      <w:r>
        <w:t>Decommissioning, migration, consolidation or replacement of technology assets.</w:t>
      </w:r>
    </w:p>
    <w:p>
      <w:pPr>
        <w:pStyle w:val="ListBullet"/>
      </w:pPr>
      <w:r>
        <w:t>Agile, hybrid and waterfall delivery approaches where formal initiation and solution definition are required.</w:t>
      </w:r>
    </w:p>
    <w:p>
      <w:r>
        <w:t>The following artefacts are covered by this plan:</w:t>
      </w:r>
    </w:p>
    <w:tbl>
      <w:tblPr>
        <w:tblStyle w:val="TableGrid"/>
        <w:tblW w:type="auto" w:w="0"/>
        <w:tblLook w:firstColumn="1" w:firstRow="1" w:lastColumn="0" w:lastRow="0" w:noHBand="0" w:noVBand="1" w:val="04A0"/>
      </w:tblPr>
      <w:tblGrid>
        <w:gridCol w:w="2880"/>
        <w:gridCol w:w="2880"/>
        <w:gridCol w:w="2880"/>
      </w:tblGrid>
      <w:tr>
        <w:tc>
          <w:tcPr>
            <w:tcW w:type="dxa" w:w="2880"/>
          </w:tcPr>
          <w:p>
            <w:r>
              <w:t>Artefact</w:t>
            </w:r>
          </w:p>
        </w:tc>
        <w:tc>
          <w:tcPr>
            <w:tcW w:type="dxa" w:w="2880"/>
          </w:tcPr>
          <w:p>
            <w:r>
              <w:t>Purpose</w:t>
            </w:r>
          </w:p>
        </w:tc>
        <w:tc>
          <w:tcPr>
            <w:tcW w:type="dxa" w:w="2880"/>
          </w:tcPr>
          <w:p>
            <w:r>
              <w:t>Required When</w:t>
            </w:r>
          </w:p>
        </w:tc>
      </w:tr>
      <w:tr>
        <w:tc>
          <w:tcPr>
            <w:tcW w:type="dxa" w:w="2880"/>
          </w:tcPr>
          <w:p>
            <w:r>
              <w:t>Project Charter</w:t>
            </w:r>
          </w:p>
        </w:tc>
        <w:tc>
          <w:tcPr>
            <w:tcW w:type="dxa" w:w="2880"/>
          </w:tcPr>
          <w:p>
            <w:r>
              <w:t>Establishes the authorised basis for initiating and governing a project.</w:t>
            </w:r>
          </w:p>
        </w:tc>
        <w:tc>
          <w:tcPr>
            <w:tcW w:type="dxa" w:w="2880"/>
          </w:tcPr>
          <w:p>
            <w:r>
              <w:t>Required before project mobilisation, funding release or formal delivery planning.</w:t>
            </w:r>
          </w:p>
        </w:tc>
      </w:tr>
      <w:tr>
        <w:tc>
          <w:tcPr>
            <w:tcW w:type="dxa" w:w="2880"/>
          </w:tcPr>
          <w:p>
            <w:r>
              <w:t>High-Level Solution Design</w:t>
            </w:r>
          </w:p>
        </w:tc>
        <w:tc>
          <w:tcPr>
            <w:tcW w:type="dxa" w:w="2880"/>
          </w:tcPr>
          <w:p>
            <w:r>
              <w:t>Defines the proposed solution concept, major components, architecture fit and delivery implications.</w:t>
            </w:r>
          </w:p>
        </w:tc>
        <w:tc>
          <w:tcPr>
            <w:tcW w:type="dxa" w:w="2880"/>
          </w:tcPr>
          <w:p>
            <w:r>
              <w:t>Required before design approval, procurement commitment or build authorisation.</w:t>
            </w:r>
          </w:p>
        </w:tc>
      </w:tr>
      <w:tr>
        <w:tc>
          <w:tcPr>
            <w:tcW w:type="dxa" w:w="2880"/>
          </w:tcPr>
          <w:p>
            <w:r>
              <w:t>Detailed Solution Design</w:t>
            </w:r>
          </w:p>
        </w:tc>
        <w:tc>
          <w:tcPr>
            <w:tcW w:type="dxa" w:w="2880"/>
          </w:tcPr>
          <w:p>
            <w:r>
              <w:t>Defines sufficient detail for build, configuration, integration, testing, security review and operational readiness.</w:t>
            </w:r>
          </w:p>
        </w:tc>
        <w:tc>
          <w:tcPr>
            <w:tcW w:type="dxa" w:w="2880"/>
          </w:tcPr>
          <w:p>
            <w:r>
              <w:t>Required before implementation activity begins for complex or risk-significant solutions.</w:t>
            </w:r>
          </w:p>
        </w:tc>
      </w:tr>
      <w:tr>
        <w:tc>
          <w:tcPr>
            <w:tcW w:type="dxa" w:w="2880"/>
          </w:tcPr>
          <w:p>
            <w:r>
              <w:t>Design Decision Log</w:t>
            </w:r>
          </w:p>
        </w:tc>
        <w:tc>
          <w:tcPr>
            <w:tcW w:type="dxa" w:w="2880"/>
          </w:tcPr>
          <w:p>
            <w:r>
              <w:t>Records material design choices, options considered, rationale and approval outcomes.</w:t>
            </w:r>
          </w:p>
        </w:tc>
        <w:tc>
          <w:tcPr>
            <w:tcW w:type="dxa" w:w="2880"/>
          </w:tcPr>
          <w:p>
            <w:r>
              <w:t>Required where significant architecture, security, cost, operational or risk decisions are made.</w:t>
            </w:r>
          </w:p>
        </w:tc>
      </w:tr>
      <w:tr>
        <w:tc>
          <w:tcPr>
            <w:tcW w:type="dxa" w:w="2880"/>
          </w:tcPr>
          <w:p>
            <w:r>
              <w:t>Design Review Record</w:t>
            </w:r>
          </w:p>
        </w:tc>
        <w:tc>
          <w:tcPr>
            <w:tcW w:type="dxa" w:w="2880"/>
          </w:tcPr>
          <w:p>
            <w:r>
              <w:t>Documents review comments, required actions, approvals, conditions and exceptions.</w:t>
            </w:r>
          </w:p>
        </w:tc>
        <w:tc>
          <w:tcPr>
            <w:tcW w:type="dxa" w:w="2880"/>
          </w:tcPr>
          <w:p>
            <w:r>
              <w:t>Required for each formal design review gate.</w:t>
            </w:r>
          </w:p>
        </w:tc>
      </w:tr>
    </w:tbl>
    <w:p>
      <w:r>
        <w:t>Out of scope:</w:t>
      </w:r>
    </w:p>
    <w:p>
      <w:pPr>
        <w:pStyle w:val="ListBullet"/>
      </w:pPr>
      <w:r>
        <w:t>Routine operational changes that meet predefined low-risk standard change criteria and do not require project governance.</w:t>
      </w:r>
    </w:p>
    <w:p>
      <w:pPr>
        <w:pStyle w:val="ListBullet"/>
      </w:pPr>
      <w:r>
        <w:t>Minor configuration updates that do not materially alter process, data, access, integration, security or resilience characteristics.</w:t>
      </w:r>
    </w:p>
    <w:p>
      <w:pPr>
        <w:pStyle w:val="ListBullet"/>
      </w:pPr>
      <w:r>
        <w:t>Informal working notes, workshop outputs or draft diagrams not submitted as formal project governance artefacts.</w:t>
      </w:r>
    </w:p>
    <w:p>
      <w:pPr>
        <w:pStyle w:val="ListBullet"/>
      </w:pPr>
      <w:r>
        <w:t>Programme-level business cases, unless they are used as the approved charter for a specific project.</w:t>
      </w:r>
    </w:p>
    <w:p>
      <w:r>
        <w:t>Where a project is part of a wider programme, the project charter and solution design documents must align with the programme mandate, target architecture, delivery roadmap and benefits plan.</w:t>
      </w:r>
    </w:p>
    <w:p>
      <w:pPr>
        <w:pStyle w:val="Heading2"/>
      </w:pPr>
      <w:r>
        <w:t>Assumptions &amp; Dependencies</w:t>
      </w:r>
    </w:p>
    <w:p>
      <w:r>
        <w:t>The successful implementation of this plan is based on the following assumptions:</w:t>
      </w:r>
    </w:p>
    <w:p>
      <w:pPr>
        <w:pStyle w:val="ListBullet"/>
      </w:pPr>
      <w:r>
        <w:t>The organisation maintains an approved project governance model with defined decision forums, approval thresholds and delivery controls.</w:t>
      </w:r>
    </w:p>
    <w:p>
      <w:pPr>
        <w:pStyle w:val="ListBullet"/>
      </w:pPr>
      <w:r>
        <w:t>Project sponsors are accountable for the business justification, prioritisation and benefits realisation of their projects.</w:t>
      </w:r>
    </w:p>
    <w:p>
      <w:pPr>
        <w:pStyle w:val="ListBullet"/>
      </w:pPr>
      <w:r>
        <w:t>Delivery teams have access to standard templates for project charters, solution design documents, decision logs and review records.</w:t>
      </w:r>
    </w:p>
    <w:p>
      <w:pPr>
        <w:pStyle w:val="ListBullet"/>
      </w:pPr>
      <w:r>
        <w:t>Enterprise architecture, information security, privacy, risk, compliance, procurement, finance and operations stakeholders are available to review relevant project and design content.</w:t>
      </w:r>
    </w:p>
    <w:p>
      <w:pPr>
        <w:pStyle w:val="ListBullet"/>
      </w:pPr>
      <w:r>
        <w:t>Business requirements are documented to an appropriate level before solution design is approved.</w:t>
      </w:r>
    </w:p>
    <w:p>
      <w:pPr>
        <w:pStyle w:val="ListBullet"/>
      </w:pPr>
      <w:r>
        <w:t>Project artefacts are stored in an approved repository with version control, access control and retention arrangements.</w:t>
      </w:r>
    </w:p>
    <w:p>
      <w:pPr>
        <w:pStyle w:val="ListBullet"/>
      </w:pPr>
      <w:r>
        <w:t>Delivery method flexibility is permitted, provided mandatory governance artefacts and approval evidence are maintained.</w:t>
      </w:r>
    </w:p>
    <w:p>
      <w:pPr>
        <w:pStyle w:val="ListBullet"/>
      </w:pPr>
      <w:r>
        <w:t>Project risk, issue and dependency management processes are in place and actively used.</w:t>
      </w:r>
    </w:p>
    <w:p>
      <w:r>
        <w:t>Key dependencies include:</w:t>
      </w:r>
    </w:p>
    <w:tbl>
      <w:tblPr>
        <w:tblStyle w:val="TableGrid"/>
        <w:tblW w:type="auto" w:w="0"/>
        <w:tblLook w:firstColumn="1" w:firstRow="1" w:lastColumn="0" w:lastRow="0" w:noHBand="0" w:noVBand="1" w:val="04A0"/>
      </w:tblPr>
      <w:tblGrid>
        <w:gridCol w:w="2880"/>
        <w:gridCol w:w="2880"/>
        <w:gridCol w:w="2880"/>
      </w:tblGrid>
      <w:tr>
        <w:tc>
          <w:tcPr>
            <w:tcW w:type="dxa" w:w="2880"/>
          </w:tcPr>
          <w:p>
            <w:r>
              <w:t>Dependency</w:t>
            </w:r>
          </w:p>
        </w:tc>
        <w:tc>
          <w:tcPr>
            <w:tcW w:type="dxa" w:w="2880"/>
          </w:tcPr>
          <w:p>
            <w:r>
              <w:t>Description</w:t>
            </w:r>
          </w:p>
        </w:tc>
        <w:tc>
          <w:tcPr>
            <w:tcW w:type="dxa" w:w="2880"/>
          </w:tcPr>
          <w:p>
            <w:r>
              <w:t>Owner</w:t>
            </w:r>
          </w:p>
        </w:tc>
      </w:tr>
      <w:tr>
        <w:tc>
          <w:tcPr>
            <w:tcW w:type="dxa" w:w="2880"/>
          </w:tcPr>
          <w:p>
            <w:r>
              <w:t>Project Governance Framework</w:t>
            </w:r>
          </w:p>
        </w:tc>
        <w:tc>
          <w:tcPr>
            <w:tcW w:type="dxa" w:w="2880"/>
          </w:tcPr>
          <w:p>
            <w:r>
              <w:t>Defines approval gates, escalation paths, funding controls and project reporting expectations.</w:t>
            </w:r>
          </w:p>
        </w:tc>
        <w:tc>
          <w:tcPr>
            <w:tcW w:type="dxa" w:w="2880"/>
          </w:tcPr>
          <w:p>
            <w:r>
              <w:t>Project Management Office</w:t>
            </w:r>
          </w:p>
        </w:tc>
      </w:tr>
      <w:tr>
        <w:tc>
          <w:tcPr>
            <w:tcW w:type="dxa" w:w="2880"/>
          </w:tcPr>
          <w:p>
            <w:r>
              <w:t>Architecture Governance</w:t>
            </w:r>
          </w:p>
        </w:tc>
        <w:tc>
          <w:tcPr>
            <w:tcW w:type="dxa" w:w="2880"/>
          </w:tcPr>
          <w:p>
            <w:r>
              <w:t>Provides standards, patterns, design principles and review forums for solution alignment.</w:t>
            </w:r>
          </w:p>
        </w:tc>
        <w:tc>
          <w:tcPr>
            <w:tcW w:type="dxa" w:w="2880"/>
          </w:tcPr>
          <w:p>
            <w:r>
              <w:t>Enterprise Architecture</w:t>
            </w:r>
          </w:p>
        </w:tc>
      </w:tr>
      <w:tr>
        <w:tc>
          <w:tcPr>
            <w:tcW w:type="dxa" w:w="2880"/>
          </w:tcPr>
          <w:p>
            <w:r>
              <w:t>Security and Privacy Review</w:t>
            </w:r>
          </w:p>
        </w:tc>
        <w:tc>
          <w:tcPr>
            <w:tcW w:type="dxa" w:w="2880"/>
          </w:tcPr>
          <w:p>
            <w:r>
              <w:t>Confirms that security, identity, data protection and privacy requirements are addressed in design.</w:t>
            </w:r>
          </w:p>
        </w:tc>
        <w:tc>
          <w:tcPr>
            <w:tcW w:type="dxa" w:w="2880"/>
          </w:tcPr>
          <w:p>
            <w:r>
              <w:t>Information Security / Privacy Office</w:t>
            </w:r>
          </w:p>
        </w:tc>
      </w:tr>
      <w:tr>
        <w:tc>
          <w:tcPr>
            <w:tcW w:type="dxa" w:w="2880"/>
          </w:tcPr>
          <w:p>
            <w:r>
              <w:t>Financial Approval Process</w:t>
            </w:r>
          </w:p>
        </w:tc>
        <w:tc>
          <w:tcPr>
            <w:tcW w:type="dxa" w:w="2880"/>
          </w:tcPr>
          <w:p>
            <w:r>
              <w:t>Confirms budget availability, cost estimates and financial authority for project initiation and delivery.</w:t>
            </w:r>
          </w:p>
        </w:tc>
        <w:tc>
          <w:tcPr>
            <w:tcW w:type="dxa" w:w="2880"/>
          </w:tcPr>
          <w:p>
            <w:r>
              <w:t>Finance</w:t>
            </w:r>
          </w:p>
        </w:tc>
      </w:tr>
      <w:tr>
        <w:tc>
          <w:tcPr>
            <w:tcW w:type="dxa" w:w="2880"/>
          </w:tcPr>
          <w:p>
            <w:r>
              <w:t>Procurement and Third-Party Management</w:t>
            </w:r>
          </w:p>
        </w:tc>
        <w:tc>
          <w:tcPr>
            <w:tcW w:type="dxa" w:w="2880"/>
          </w:tcPr>
          <w:p>
            <w:r>
              <w:t>Supports supplier selection, contract review, service commitments and third-party risk assessment.</w:t>
            </w:r>
          </w:p>
        </w:tc>
        <w:tc>
          <w:tcPr>
            <w:tcW w:type="dxa" w:w="2880"/>
          </w:tcPr>
          <w:p>
            <w:r>
              <w:t>Procurement</w:t>
            </w:r>
          </w:p>
        </w:tc>
      </w:tr>
      <w:tr>
        <w:tc>
          <w:tcPr>
            <w:tcW w:type="dxa" w:w="2880"/>
          </w:tcPr>
          <w:p>
            <w:r>
              <w:t>Change and Release Management</w:t>
            </w:r>
          </w:p>
        </w:tc>
        <w:tc>
          <w:tcPr>
            <w:tcW w:type="dxa" w:w="2880"/>
          </w:tcPr>
          <w:p>
            <w:r>
              <w:t>Provides controls for implementation, deployment, release approvals and production transition.</w:t>
            </w:r>
          </w:p>
        </w:tc>
        <w:tc>
          <w:tcPr>
            <w:tcW w:type="dxa" w:w="2880"/>
          </w:tcPr>
          <w:p>
            <w:r>
              <w:t>IT Service Management</w:t>
            </w:r>
          </w:p>
        </w:tc>
      </w:tr>
      <w:tr>
        <w:tc>
          <w:tcPr>
            <w:tcW w:type="dxa" w:w="2880"/>
          </w:tcPr>
          <w:p>
            <w:r>
              <w:t>Operational Readiness</w:t>
            </w:r>
          </w:p>
        </w:tc>
        <w:tc>
          <w:tcPr>
            <w:tcW w:type="dxa" w:w="2880"/>
          </w:tcPr>
          <w:p>
            <w:r>
              <w:t>Confirms support model, monitoring, documentation, training and service ownership are defined.</w:t>
            </w:r>
          </w:p>
        </w:tc>
        <w:tc>
          <w:tcPr>
            <w:tcW w:type="dxa" w:w="2880"/>
          </w:tcPr>
          <w:p>
            <w:r>
              <w:t>Service Owner</w:t>
            </w:r>
          </w:p>
        </w:tc>
      </w:tr>
      <w:tr>
        <w:tc>
          <w:tcPr>
            <w:tcW w:type="dxa" w:w="2880"/>
          </w:tcPr>
          <w:p>
            <w:r>
              <w:t>Records and Document Management</w:t>
            </w:r>
          </w:p>
        </w:tc>
        <w:tc>
          <w:tcPr>
            <w:tcW w:type="dxa" w:w="2880"/>
          </w:tcPr>
          <w:p>
            <w:r>
              <w:t>Ensures approved artefacts are retained, traceable and accessible to authorised stakeholders.</w:t>
            </w:r>
          </w:p>
        </w:tc>
        <w:tc>
          <w:tcPr>
            <w:tcW w:type="dxa" w:w="2880"/>
          </w:tcPr>
          <w:p>
            <w:r>
              <w:t>Records Management</w:t>
            </w:r>
          </w:p>
        </w:tc>
      </w:tr>
    </w:tbl>
    <w:p>
      <w:r>
        <w:t>Where dependencies cannot be satisfied within the required timeframe, the project manager must record the impact, identify compensating actions and escalate to the appropriate governance forum.</w:t>
      </w:r>
    </w:p>
    <w:p>
      <w:pPr>
        <w:pStyle w:val="Heading2"/>
      </w:pPr>
      <w:r>
        <w:t>Approach / Phases</w:t>
      </w:r>
    </w:p>
    <w:p>
      <w:r>
        <w:t>The implementation approach follows the project and solution lifecycle from initiation through operational handover. Each phase produces defined artefacts, review outcomes and decision evidence.</w:t>
      </w:r>
    </w:p>
    <w:p>
      <w:pPr>
        <w:pStyle w:val="Heading3"/>
      </w:pPr>
      <w:r>
        <w:t>Phase 1 - Initiation and Charter Development</w:t>
      </w:r>
    </w:p>
    <w:p>
      <w:r>
        <w:t>The project manager, in collaboration with the project sponsor and key stakeholders, prepares the project charter. The charter must provide a clear and concise basis for authorising the project and must include:</w:t>
      </w:r>
    </w:p>
    <w:p>
      <w:pPr>
        <w:pStyle w:val="ListBullet"/>
      </w:pPr>
      <w:r>
        <w:t>Business problem, opportunity or mandatory driver.</w:t>
      </w:r>
    </w:p>
    <w:p>
      <w:pPr>
        <w:pStyle w:val="ListBullet"/>
      </w:pPr>
      <w:r>
        <w:t>Strategic alignment and expected contribution to organisational objectives.</w:t>
      </w:r>
    </w:p>
    <w:p>
      <w:pPr>
        <w:pStyle w:val="ListBullet"/>
      </w:pPr>
      <w:r>
        <w:t>Project objectives and measurable outcomes.</w:t>
      </w:r>
    </w:p>
    <w:p>
      <w:pPr>
        <w:pStyle w:val="ListBullet"/>
      </w:pPr>
      <w:r>
        <w:t>In-scope and out-of-scope items.</w:t>
      </w:r>
    </w:p>
    <w:p>
      <w:pPr>
        <w:pStyle w:val="ListBullet"/>
      </w:pPr>
      <w:r>
        <w:t>High-level requirements and key deliverables.</w:t>
      </w:r>
    </w:p>
    <w:p>
      <w:pPr>
        <w:pStyle w:val="ListBullet"/>
      </w:pPr>
      <w:r>
        <w:t>Expected benefits and benefits owner.</w:t>
      </w:r>
    </w:p>
    <w:p>
      <w:pPr>
        <w:pStyle w:val="ListBullet"/>
      </w:pPr>
      <w:r>
        <w:t>Initial budget estimate and funding source.</w:t>
      </w:r>
    </w:p>
    <w:p>
      <w:pPr>
        <w:pStyle w:val="ListBullet"/>
      </w:pPr>
      <w:r>
        <w:t>Target timeline and key milestones.</w:t>
      </w:r>
    </w:p>
    <w:p>
      <w:pPr>
        <w:pStyle w:val="ListBullet"/>
      </w:pPr>
      <w:r>
        <w:t>Project governance structure and decision rights.</w:t>
      </w:r>
    </w:p>
    <w:p>
      <w:pPr>
        <w:pStyle w:val="ListBullet"/>
      </w:pPr>
      <w:r>
        <w:t>Key stakeholders and affected business areas.</w:t>
      </w:r>
    </w:p>
    <w:p>
      <w:pPr>
        <w:pStyle w:val="ListBullet"/>
      </w:pPr>
      <w:r>
        <w:t>Initial risks, assumptions, issues and dependencies.</w:t>
      </w:r>
    </w:p>
    <w:p>
      <w:pPr>
        <w:pStyle w:val="ListBullet"/>
      </w:pPr>
      <w:r>
        <w:t>Required internal and external resources.</w:t>
      </w:r>
    </w:p>
    <w:p>
      <w:pPr>
        <w:pStyle w:val="ListBullet"/>
      </w:pPr>
      <w:r>
        <w:t>Known regulatory, security, privacy, resilience or operational considerations.</w:t>
      </w:r>
    </w:p>
    <w:p>
      <w:pPr>
        <w:pStyle w:val="ListBullet"/>
      </w:pPr>
      <w:r>
        <w:t>Initial success criteria.</w:t>
      </w:r>
    </w:p>
    <w:p>
      <w:pPr>
        <w:pStyle w:val="ListBullet"/>
      </w:pPr>
      <w:r>
        <w:t>Approval signatures or equivalent electronic approval evidence.</w:t>
      </w:r>
    </w:p>
    <w:p>
      <w:r>
        <w:t>The charter must be reviewed before approval to confirm that the project is justified, feasible, appropriately sponsored and aligned with organisational priorities.</w:t>
      </w:r>
    </w:p>
    <w:p>
      <w:pPr>
        <w:pStyle w:val="Heading3"/>
      </w:pPr>
      <w:r>
        <w:t>Phase 2 - Stakeholder Alignment and Requirements Confirmation</w:t>
      </w:r>
    </w:p>
    <w:p>
      <w:r>
        <w:t>Before solution design is developed, the project team confirms the business, functional, non-functional, operational and compliance requirements that will shape the solution. Activities include:</w:t>
      </w:r>
    </w:p>
    <w:p>
      <w:pPr>
        <w:pStyle w:val="ListBullet"/>
      </w:pPr>
      <w:r>
        <w:t>Identifying business process impacts and affected user groups.</w:t>
      </w:r>
    </w:p>
    <w:p>
      <w:pPr>
        <w:pStyle w:val="ListBullet"/>
      </w:pPr>
      <w:r>
        <w:t>Confirming data types, information flows, reporting needs and retention expectations.</w:t>
      </w:r>
    </w:p>
    <w:p>
      <w:pPr>
        <w:pStyle w:val="ListBullet"/>
      </w:pPr>
      <w:r>
        <w:t>Defining availability, performance, resilience, scalability and support needs.</w:t>
      </w:r>
    </w:p>
    <w:p>
      <w:pPr>
        <w:pStyle w:val="ListBullet"/>
      </w:pPr>
      <w:r>
        <w:t>Confirming access control, identity, security monitoring and audit logging expectations.</w:t>
      </w:r>
    </w:p>
    <w:p>
      <w:pPr>
        <w:pStyle w:val="ListBullet"/>
      </w:pPr>
      <w:r>
        <w:t>Identifying privacy, legal, regulatory and contractual considerations.</w:t>
      </w:r>
    </w:p>
    <w:p>
      <w:pPr>
        <w:pStyle w:val="ListBullet"/>
      </w:pPr>
      <w:r>
        <w:t>Confirming integration points with existing systems and external parties.</w:t>
      </w:r>
    </w:p>
    <w:p>
      <w:pPr>
        <w:pStyle w:val="ListBullet"/>
      </w:pPr>
      <w:r>
        <w:t>Validating constraints such as budget, timeline, technology standards and supplier limitations.</w:t>
      </w:r>
    </w:p>
    <w:p>
      <w:pPr>
        <w:pStyle w:val="ListBullet"/>
      </w:pPr>
      <w:r>
        <w:t>Recording requirements traceability to design components and delivery activities.</w:t>
      </w:r>
    </w:p>
    <w:p>
      <w:r>
        <w:t>Unresolved requirements must be recorded as open items and cannot be ignored in the design approval process.</w:t>
      </w:r>
    </w:p>
    <w:p>
      <w:pPr>
        <w:pStyle w:val="Heading3"/>
      </w:pPr>
      <w:r>
        <w:t>Phase 3 - High-Level Solution Design</w:t>
      </w:r>
    </w:p>
    <w:p>
      <w:r>
        <w:t>The high-level solution design defines the proposed solution in sufficient detail to support architecture, risk, delivery and funding decisions. It must describe:</w:t>
      </w:r>
    </w:p>
    <w:p>
      <w:pPr>
        <w:pStyle w:val="ListBullet"/>
      </w:pPr>
      <w:r>
        <w:t>Solution overview and business capability supported.</w:t>
      </w:r>
    </w:p>
    <w:p>
      <w:pPr>
        <w:pStyle w:val="ListBullet"/>
      </w:pPr>
      <w:r>
        <w:t>Target-state process and technology context.</w:t>
      </w:r>
    </w:p>
    <w:p>
      <w:pPr>
        <w:pStyle w:val="ListBullet"/>
      </w:pPr>
      <w:r>
        <w:t>Major application, infrastructure, integration and data components.</w:t>
      </w:r>
    </w:p>
    <w:p>
      <w:pPr>
        <w:pStyle w:val="ListBullet"/>
      </w:pPr>
      <w:r>
        <w:t>Hosting model and environment strategy.</w:t>
      </w:r>
    </w:p>
    <w:p>
      <w:pPr>
        <w:pStyle w:val="ListBullet"/>
      </w:pPr>
      <w:r>
        <w:t>User roles, access model and identity approach.</w:t>
      </w:r>
    </w:p>
    <w:p>
      <w:pPr>
        <w:pStyle w:val="ListBullet"/>
      </w:pPr>
      <w:r>
        <w:t>Information classification, data ownership and data flow overview.</w:t>
      </w:r>
    </w:p>
    <w:p>
      <w:pPr>
        <w:pStyle w:val="ListBullet"/>
      </w:pPr>
      <w:r>
        <w:t>Security and privacy design considerations.</w:t>
      </w:r>
    </w:p>
    <w:p>
      <w:pPr>
        <w:pStyle w:val="ListBullet"/>
      </w:pPr>
      <w:r>
        <w:t>Resilience, backup, recovery and continuity expectations.</w:t>
      </w:r>
    </w:p>
    <w:p>
      <w:pPr>
        <w:pStyle w:val="ListBullet"/>
      </w:pPr>
      <w:r>
        <w:t>Reporting, monitoring and logging approach.</w:t>
      </w:r>
    </w:p>
    <w:p>
      <w:pPr>
        <w:pStyle w:val="ListBullet"/>
      </w:pPr>
      <w:r>
        <w:t>Supplier, licence and service dependencies.</w:t>
      </w:r>
    </w:p>
    <w:p>
      <w:pPr>
        <w:pStyle w:val="ListBullet"/>
      </w:pPr>
      <w:r>
        <w:t>Alignment with approved technology standards and architecture principles.</w:t>
      </w:r>
    </w:p>
    <w:p>
      <w:pPr>
        <w:pStyle w:val="ListBullet"/>
      </w:pPr>
      <w:r>
        <w:t>Options considered and rationale for the preferred option.</w:t>
      </w:r>
    </w:p>
    <w:p>
      <w:pPr>
        <w:pStyle w:val="ListBullet"/>
      </w:pPr>
      <w:r>
        <w:t>Key design risks, constraints and assumptions.</w:t>
      </w:r>
    </w:p>
    <w:p>
      <w:pPr>
        <w:pStyle w:val="ListBullet"/>
      </w:pPr>
      <w:r>
        <w:t>Estimated implementation complexity and operational impact.</w:t>
      </w:r>
    </w:p>
    <w:p>
      <w:r>
        <w:t>The high-level design must be reviewed by relevant governance stakeholders before detailed design, procurement commitment or build activity proceeds.</w:t>
      </w:r>
    </w:p>
    <w:p>
      <w:pPr>
        <w:pStyle w:val="Heading3"/>
      </w:pPr>
      <w:r>
        <w:t>Phase 4 - Detailed Solution Design</w:t>
      </w:r>
    </w:p>
    <w:p>
      <w:r>
        <w:t>The detailed solution design provides the delivery team with the agreed design baseline for configuration, development, integration, testing and deployment. The level of detail must be proportionate to project risk and complexity. The document should include:</w:t>
      </w:r>
    </w:p>
    <w:p>
      <w:pPr>
        <w:pStyle w:val="ListBullet"/>
      </w:pPr>
      <w:r>
        <w:t>Detailed component architecture.</w:t>
      </w:r>
    </w:p>
    <w:p>
      <w:pPr>
        <w:pStyle w:val="ListBullet"/>
      </w:pPr>
      <w:r>
        <w:t>Data model, data mapping or data migration approach where applicable.</w:t>
      </w:r>
    </w:p>
    <w:p>
      <w:pPr>
        <w:pStyle w:val="ListBullet"/>
      </w:pPr>
      <w:r>
        <w:t>Interface specifications and integration patterns.</w:t>
      </w:r>
    </w:p>
    <w:p>
      <w:pPr>
        <w:pStyle w:val="ListBullet"/>
      </w:pPr>
      <w:r>
        <w:t>Environment, network and infrastructure design.</w:t>
      </w:r>
    </w:p>
    <w:p>
      <w:pPr>
        <w:pStyle w:val="ListBullet"/>
      </w:pPr>
      <w:r>
        <w:t>Security controls, access provisioning and privileged access considerations.</w:t>
      </w:r>
    </w:p>
    <w:p>
      <w:pPr>
        <w:pStyle w:val="ListBullet"/>
      </w:pPr>
      <w:r>
        <w:t>Encryption, key management and secrets handling where relevant.</w:t>
      </w:r>
    </w:p>
    <w:p>
      <w:pPr>
        <w:pStyle w:val="ListBullet"/>
      </w:pPr>
      <w:r>
        <w:t>Logging, monitoring, alerting and audit evidence requirements.</w:t>
      </w:r>
    </w:p>
    <w:p>
      <w:pPr>
        <w:pStyle w:val="ListBullet"/>
      </w:pPr>
      <w:r>
        <w:t>Error handling, exception management and service recovery design.</w:t>
      </w:r>
    </w:p>
    <w:p>
      <w:pPr>
        <w:pStyle w:val="ListBullet"/>
      </w:pPr>
      <w:r>
        <w:t>Performance, capacity and scalability assumptions.</w:t>
      </w:r>
    </w:p>
    <w:p>
      <w:pPr>
        <w:pStyle w:val="ListBullet"/>
      </w:pPr>
      <w:r>
        <w:t>Configuration standards and build parameters.</w:t>
      </w:r>
    </w:p>
    <w:p>
      <w:pPr>
        <w:pStyle w:val="ListBullet"/>
      </w:pPr>
      <w:r>
        <w:t>Testability considerations and acceptance criteria alignment.</w:t>
      </w:r>
    </w:p>
    <w:p>
      <w:pPr>
        <w:pStyle w:val="ListBullet"/>
      </w:pPr>
      <w:r>
        <w:t>Operational support model and handover requirements.</w:t>
      </w:r>
    </w:p>
    <w:p>
      <w:pPr>
        <w:pStyle w:val="ListBullet"/>
      </w:pPr>
      <w:r>
        <w:t>Deployment, rollback and transition considerations.</w:t>
      </w:r>
    </w:p>
    <w:p>
      <w:pPr>
        <w:pStyle w:val="ListBullet"/>
      </w:pPr>
      <w:r>
        <w:t>Known design exceptions and compensating controls.</w:t>
      </w:r>
    </w:p>
    <w:p>
      <w:pPr>
        <w:pStyle w:val="ListBullet"/>
      </w:pPr>
      <w:r>
        <w:t>Traceability to approved requirements and design decisions.</w:t>
      </w:r>
    </w:p>
    <w:p>
      <w:r>
        <w:t>Detailed design approval confirms that the solution is ready to move into build, configuration or implementation, subject to any conditions recorded by reviewers.</w:t>
      </w:r>
    </w:p>
    <w:p>
      <w:pPr>
        <w:pStyle w:val="Heading3"/>
      </w:pPr>
      <w:r>
        <w:t>Phase 5 - Governance Review and Approval</w:t>
      </w:r>
    </w:p>
    <w:p>
      <w:r>
        <w:t>Formal reviews are conducted at defined points in the project lifecycle. Reviews must be risk-based and involve the stakeholders needed to confirm that the project and solution remain justified, controlled and fit for implementation.</w:t>
      </w:r>
    </w:p>
    <w:p>
      <w:r>
        <w:t>Minimum review expectations include:</w:t>
      </w:r>
    </w:p>
    <w:tbl>
      <w:tblPr>
        <w:tblStyle w:val="TableGrid"/>
        <w:tblW w:type="auto" w:w="0"/>
        <w:tblLook w:firstColumn="1" w:firstRow="1" w:lastColumn="0" w:lastRow="0" w:noHBand="0" w:noVBand="1" w:val="04A0"/>
      </w:tblPr>
      <w:tblGrid>
        <w:gridCol w:w="2880"/>
        <w:gridCol w:w="2880"/>
        <w:gridCol w:w="2880"/>
      </w:tblGrid>
      <w:tr>
        <w:tc>
          <w:tcPr>
            <w:tcW w:type="dxa" w:w="2880"/>
          </w:tcPr>
          <w:p>
            <w:r>
              <w:t>Review Point</w:t>
            </w:r>
          </w:p>
        </w:tc>
        <w:tc>
          <w:tcPr>
            <w:tcW w:type="dxa" w:w="2880"/>
          </w:tcPr>
          <w:p>
            <w:r>
              <w:t>Primary Purpose</w:t>
            </w:r>
          </w:p>
        </w:tc>
        <w:tc>
          <w:tcPr>
            <w:tcW w:type="dxa" w:w="2880"/>
          </w:tcPr>
          <w:p>
            <w:r>
              <w:t>Minimum Participants</w:t>
            </w:r>
          </w:p>
        </w:tc>
      </w:tr>
      <w:tr>
        <w:tc>
          <w:tcPr>
            <w:tcW w:type="dxa" w:w="2880"/>
          </w:tcPr>
          <w:p>
            <w:r>
              <w:t>Charter Review</w:t>
            </w:r>
          </w:p>
        </w:tc>
        <w:tc>
          <w:tcPr>
            <w:tcW w:type="dxa" w:w="2880"/>
          </w:tcPr>
          <w:p>
            <w:r>
              <w:t>Confirm project justification, sponsorship, scope, funding approach and governance model.</w:t>
            </w:r>
          </w:p>
        </w:tc>
        <w:tc>
          <w:tcPr>
            <w:tcW w:type="dxa" w:w="2880"/>
          </w:tcPr>
          <w:p>
            <w:r>
              <w:t>Sponsor, Project Manager, PMO, Finance, relevant Business Owner</w:t>
            </w:r>
          </w:p>
        </w:tc>
      </w:tr>
      <w:tr>
        <w:tc>
          <w:tcPr>
            <w:tcW w:type="dxa" w:w="2880"/>
          </w:tcPr>
          <w:p>
            <w:r>
              <w:t>Architecture Review</w:t>
            </w:r>
          </w:p>
        </w:tc>
        <w:tc>
          <w:tcPr>
            <w:tcW w:type="dxa" w:w="2880"/>
          </w:tcPr>
          <w:p>
            <w:r>
              <w:t>Confirm design alignment with target architecture, standards and integration principles.</w:t>
            </w:r>
          </w:p>
        </w:tc>
        <w:tc>
          <w:tcPr>
            <w:tcW w:type="dxa" w:w="2880"/>
          </w:tcPr>
          <w:p>
            <w:r>
              <w:t>Enterprise Architecture, Technical Lead, Application Owner</w:t>
            </w:r>
          </w:p>
        </w:tc>
      </w:tr>
      <w:tr>
        <w:tc>
          <w:tcPr>
            <w:tcW w:type="dxa" w:w="2880"/>
          </w:tcPr>
          <w:p>
            <w:r>
              <w:t>Security and Privacy Review</w:t>
            </w:r>
          </w:p>
        </w:tc>
        <w:tc>
          <w:tcPr>
            <w:tcW w:type="dxa" w:w="2880"/>
          </w:tcPr>
          <w:p>
            <w:r>
              <w:t>Confirm security, identity, privacy, logging and data protection considerations.</w:t>
            </w:r>
          </w:p>
        </w:tc>
        <w:tc>
          <w:tcPr>
            <w:tcW w:type="dxa" w:w="2880"/>
          </w:tcPr>
          <w:p>
            <w:r>
              <w:t>Information Security, Privacy Office, Data Owner</w:t>
            </w:r>
          </w:p>
        </w:tc>
      </w:tr>
      <w:tr>
        <w:tc>
          <w:tcPr>
            <w:tcW w:type="dxa" w:w="2880"/>
          </w:tcPr>
          <w:p>
            <w:r>
              <w:t>Operational Readiness Review</w:t>
            </w:r>
          </w:p>
        </w:tc>
        <w:tc>
          <w:tcPr>
            <w:tcW w:type="dxa" w:w="2880"/>
          </w:tcPr>
          <w:p>
            <w:r>
              <w:t>Confirm support, monitoring, service ownership, documentation and transition readiness.</w:t>
            </w:r>
          </w:p>
        </w:tc>
        <w:tc>
          <w:tcPr>
            <w:tcW w:type="dxa" w:w="2880"/>
          </w:tcPr>
          <w:p>
            <w:r>
              <w:t>Service Owner, Operations, Service Desk, Change Manager</w:t>
            </w:r>
          </w:p>
        </w:tc>
      </w:tr>
      <w:tr>
        <w:tc>
          <w:tcPr>
            <w:tcW w:type="dxa" w:w="2880"/>
          </w:tcPr>
          <w:p>
            <w:r>
              <w:t>Implementation Readiness Review</w:t>
            </w:r>
          </w:p>
        </w:tc>
        <w:tc>
          <w:tcPr>
            <w:tcW w:type="dxa" w:w="2880"/>
          </w:tcPr>
          <w:p>
            <w:r>
              <w:t>Confirm readiness to deploy, release, migrate or cut over.</w:t>
            </w:r>
          </w:p>
        </w:tc>
        <w:tc>
          <w:tcPr>
            <w:tcW w:type="dxa" w:w="2880"/>
          </w:tcPr>
          <w:p>
            <w:r>
              <w:t>Project Manager, Change Manager, Test Lead, Operations, Business Owner</w:t>
            </w:r>
          </w:p>
        </w:tc>
      </w:tr>
    </w:tbl>
    <w:p>
      <w:r>
        <w:t>Review comments must be tracked to closure. Approval conditions, exceptions and deferred actions must have named owners and due dates.</w:t>
      </w:r>
    </w:p>
    <w:p>
      <w:pPr>
        <w:pStyle w:val="Heading3"/>
      </w:pPr>
      <w:r>
        <w:t>Phase 6 - Baseline Control and Change Management</w:t>
      </w:r>
    </w:p>
    <w:p>
      <w:r>
        <w:t>Once approved, the project charter and solution design documents become controlled baselines. Changes that affect scope, cost, timeline, benefits, risk, architecture, data flows, security posture, operational support or stakeholder commitments must be assessed and approved before implementation.</w:t>
      </w:r>
    </w:p>
    <w:p>
      <w:r>
        <w:t>The project manager must ensure that:</w:t>
      </w:r>
    </w:p>
    <w:p>
      <w:pPr>
        <w:pStyle w:val="ListBullet"/>
      </w:pPr>
      <w:r>
        <w:t>Document versions are controlled and approval history is retained.</w:t>
      </w:r>
    </w:p>
    <w:p>
      <w:pPr>
        <w:pStyle w:val="ListBullet"/>
      </w:pPr>
      <w:r>
        <w:t>Material changes are assessed for impact before acceptance.</w:t>
      </w:r>
    </w:p>
    <w:p>
      <w:pPr>
        <w:pStyle w:val="ListBullet"/>
      </w:pPr>
      <w:r>
        <w:t>Changes are reflected consistently across project plans, risk registers, requirements, design documents, test plans and operational readiness materials.</w:t>
      </w:r>
    </w:p>
    <w:p>
      <w:pPr>
        <w:pStyle w:val="ListBullet"/>
      </w:pPr>
      <w:r>
        <w:t>Stakeholders are informed of approved changes that affect their responsibilities or expected outcomes.</w:t>
      </w:r>
    </w:p>
    <w:p>
      <w:pPr>
        <w:pStyle w:val="ListBullet"/>
      </w:pPr>
      <w:r>
        <w:t>Exceptions are time-bound, risk-assessed and approved by the appropriate authority.</w:t>
      </w:r>
    </w:p>
    <w:p>
      <w:pPr>
        <w:pStyle w:val="Heading3"/>
      </w:pPr>
      <w:r>
        <w:t>Phase 7 - Handover, Closure and Lessons Learned</w:t>
      </w:r>
    </w:p>
    <w:p>
      <w:r>
        <w:t>At project closure or transition to operations, the project manager must confirm that final versions of the charter, design documents and related review records are complete and stored in the approved repository.</w:t>
      </w:r>
    </w:p>
    <w:p>
      <w:r>
        <w:t>Closure activities include:</w:t>
      </w:r>
    </w:p>
    <w:p>
      <w:pPr>
        <w:pStyle w:val="ListBullet"/>
      </w:pPr>
      <w:r>
        <w:t>Confirming that approved design has been implemented or approved deviations are recorded.</w:t>
      </w:r>
    </w:p>
    <w:p>
      <w:pPr>
        <w:pStyle w:val="ListBullet"/>
      </w:pPr>
      <w:r>
        <w:t>Ensuring operational teams have received final design, support and configuration documentation.</w:t>
      </w:r>
    </w:p>
    <w:p>
      <w:pPr>
        <w:pStyle w:val="ListBullet"/>
      </w:pPr>
      <w:r>
        <w:t>Confirming ownership of systems, data, risks, controls and service obligations.</w:t>
      </w:r>
    </w:p>
    <w:p>
      <w:pPr>
        <w:pStyle w:val="ListBullet"/>
      </w:pPr>
      <w:r>
        <w:t>Recording lessons learned relating to charter quality, design accuracy, review effectiveness and governance efficiency.</w:t>
      </w:r>
    </w:p>
    <w:p>
      <w:pPr>
        <w:pStyle w:val="ListBullet"/>
      </w:pPr>
      <w:r>
        <w:t>Archiving artefacts according to retention requirements.</w:t>
      </w:r>
    </w:p>
    <w:p>
      <w:pPr>
        <w:pStyle w:val="ListBullet"/>
      </w:pPr>
      <w:r>
        <w:t>Confirming whether any open design actions remain and transferring ownership where necessary.</w:t>
      </w:r>
    </w:p>
    <w:p>
      <w:pPr>
        <w:pStyle w:val="Heading2"/>
      </w:pPr>
      <w:r>
        <w:t>Milestones &amp; Timeline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Milestone</w:t>
            </w:r>
          </w:p>
        </w:tc>
        <w:tc>
          <w:tcPr>
            <w:tcW w:type="dxa" w:w="1728"/>
          </w:tcPr>
          <w:p>
            <w:r>
              <w:t>Description</w:t>
            </w:r>
          </w:p>
        </w:tc>
        <w:tc>
          <w:tcPr>
            <w:tcW w:type="dxa" w:w="1728"/>
          </w:tcPr>
          <w:p>
            <w:r>
              <w:t>Target Timing</w:t>
            </w:r>
          </w:p>
        </w:tc>
        <w:tc>
          <w:tcPr>
            <w:tcW w:type="dxa" w:w="1728"/>
          </w:tcPr>
          <w:p>
            <w:r>
              <w:t>Owner</w:t>
            </w:r>
          </w:p>
        </w:tc>
        <w:tc>
          <w:tcPr>
            <w:tcW w:type="dxa" w:w="1728"/>
          </w:tcPr>
          <w:p>
            <w:r>
              <w:t>Key Deliverable / Evidence</w:t>
            </w:r>
          </w:p>
        </w:tc>
      </w:tr>
      <w:tr>
        <w:tc>
          <w:tcPr>
            <w:tcW w:type="dxa" w:w="1728"/>
          </w:tcPr>
          <w:p>
            <w:r>
              <w:t>Plan Approved</w:t>
            </w:r>
          </w:p>
        </w:tc>
        <w:tc>
          <w:tcPr>
            <w:tcW w:type="dxa" w:w="1728"/>
          </w:tcPr>
          <w:p>
            <w:r>
              <w:t>Approval of this plan and agreement on implementation responsibilities.</w:t>
            </w:r>
          </w:p>
        </w:tc>
        <w:tc>
          <w:tcPr>
            <w:tcW w:type="dxa" w:w="1728"/>
          </w:tcPr>
          <w:p>
            <w:r>
              <w:t>Week 1</w:t>
            </w:r>
          </w:p>
        </w:tc>
        <w:tc>
          <w:tcPr>
            <w:tcW w:type="dxa" w:w="1728"/>
          </w:tcPr>
          <w:p>
            <w:r>
              <w:t>PMO Lead</w:t>
            </w:r>
          </w:p>
        </w:tc>
        <w:tc>
          <w:tcPr>
            <w:tcW w:type="dxa" w:w="1728"/>
          </w:tcPr>
          <w:p>
            <w:r>
              <w:t>Approved plan and stakeholder communication</w:t>
            </w:r>
          </w:p>
        </w:tc>
      </w:tr>
      <w:tr>
        <w:tc>
          <w:tcPr>
            <w:tcW w:type="dxa" w:w="1728"/>
          </w:tcPr>
          <w:p>
            <w:r>
              <w:t>Templates Finalised</w:t>
            </w:r>
          </w:p>
        </w:tc>
        <w:tc>
          <w:tcPr>
            <w:tcW w:type="dxa" w:w="1728"/>
          </w:tcPr>
          <w:p>
            <w:r>
              <w:t>Standard charter, solution design, decision log and review record templates completed.</w:t>
            </w:r>
          </w:p>
        </w:tc>
        <w:tc>
          <w:tcPr>
            <w:tcW w:type="dxa" w:w="1728"/>
          </w:tcPr>
          <w:p>
            <w:r>
              <w:t>Week 2</w:t>
            </w:r>
          </w:p>
        </w:tc>
        <w:tc>
          <w:tcPr>
            <w:tcW w:type="dxa" w:w="1728"/>
          </w:tcPr>
          <w:p>
            <w:r>
              <w:t>PMO / Enterprise Architecture</w:t>
            </w:r>
          </w:p>
        </w:tc>
        <w:tc>
          <w:tcPr>
            <w:tcW w:type="dxa" w:w="1728"/>
          </w:tcPr>
          <w:p>
            <w:r>
              <w:t>Approved template pack</w:t>
            </w:r>
          </w:p>
        </w:tc>
      </w:tr>
      <w:tr>
        <w:tc>
          <w:tcPr>
            <w:tcW w:type="dxa" w:w="1728"/>
          </w:tcPr>
          <w:p>
            <w:r>
              <w:t>Governance Review Model Confirmed</w:t>
            </w:r>
          </w:p>
        </w:tc>
        <w:tc>
          <w:tcPr>
            <w:tcW w:type="dxa" w:w="1728"/>
          </w:tcPr>
          <w:p>
            <w:r>
              <w:t>Review points, approval forums, approvers and escalation paths agreed.</w:t>
            </w:r>
          </w:p>
        </w:tc>
        <w:tc>
          <w:tcPr>
            <w:tcW w:type="dxa" w:w="1728"/>
          </w:tcPr>
          <w:p>
            <w:r>
              <w:t>Week 3</w:t>
            </w:r>
          </w:p>
        </w:tc>
        <w:tc>
          <w:tcPr>
            <w:tcW w:type="dxa" w:w="1728"/>
          </w:tcPr>
          <w:p>
            <w:r>
              <w:t>PMO Lead</w:t>
            </w:r>
          </w:p>
        </w:tc>
        <w:tc>
          <w:tcPr>
            <w:tcW w:type="dxa" w:w="1728"/>
          </w:tcPr>
          <w:p>
            <w:r>
              <w:t>Governance workflow and approval matrix</w:t>
            </w:r>
          </w:p>
        </w:tc>
      </w:tr>
      <w:tr>
        <w:tc>
          <w:tcPr>
            <w:tcW w:type="dxa" w:w="1728"/>
          </w:tcPr>
          <w:p>
            <w:r>
              <w:t>Repository Configured</w:t>
            </w:r>
          </w:p>
        </w:tc>
        <w:tc>
          <w:tcPr>
            <w:tcW w:type="dxa" w:w="1728"/>
          </w:tcPr>
          <w:p>
            <w:r>
              <w:t>Document repository established with version control, permissions and retention settings.</w:t>
            </w:r>
          </w:p>
        </w:tc>
        <w:tc>
          <w:tcPr>
            <w:tcW w:type="dxa" w:w="1728"/>
          </w:tcPr>
          <w:p>
            <w:r>
              <w:t>Week 3</w:t>
            </w:r>
          </w:p>
        </w:tc>
        <w:tc>
          <w:tcPr>
            <w:tcW w:type="dxa" w:w="1728"/>
          </w:tcPr>
          <w:p>
            <w:r>
              <w:t>Records Management / IT</w:t>
            </w:r>
          </w:p>
        </w:tc>
        <w:tc>
          <w:tcPr>
            <w:tcW w:type="dxa" w:w="1728"/>
          </w:tcPr>
          <w:p>
            <w:r>
              <w:t>Controlled document library</w:t>
            </w:r>
          </w:p>
        </w:tc>
      </w:tr>
      <w:tr>
        <w:tc>
          <w:tcPr>
            <w:tcW w:type="dxa" w:w="1728"/>
          </w:tcPr>
          <w:p>
            <w:r>
              <w:t>Stakeholder Briefings Completed</w:t>
            </w:r>
          </w:p>
        </w:tc>
        <w:tc>
          <w:tcPr>
            <w:tcW w:type="dxa" w:w="1728"/>
          </w:tcPr>
          <w:p>
            <w:r>
              <w:t>Sponsors, project managers, architects and review teams briefed on expectations.</w:t>
            </w:r>
          </w:p>
        </w:tc>
        <w:tc>
          <w:tcPr>
            <w:tcW w:type="dxa" w:w="1728"/>
          </w:tcPr>
          <w:p>
            <w:r>
              <w:t>Week 4</w:t>
            </w:r>
          </w:p>
        </w:tc>
        <w:tc>
          <w:tcPr>
            <w:tcW w:type="dxa" w:w="1728"/>
          </w:tcPr>
          <w:p>
            <w:r>
              <w:t>PMO</w:t>
            </w:r>
          </w:p>
        </w:tc>
        <w:tc>
          <w:tcPr>
            <w:tcW w:type="dxa" w:w="1728"/>
          </w:tcPr>
          <w:p>
            <w:r>
              <w:t>Attendance records and briefing materials</w:t>
            </w:r>
          </w:p>
        </w:tc>
      </w:tr>
      <w:tr>
        <w:tc>
          <w:tcPr>
            <w:tcW w:type="dxa" w:w="1728"/>
          </w:tcPr>
          <w:p>
            <w:r>
              <w:t>Pilot Projects Selected</w:t>
            </w:r>
          </w:p>
        </w:tc>
        <w:tc>
          <w:tcPr>
            <w:tcW w:type="dxa" w:w="1728"/>
          </w:tcPr>
          <w:p>
            <w:r>
              <w:t>Representative projects chosen to validate the artefact approach.</w:t>
            </w:r>
          </w:p>
        </w:tc>
        <w:tc>
          <w:tcPr>
            <w:tcW w:type="dxa" w:w="1728"/>
          </w:tcPr>
          <w:p>
            <w:r>
              <w:t>Week 4</w:t>
            </w:r>
          </w:p>
        </w:tc>
        <w:tc>
          <w:tcPr>
            <w:tcW w:type="dxa" w:w="1728"/>
          </w:tcPr>
          <w:p>
            <w:r>
              <w:t>PMO / Portfolio Manager</w:t>
            </w:r>
          </w:p>
        </w:tc>
        <w:tc>
          <w:tcPr>
            <w:tcW w:type="dxa" w:w="1728"/>
          </w:tcPr>
          <w:p>
            <w:r>
              <w:t>Pilot project list and pilot scope</w:t>
            </w:r>
          </w:p>
        </w:tc>
      </w:tr>
      <w:tr>
        <w:tc>
          <w:tcPr>
            <w:tcW w:type="dxa" w:w="1728"/>
          </w:tcPr>
          <w:p>
            <w:r>
              <w:t>Pilot Charters Completed</w:t>
            </w:r>
          </w:p>
        </w:tc>
        <w:tc>
          <w:tcPr>
            <w:tcW w:type="dxa" w:w="1728"/>
          </w:tcPr>
          <w:p>
            <w:r>
              <w:t>Project charters prepared and reviewed for selected pilot projects.</w:t>
            </w:r>
          </w:p>
        </w:tc>
        <w:tc>
          <w:tcPr>
            <w:tcW w:type="dxa" w:w="1728"/>
          </w:tcPr>
          <w:p>
            <w:r>
              <w:t>Weeks 5-6</w:t>
            </w:r>
          </w:p>
        </w:tc>
        <w:tc>
          <w:tcPr>
            <w:tcW w:type="dxa" w:w="1728"/>
          </w:tcPr>
          <w:p>
            <w:r>
              <w:t>Project Managers</w:t>
            </w:r>
          </w:p>
        </w:tc>
        <w:tc>
          <w:tcPr>
            <w:tcW w:type="dxa" w:w="1728"/>
          </w:tcPr>
          <w:p>
            <w:r>
              <w:t>Approved pilot charters</w:t>
            </w:r>
          </w:p>
        </w:tc>
      </w:tr>
      <w:tr>
        <w:tc>
          <w:tcPr>
            <w:tcW w:type="dxa" w:w="1728"/>
          </w:tcPr>
          <w:p>
            <w:r>
              <w:t>Pilot Designs Completed</w:t>
            </w:r>
          </w:p>
        </w:tc>
        <w:tc>
          <w:tcPr>
            <w:tcW w:type="dxa" w:w="1728"/>
          </w:tcPr>
          <w:p>
            <w:r>
              <w:t>High-level solution designs prepared and submitted for review.</w:t>
            </w:r>
          </w:p>
        </w:tc>
        <w:tc>
          <w:tcPr>
            <w:tcW w:type="dxa" w:w="1728"/>
          </w:tcPr>
          <w:p>
            <w:r>
              <w:t>Weeks 6-8</w:t>
            </w:r>
          </w:p>
        </w:tc>
        <w:tc>
          <w:tcPr>
            <w:tcW w:type="dxa" w:w="1728"/>
          </w:tcPr>
          <w:p>
            <w:r>
              <w:t>Solution Architects</w:t>
            </w:r>
          </w:p>
        </w:tc>
        <w:tc>
          <w:tcPr>
            <w:tcW w:type="dxa" w:w="1728"/>
          </w:tcPr>
          <w:p>
            <w:r>
              <w:t>Approved or conditionally approved designs</w:t>
            </w:r>
          </w:p>
        </w:tc>
      </w:tr>
      <w:tr>
        <w:tc>
          <w:tcPr>
            <w:tcW w:type="dxa" w:w="1728"/>
          </w:tcPr>
          <w:p>
            <w:r>
              <w:t>Lessons Learned Applied</w:t>
            </w:r>
          </w:p>
        </w:tc>
        <w:tc>
          <w:tcPr>
            <w:tcW w:type="dxa" w:w="1728"/>
          </w:tcPr>
          <w:p>
            <w:r>
              <w:t>Feedback from pilot projects incorporated into templates and guidance.</w:t>
            </w:r>
          </w:p>
        </w:tc>
        <w:tc>
          <w:tcPr>
            <w:tcW w:type="dxa" w:w="1728"/>
          </w:tcPr>
          <w:p>
            <w:r>
              <w:t>Week 9</w:t>
            </w:r>
          </w:p>
        </w:tc>
        <w:tc>
          <w:tcPr>
            <w:tcW w:type="dxa" w:w="1728"/>
          </w:tcPr>
          <w:p>
            <w:r>
              <w:t>PMO / Enterprise Architecture</w:t>
            </w:r>
          </w:p>
        </w:tc>
        <w:tc>
          <w:tcPr>
            <w:tcW w:type="dxa" w:w="1728"/>
          </w:tcPr>
          <w:p>
            <w:r>
              <w:t>Updated templates and guidance notes</w:t>
            </w:r>
          </w:p>
        </w:tc>
      </w:tr>
      <w:tr>
        <w:tc>
          <w:tcPr>
            <w:tcW w:type="dxa" w:w="1728"/>
          </w:tcPr>
          <w:p>
            <w:r>
              <w:t>Full Rollout Starts</w:t>
            </w:r>
          </w:p>
        </w:tc>
        <w:tc>
          <w:tcPr>
            <w:tcW w:type="dxa" w:w="1728"/>
          </w:tcPr>
          <w:p>
            <w:r>
              <w:t>Standard artefact requirements applied to all applicable new projects.</w:t>
            </w:r>
          </w:p>
        </w:tc>
        <w:tc>
          <w:tcPr>
            <w:tcW w:type="dxa" w:w="1728"/>
          </w:tcPr>
          <w:p>
            <w:r>
              <w:t>Week 10</w:t>
            </w:r>
          </w:p>
        </w:tc>
        <w:tc>
          <w:tcPr>
            <w:tcW w:type="dxa" w:w="1728"/>
          </w:tcPr>
          <w:p>
            <w:r>
              <w:t>PMO Lead</w:t>
            </w:r>
          </w:p>
        </w:tc>
        <w:tc>
          <w:tcPr>
            <w:tcW w:type="dxa" w:w="1728"/>
          </w:tcPr>
          <w:p>
            <w:r>
              <w:t>PMO communication and updated project intake checklist</w:t>
            </w:r>
          </w:p>
        </w:tc>
      </w:tr>
      <w:tr>
        <w:tc>
          <w:tcPr>
            <w:tcW w:type="dxa" w:w="1728"/>
          </w:tcPr>
          <w:p>
            <w:r>
              <w:t>Compliance Checkpoint</w:t>
            </w:r>
          </w:p>
        </w:tc>
        <w:tc>
          <w:tcPr>
            <w:tcW w:type="dxa" w:w="1728"/>
          </w:tcPr>
          <w:p>
            <w:r>
              <w:t>Sample review of live projects to confirm adoption and artefact quality.</w:t>
            </w:r>
          </w:p>
        </w:tc>
        <w:tc>
          <w:tcPr>
            <w:tcW w:type="dxa" w:w="1728"/>
          </w:tcPr>
          <w:p>
            <w:r>
              <w:t>Week 14</w:t>
            </w:r>
          </w:p>
        </w:tc>
        <w:tc>
          <w:tcPr>
            <w:tcW w:type="dxa" w:w="1728"/>
          </w:tcPr>
          <w:p>
            <w:r>
              <w:t>PMO Assurance</w:t>
            </w:r>
          </w:p>
        </w:tc>
        <w:tc>
          <w:tcPr>
            <w:tcW w:type="dxa" w:w="1728"/>
          </w:tcPr>
          <w:p>
            <w:r>
              <w:t>Quality review results and action log</w:t>
            </w:r>
          </w:p>
        </w:tc>
      </w:tr>
      <w:tr>
        <w:tc>
          <w:tcPr>
            <w:tcW w:type="dxa" w:w="1728"/>
          </w:tcPr>
          <w:p>
            <w:r>
              <w:t>First Management Review</w:t>
            </w:r>
          </w:p>
        </w:tc>
        <w:tc>
          <w:tcPr>
            <w:tcW w:type="dxa" w:w="1728"/>
          </w:tcPr>
          <w:p>
            <w:r>
              <w:t>Implementation effectiveness reviewed and improvement actions agreed.</w:t>
            </w:r>
          </w:p>
        </w:tc>
        <w:tc>
          <w:tcPr>
            <w:tcW w:type="dxa" w:w="1728"/>
          </w:tcPr>
          <w:p>
            <w:r>
              <w:t>Week 16</w:t>
            </w:r>
          </w:p>
        </w:tc>
        <w:tc>
          <w:tcPr>
            <w:tcW w:type="dxa" w:w="1728"/>
          </w:tcPr>
          <w:p>
            <w:r>
              <w:t>Governance Committee</w:t>
            </w:r>
          </w:p>
        </w:tc>
        <w:tc>
          <w:tcPr>
            <w:tcW w:type="dxa" w:w="1728"/>
          </w:tcPr>
          <w:p>
            <w:r>
              <w:t>Review minutes and agreed actions</w:t>
            </w:r>
          </w:p>
        </w:tc>
      </w:tr>
    </w:tbl>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Project Sponsor</w:t>
            </w:r>
          </w:p>
        </w:tc>
        <w:tc>
          <w:tcPr>
            <w:tcW w:type="dxa" w:w="4320"/>
          </w:tcPr>
          <w:p>
            <w:r>
              <w:t>Owns the business justification, approves the charter, secures funding, resolves senior-level issues and remains accountable for benefits realisation.</w:t>
            </w:r>
          </w:p>
        </w:tc>
      </w:tr>
      <w:tr>
        <w:tc>
          <w:tcPr>
            <w:tcW w:type="dxa" w:w="4320"/>
          </w:tcPr>
          <w:p>
            <w:r>
              <w:t>Project Manager</w:t>
            </w:r>
          </w:p>
        </w:tc>
        <w:tc>
          <w:tcPr>
            <w:tcW w:type="dxa" w:w="4320"/>
          </w:tcPr>
          <w:p>
            <w:r>
              <w:t>Leads preparation and maintenance of the charter, coordinates design artefact completion, manages review cycles, tracks actions and ensures approvals are retained.</w:t>
            </w:r>
          </w:p>
        </w:tc>
      </w:tr>
      <w:tr>
        <w:tc>
          <w:tcPr>
            <w:tcW w:type="dxa" w:w="4320"/>
          </w:tcPr>
          <w:p>
            <w:r>
              <w:t>Business Owner</w:t>
            </w:r>
          </w:p>
        </w:tc>
        <w:tc>
          <w:tcPr>
            <w:tcW w:type="dxa" w:w="4320"/>
          </w:tcPr>
          <w:p>
            <w:r>
              <w:t>Defines business objectives, process impacts, requirements, acceptance expectations and business readiness needs.</w:t>
            </w:r>
          </w:p>
        </w:tc>
      </w:tr>
      <w:tr>
        <w:tc>
          <w:tcPr>
            <w:tcW w:type="dxa" w:w="4320"/>
          </w:tcPr>
          <w:p>
            <w:r>
              <w:t>Product Owner</w:t>
            </w:r>
          </w:p>
        </w:tc>
        <w:tc>
          <w:tcPr>
            <w:tcW w:type="dxa" w:w="4320"/>
          </w:tcPr>
          <w:p>
            <w:r>
              <w:t>Prioritises requirements, confirms solution value, manages backlog alignment and validates that design choices support intended outcomes.</w:t>
            </w:r>
          </w:p>
        </w:tc>
      </w:tr>
      <w:tr>
        <w:tc>
          <w:tcPr>
            <w:tcW w:type="dxa" w:w="4320"/>
          </w:tcPr>
          <w:p>
            <w:r>
              <w:t>Solution Architect</w:t>
            </w:r>
          </w:p>
        </w:tc>
        <w:tc>
          <w:tcPr>
            <w:tcW w:type="dxa" w:w="4320"/>
          </w:tcPr>
          <w:p>
            <w:r>
              <w:t>Leads solution design development, documents design decisions, confirms alignment with architecture standards and addresses design review feedback.</w:t>
            </w:r>
          </w:p>
        </w:tc>
      </w:tr>
      <w:tr>
        <w:tc>
          <w:tcPr>
            <w:tcW w:type="dxa" w:w="4320"/>
          </w:tcPr>
          <w:p>
            <w:r>
              <w:t>Enterprise Architect</w:t>
            </w:r>
          </w:p>
        </w:tc>
        <w:tc>
          <w:tcPr>
            <w:tcW w:type="dxa" w:w="4320"/>
          </w:tcPr>
          <w:p>
            <w:r>
              <w:t>Reviews alignment with target architecture, technology standards, integration principles and strategic roadmap.</w:t>
            </w:r>
          </w:p>
        </w:tc>
      </w:tr>
      <w:tr>
        <w:tc>
          <w:tcPr>
            <w:tcW w:type="dxa" w:w="4320"/>
          </w:tcPr>
          <w:p>
            <w:r>
              <w:t>Information Security Lead</w:t>
            </w:r>
          </w:p>
        </w:tc>
        <w:tc>
          <w:tcPr>
            <w:tcW w:type="dxa" w:w="4320"/>
          </w:tcPr>
          <w:p>
            <w:r>
              <w:t>Reviews security design, access model, logging, monitoring, resilience considerations and risk treatment expectations.</w:t>
            </w:r>
          </w:p>
        </w:tc>
      </w:tr>
      <w:tr>
        <w:tc>
          <w:tcPr>
            <w:tcW w:type="dxa" w:w="4320"/>
          </w:tcPr>
          <w:p>
            <w:r>
              <w:t>Privacy Officer</w:t>
            </w:r>
          </w:p>
        </w:tc>
        <w:tc>
          <w:tcPr>
            <w:tcW w:type="dxa" w:w="4320"/>
          </w:tcPr>
          <w:p>
            <w:r>
              <w:t>Reviews personal information processing, privacy obligations, consent, minimisation, retention and data subject considerations where applicable.</w:t>
            </w:r>
          </w:p>
        </w:tc>
      </w:tr>
      <w:tr>
        <w:tc>
          <w:tcPr>
            <w:tcW w:type="dxa" w:w="4320"/>
          </w:tcPr>
          <w:p>
            <w:r>
              <w:t>Data Owner</w:t>
            </w:r>
          </w:p>
        </w:tc>
        <w:tc>
          <w:tcPr>
            <w:tcW w:type="dxa" w:w="4320"/>
          </w:tcPr>
          <w:p>
            <w:r>
              <w:t>Confirms data classification, permitted use, quality expectations, access needs, retention requirements and data flow accuracy.</w:t>
            </w:r>
          </w:p>
        </w:tc>
      </w:tr>
      <w:tr>
        <w:tc>
          <w:tcPr>
            <w:tcW w:type="dxa" w:w="4320"/>
          </w:tcPr>
          <w:p>
            <w:r>
              <w:t>Application Owner</w:t>
            </w:r>
          </w:p>
        </w:tc>
        <w:tc>
          <w:tcPr>
            <w:tcW w:type="dxa" w:w="4320"/>
          </w:tcPr>
          <w:p>
            <w:r>
              <w:t>Confirms application lifecycle implications, support expectations, technical constraints and compatibility with existing services.</w:t>
            </w:r>
          </w:p>
        </w:tc>
      </w:tr>
      <w:tr>
        <w:tc>
          <w:tcPr>
            <w:tcW w:type="dxa" w:w="4320"/>
          </w:tcPr>
          <w:p>
            <w:r>
              <w:t>Infrastructure / Cloud Lead</w:t>
            </w:r>
          </w:p>
        </w:tc>
        <w:tc>
          <w:tcPr>
            <w:tcW w:type="dxa" w:w="4320"/>
          </w:tcPr>
          <w:p>
            <w:r>
              <w:t>Reviews hosting, environment, network, capacity, backup, monitoring and platform requirements.</w:t>
            </w:r>
          </w:p>
        </w:tc>
      </w:tr>
      <w:tr>
        <w:tc>
          <w:tcPr>
            <w:tcW w:type="dxa" w:w="4320"/>
          </w:tcPr>
          <w:p>
            <w:r>
              <w:t>Integration Lead</w:t>
            </w:r>
          </w:p>
        </w:tc>
        <w:tc>
          <w:tcPr>
            <w:tcW w:type="dxa" w:w="4320"/>
          </w:tcPr>
          <w:p>
            <w:r>
              <w:t>Reviews interface design, data exchange patterns, error handling, service dependencies and integration support requirements.</w:t>
            </w:r>
          </w:p>
        </w:tc>
      </w:tr>
      <w:tr>
        <w:tc>
          <w:tcPr>
            <w:tcW w:type="dxa" w:w="4320"/>
          </w:tcPr>
          <w:p>
            <w:r>
              <w:t>Service Owner</w:t>
            </w:r>
          </w:p>
        </w:tc>
        <w:tc>
          <w:tcPr>
            <w:tcW w:type="dxa" w:w="4320"/>
          </w:tcPr>
          <w:p>
            <w:r>
              <w:t>Confirms operational ownership, service levels, support model, maintenance requirements and ongoing cost impacts.</w:t>
            </w:r>
          </w:p>
        </w:tc>
      </w:tr>
      <w:tr>
        <w:tc>
          <w:tcPr>
            <w:tcW w:type="dxa" w:w="4320"/>
          </w:tcPr>
          <w:p>
            <w:r>
              <w:t>Change Manager</w:t>
            </w:r>
          </w:p>
        </w:tc>
        <w:tc>
          <w:tcPr>
            <w:tcW w:type="dxa" w:w="4320"/>
          </w:tcPr>
          <w:p>
            <w:r>
              <w:t>Confirms implementation readiness, release planning, rollback arrangements, change approvals and communications.</w:t>
            </w:r>
          </w:p>
        </w:tc>
      </w:tr>
      <w:tr>
        <w:tc>
          <w:tcPr>
            <w:tcW w:type="dxa" w:w="4320"/>
          </w:tcPr>
          <w:p>
            <w:r>
              <w:t>Procurement Lead</w:t>
            </w:r>
          </w:p>
        </w:tc>
        <w:tc>
          <w:tcPr>
            <w:tcW w:type="dxa" w:w="4320"/>
          </w:tcPr>
          <w:p>
            <w:r>
              <w:t>Supports supplier engagement, sourcing approach, contract review and third-party risk coordination.</w:t>
            </w:r>
          </w:p>
        </w:tc>
      </w:tr>
      <w:tr>
        <w:tc>
          <w:tcPr>
            <w:tcW w:type="dxa" w:w="4320"/>
          </w:tcPr>
          <w:p>
            <w:r>
              <w:t>Finance Representative</w:t>
            </w:r>
          </w:p>
        </w:tc>
        <w:tc>
          <w:tcPr>
            <w:tcW w:type="dxa" w:w="4320"/>
          </w:tcPr>
          <w:p>
            <w:r>
              <w:t>Validates budget assumptions, cost estimates, funding source and financial approval requirements.</w:t>
            </w:r>
          </w:p>
        </w:tc>
      </w:tr>
      <w:tr>
        <w:tc>
          <w:tcPr>
            <w:tcW w:type="dxa" w:w="4320"/>
          </w:tcPr>
          <w:p>
            <w:r>
              <w:t>Risk and Compliance Representative</w:t>
            </w:r>
          </w:p>
        </w:tc>
        <w:tc>
          <w:tcPr>
            <w:tcW w:type="dxa" w:w="4320"/>
          </w:tcPr>
          <w:p>
            <w:r>
              <w:t>Reviews governance risks, compliance obligations, control expectations, exceptions and residual risk acceptance.</w:t>
            </w:r>
          </w:p>
        </w:tc>
      </w:tr>
      <w:tr>
        <w:tc>
          <w:tcPr>
            <w:tcW w:type="dxa" w:w="4320"/>
          </w:tcPr>
          <w:p>
            <w:r>
              <w:t>PMO</w:t>
            </w:r>
          </w:p>
        </w:tc>
        <w:tc>
          <w:tcPr>
            <w:tcW w:type="dxa" w:w="4320"/>
          </w:tcPr>
          <w:p>
            <w:r>
              <w:t>Maintains templates, monitors compliance, supports project managers, performs quality checks and reports adoption status to governance bodies.</w:t>
            </w:r>
          </w:p>
        </w:tc>
      </w:tr>
      <w:tr>
        <w:tc>
          <w:tcPr>
            <w:tcW w:type="dxa" w:w="4320"/>
          </w:tcPr>
          <w:p>
            <w:r>
              <w:t>Governance Committee</w:t>
            </w:r>
          </w:p>
        </w:tc>
        <w:tc>
          <w:tcPr>
            <w:tcW w:type="dxa" w:w="4320"/>
          </w:tcPr>
          <w:p>
            <w:r>
              <w:t>Approves significant projects, resolves escalations, accepts material risks and monitors overall implementation effectiveness.</w:t>
            </w:r>
          </w:p>
        </w:tc>
      </w:tr>
    </w:tbl>
    <w:p>
      <w:r>
        <w:t>Responsibility assignment for key activities: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Activity</w:t>
            </w:r>
          </w:p>
        </w:tc>
        <w:tc>
          <w:tcPr>
            <w:tcW w:type="dxa" w:w="1080"/>
          </w:tcPr>
          <w:p>
            <w:r>
              <w:t>Sponsor</w:t>
            </w:r>
          </w:p>
        </w:tc>
        <w:tc>
          <w:tcPr>
            <w:tcW w:type="dxa" w:w="1080"/>
          </w:tcPr>
          <w:p>
            <w:r>
              <w:t>Project Manager</w:t>
            </w:r>
          </w:p>
        </w:tc>
        <w:tc>
          <w:tcPr>
            <w:tcW w:type="dxa" w:w="1080"/>
          </w:tcPr>
          <w:p>
            <w:r>
              <w:t>Solution Architect</w:t>
            </w:r>
          </w:p>
        </w:tc>
        <w:tc>
          <w:tcPr>
            <w:tcW w:type="dxa" w:w="1080"/>
          </w:tcPr>
          <w:p>
            <w:r>
              <w:t>PMO</w:t>
            </w:r>
          </w:p>
        </w:tc>
        <w:tc>
          <w:tcPr>
            <w:tcW w:type="dxa" w:w="1080"/>
          </w:tcPr>
          <w:p>
            <w:r>
              <w:t>Security / Privacy</w:t>
            </w:r>
          </w:p>
        </w:tc>
        <w:tc>
          <w:tcPr>
            <w:tcW w:type="dxa" w:w="1080"/>
          </w:tcPr>
          <w:p>
            <w:r>
              <w:t>Enterprise Architecture</w:t>
            </w:r>
          </w:p>
        </w:tc>
        <w:tc>
          <w:tcPr>
            <w:tcW w:type="dxa" w:w="1080"/>
          </w:tcPr>
          <w:p>
            <w:r>
              <w:t>Service Owner</w:t>
            </w:r>
          </w:p>
        </w:tc>
      </w:tr>
      <w:tr>
        <w:tc>
          <w:tcPr>
            <w:tcW w:type="dxa" w:w="1080"/>
          </w:tcPr>
          <w:p>
            <w:r>
              <w:t>Prepare project charter</w:t>
            </w:r>
          </w:p>
        </w:tc>
        <w:tc>
          <w:tcPr>
            <w:tcW w:type="dxa" w:w="1080"/>
          </w:tcPr>
          <w:p>
            <w:r>
              <w:t>Accountable</w:t>
            </w:r>
          </w:p>
        </w:tc>
        <w:tc>
          <w:tcPr>
            <w:tcW w:type="dxa" w:w="1080"/>
          </w:tcPr>
          <w:p>
            <w:r>
              <w:t>Responsible</w:t>
            </w:r>
          </w:p>
        </w:tc>
        <w:tc>
          <w:tcPr>
            <w:tcW w:type="dxa" w:w="1080"/>
          </w:tcPr>
          <w:p>
            <w:r>
              <w:t>Consulted</w:t>
            </w:r>
          </w:p>
        </w:tc>
        <w:tc>
          <w:tcPr>
            <w:tcW w:type="dxa" w:w="1080"/>
          </w:tcPr>
          <w:p>
            <w:r>
              <w:t>Consulted</w:t>
            </w:r>
          </w:p>
        </w:tc>
        <w:tc>
          <w:tcPr>
            <w:tcW w:type="dxa" w:w="1080"/>
          </w:tcPr>
          <w:p>
            <w:r>
              <w:t>Consulted</w:t>
            </w:r>
          </w:p>
        </w:tc>
        <w:tc>
          <w:tcPr>
            <w:tcW w:type="dxa" w:w="1080"/>
          </w:tcPr>
          <w:p>
            <w:r>
              <w:t>Consulted</w:t>
            </w:r>
          </w:p>
        </w:tc>
        <w:tc>
          <w:tcPr>
            <w:tcW w:type="dxa" w:w="1080"/>
          </w:tcPr>
          <w:p>
            <w:r>
              <w:t>Consulted</w:t>
            </w:r>
          </w:p>
        </w:tc>
      </w:tr>
      <w:tr>
        <w:tc>
          <w:tcPr>
            <w:tcW w:type="dxa" w:w="1080"/>
          </w:tcPr>
          <w:p>
            <w:r>
              <w:t>Approve project charter</w:t>
            </w:r>
          </w:p>
        </w:tc>
        <w:tc>
          <w:tcPr>
            <w:tcW w:type="dxa" w:w="1080"/>
          </w:tcPr>
          <w:p>
            <w:r>
              <w:t>Accountable</w:t>
            </w:r>
          </w:p>
        </w:tc>
        <w:tc>
          <w:tcPr>
            <w:tcW w:type="dxa" w:w="1080"/>
          </w:tcPr>
          <w:p>
            <w:r>
              <w:t>Consulted</w:t>
            </w:r>
          </w:p>
        </w:tc>
        <w:tc>
          <w:tcPr>
            <w:tcW w:type="dxa" w:w="1080"/>
          </w:tcPr>
          <w:p>
            <w:r>
              <w:t>Consulted</w:t>
            </w:r>
          </w:p>
        </w:tc>
        <w:tc>
          <w:tcPr>
            <w:tcW w:type="dxa" w:w="1080"/>
          </w:tcPr>
          <w:p>
            <w:r>
              <w:t>Consulted</w:t>
            </w:r>
          </w:p>
        </w:tc>
        <w:tc>
          <w:tcPr>
            <w:tcW w:type="dxa" w:w="1080"/>
          </w:tcPr>
          <w:p>
            <w:r>
              <w:t>Consulted</w:t>
            </w:r>
          </w:p>
        </w:tc>
        <w:tc>
          <w:tcPr>
            <w:tcW w:type="dxa" w:w="1080"/>
          </w:tcPr>
          <w:p>
            <w:r>
              <w:t>Consulted</w:t>
            </w:r>
          </w:p>
        </w:tc>
        <w:tc>
          <w:tcPr>
            <w:tcW w:type="dxa" w:w="1080"/>
          </w:tcPr>
          <w:p>
            <w:r>
              <w:t>Consulted</w:t>
            </w:r>
          </w:p>
        </w:tc>
      </w:tr>
      <w:tr>
        <w:tc>
          <w:tcPr>
            <w:tcW w:type="dxa" w:w="1080"/>
          </w:tcPr>
          <w:p>
            <w:r>
              <w:t>Define solution design</w:t>
            </w:r>
          </w:p>
        </w:tc>
        <w:tc>
          <w:tcPr>
            <w:tcW w:type="dxa" w:w="1080"/>
          </w:tcPr>
          <w:p>
            <w:r>
              <w:t>Consulted</w:t>
            </w:r>
          </w:p>
        </w:tc>
        <w:tc>
          <w:tcPr>
            <w:tcW w:type="dxa" w:w="1080"/>
          </w:tcPr>
          <w:p>
            <w:r>
              <w:t>Responsible</w:t>
            </w:r>
          </w:p>
        </w:tc>
        <w:tc>
          <w:tcPr>
            <w:tcW w:type="dxa" w:w="1080"/>
          </w:tcPr>
          <w:p>
            <w:r>
              <w:t>Accountable</w:t>
            </w:r>
          </w:p>
        </w:tc>
        <w:tc>
          <w:tcPr>
            <w:tcW w:type="dxa" w:w="1080"/>
          </w:tcPr>
          <w:p>
            <w:r>
              <w:t>Consulted</w:t>
            </w:r>
          </w:p>
        </w:tc>
        <w:tc>
          <w:tcPr>
            <w:tcW w:type="dxa" w:w="1080"/>
          </w:tcPr>
          <w:p>
            <w:r>
              <w:t>Consulted</w:t>
            </w:r>
          </w:p>
        </w:tc>
        <w:tc>
          <w:tcPr>
            <w:tcW w:type="dxa" w:w="1080"/>
          </w:tcPr>
          <w:p>
            <w:r>
              <w:t>Consulted</w:t>
            </w:r>
          </w:p>
        </w:tc>
        <w:tc>
          <w:tcPr>
            <w:tcW w:type="dxa" w:w="1080"/>
          </w:tcPr>
          <w:p>
            <w:r>
              <w:t>Consulted</w:t>
            </w:r>
          </w:p>
        </w:tc>
      </w:tr>
      <w:tr>
        <w:tc>
          <w:tcPr>
            <w:tcW w:type="dxa" w:w="1080"/>
          </w:tcPr>
          <w:p>
            <w:r>
              <w:t>Conduct architecture review</w:t>
            </w:r>
          </w:p>
        </w:tc>
        <w:tc>
          <w:tcPr>
            <w:tcW w:type="dxa" w:w="1080"/>
          </w:tcPr>
          <w:p>
            <w:r>
              <w:t>Informed</w:t>
            </w:r>
          </w:p>
        </w:tc>
        <w:tc>
          <w:tcPr>
            <w:tcW w:type="dxa" w:w="1080"/>
          </w:tcPr>
          <w:p>
            <w:r>
              <w:t>Responsible</w:t>
            </w:r>
          </w:p>
        </w:tc>
        <w:tc>
          <w:tcPr>
            <w:tcW w:type="dxa" w:w="1080"/>
          </w:tcPr>
          <w:p>
            <w:r>
              <w:t>Responsible</w:t>
            </w:r>
          </w:p>
        </w:tc>
        <w:tc>
          <w:tcPr>
            <w:tcW w:type="dxa" w:w="1080"/>
          </w:tcPr>
          <w:p>
            <w:r>
              <w:t>Informed</w:t>
            </w:r>
          </w:p>
        </w:tc>
        <w:tc>
          <w:tcPr>
            <w:tcW w:type="dxa" w:w="1080"/>
          </w:tcPr>
          <w:p>
            <w:r>
              <w:t>Consulted</w:t>
            </w:r>
          </w:p>
        </w:tc>
        <w:tc>
          <w:tcPr>
            <w:tcW w:type="dxa" w:w="1080"/>
          </w:tcPr>
          <w:p>
            <w:r>
              <w:t>Accountable</w:t>
            </w:r>
          </w:p>
        </w:tc>
        <w:tc>
          <w:tcPr>
            <w:tcW w:type="dxa" w:w="1080"/>
          </w:tcPr>
          <w:p>
            <w:r>
              <w:t>Consulted</w:t>
            </w:r>
          </w:p>
        </w:tc>
      </w:tr>
      <w:tr>
        <w:tc>
          <w:tcPr>
            <w:tcW w:type="dxa" w:w="1080"/>
          </w:tcPr>
          <w:p>
            <w:r>
              <w:t>Conduct security and privacy review</w:t>
            </w:r>
          </w:p>
        </w:tc>
        <w:tc>
          <w:tcPr>
            <w:tcW w:type="dxa" w:w="1080"/>
          </w:tcPr>
          <w:p>
            <w:r>
              <w:t>Informed</w:t>
            </w:r>
          </w:p>
        </w:tc>
        <w:tc>
          <w:tcPr>
            <w:tcW w:type="dxa" w:w="1080"/>
          </w:tcPr>
          <w:p>
            <w:r>
              <w:t>Responsible</w:t>
            </w:r>
          </w:p>
        </w:tc>
        <w:tc>
          <w:tcPr>
            <w:tcW w:type="dxa" w:w="1080"/>
          </w:tcPr>
          <w:p>
            <w:r>
              <w:t>Consulted</w:t>
            </w:r>
          </w:p>
        </w:tc>
        <w:tc>
          <w:tcPr>
            <w:tcW w:type="dxa" w:w="1080"/>
          </w:tcPr>
          <w:p>
            <w:r>
              <w:t>Informed</w:t>
            </w:r>
          </w:p>
        </w:tc>
        <w:tc>
          <w:tcPr>
            <w:tcW w:type="dxa" w:w="1080"/>
          </w:tcPr>
          <w:p>
            <w:r>
              <w:t>Accountable</w:t>
            </w:r>
          </w:p>
        </w:tc>
        <w:tc>
          <w:tcPr>
            <w:tcW w:type="dxa" w:w="1080"/>
          </w:tcPr>
          <w:p>
            <w:r>
              <w:t>Consulted</w:t>
            </w:r>
          </w:p>
        </w:tc>
        <w:tc>
          <w:tcPr>
            <w:tcW w:type="dxa" w:w="1080"/>
          </w:tcPr>
          <w:p>
            <w:r>
              <w:t>Consulted</w:t>
            </w:r>
          </w:p>
        </w:tc>
      </w:tr>
      <w:tr>
        <w:tc>
          <w:tcPr>
            <w:tcW w:type="dxa" w:w="1080"/>
          </w:tcPr>
          <w:p>
            <w:r>
              <w:t>Confirm operational readiness</w:t>
            </w:r>
          </w:p>
        </w:tc>
        <w:tc>
          <w:tcPr>
            <w:tcW w:type="dxa" w:w="1080"/>
          </w:tcPr>
          <w:p>
            <w:r>
              <w:t>Informed</w:t>
            </w:r>
          </w:p>
        </w:tc>
        <w:tc>
          <w:tcPr>
            <w:tcW w:type="dxa" w:w="1080"/>
          </w:tcPr>
          <w:p>
            <w:r>
              <w:t>Responsible</w:t>
            </w:r>
          </w:p>
        </w:tc>
        <w:tc>
          <w:tcPr>
            <w:tcW w:type="dxa" w:w="1080"/>
          </w:tcPr>
          <w:p>
            <w:r>
              <w:t>Consulted</w:t>
            </w:r>
          </w:p>
        </w:tc>
        <w:tc>
          <w:tcPr>
            <w:tcW w:type="dxa" w:w="1080"/>
          </w:tcPr>
          <w:p>
            <w:r>
              <w:t>Informed</w:t>
            </w:r>
          </w:p>
        </w:tc>
        <w:tc>
          <w:tcPr>
            <w:tcW w:type="dxa" w:w="1080"/>
          </w:tcPr>
          <w:p>
            <w:r>
              <w:t>Consulted</w:t>
            </w:r>
          </w:p>
        </w:tc>
        <w:tc>
          <w:tcPr>
            <w:tcW w:type="dxa" w:w="1080"/>
          </w:tcPr>
          <w:p>
            <w:r>
              <w:t>Consulted</w:t>
            </w:r>
          </w:p>
        </w:tc>
        <w:tc>
          <w:tcPr>
            <w:tcW w:type="dxa" w:w="1080"/>
          </w:tcPr>
          <w:p>
            <w:r>
              <w:t>Accountable</w:t>
            </w:r>
          </w:p>
        </w:tc>
      </w:tr>
      <w:tr>
        <w:tc>
          <w:tcPr>
            <w:tcW w:type="dxa" w:w="1080"/>
          </w:tcPr>
          <w:p>
            <w:r>
              <w:t>Maintain artefact repository</w:t>
            </w:r>
          </w:p>
        </w:tc>
        <w:tc>
          <w:tcPr>
            <w:tcW w:type="dxa" w:w="1080"/>
          </w:tcPr>
          <w:p>
            <w:r>
              <w:t>Informed</w:t>
            </w:r>
          </w:p>
        </w:tc>
        <w:tc>
          <w:tcPr>
            <w:tcW w:type="dxa" w:w="1080"/>
          </w:tcPr>
          <w:p>
            <w:r>
              <w:t>Responsible</w:t>
            </w:r>
          </w:p>
        </w:tc>
        <w:tc>
          <w:tcPr>
            <w:tcW w:type="dxa" w:w="1080"/>
          </w:tcPr>
          <w:p>
            <w:r>
              <w:t>Responsible</w:t>
            </w:r>
          </w:p>
        </w:tc>
        <w:tc>
          <w:tcPr>
            <w:tcW w:type="dxa" w:w="1080"/>
          </w:tcPr>
          <w:p>
            <w:r>
              <w:t>Accountable</w:t>
            </w:r>
          </w:p>
        </w:tc>
        <w:tc>
          <w:tcPr>
            <w:tcW w:type="dxa" w:w="1080"/>
          </w:tcPr>
          <w:p>
            <w:r>
              <w:t>Informed</w:t>
            </w:r>
          </w:p>
        </w:tc>
        <w:tc>
          <w:tcPr>
            <w:tcW w:type="dxa" w:w="1080"/>
          </w:tcPr>
          <w:p>
            <w:r>
              <w:t>Informed</w:t>
            </w:r>
          </w:p>
        </w:tc>
        <w:tc>
          <w:tcPr>
            <w:tcW w:type="dxa" w:w="1080"/>
          </w:tcPr>
          <w:p>
            <w:r>
              <w:t>Informed</w:t>
            </w:r>
          </w:p>
        </w:tc>
      </w:tr>
      <w:tr>
        <w:tc>
          <w:tcPr>
            <w:tcW w:type="dxa" w:w="1080"/>
          </w:tcPr>
          <w:p>
            <w:r>
              <w:t>Track review actions</w:t>
            </w:r>
          </w:p>
        </w:tc>
        <w:tc>
          <w:tcPr>
            <w:tcW w:type="dxa" w:w="1080"/>
          </w:tcPr>
          <w:p>
            <w:r>
              <w:t>Informed</w:t>
            </w:r>
          </w:p>
        </w:tc>
        <w:tc>
          <w:tcPr>
            <w:tcW w:type="dxa" w:w="1080"/>
          </w:tcPr>
          <w:p>
            <w:r>
              <w:t>Accountable</w:t>
            </w:r>
          </w:p>
        </w:tc>
        <w:tc>
          <w:tcPr>
            <w:tcW w:type="dxa" w:w="1080"/>
          </w:tcPr>
          <w:p>
            <w:r>
              <w:t>Responsible</w:t>
            </w:r>
          </w:p>
        </w:tc>
        <w:tc>
          <w:tcPr>
            <w:tcW w:type="dxa" w:w="1080"/>
          </w:tcPr>
          <w:p>
            <w:r>
              <w:t>Consulted</w:t>
            </w:r>
          </w:p>
        </w:tc>
        <w:tc>
          <w:tcPr>
            <w:tcW w:type="dxa" w:w="1080"/>
          </w:tcPr>
          <w:p>
            <w:r>
              <w:t>Responsible for assigned actions</w:t>
            </w:r>
          </w:p>
        </w:tc>
        <w:tc>
          <w:tcPr>
            <w:tcW w:type="dxa" w:w="1080"/>
          </w:tcPr>
          <w:p>
            <w:r>
              <w:t>Responsible for assigned actions</w:t>
            </w:r>
          </w:p>
        </w:tc>
        <w:tc>
          <w:tcPr>
            <w:tcW w:type="dxa" w:w="1080"/>
          </w:tcPr>
          <w:p>
            <w:r>
              <w:t>Responsible for assigned actions</w:t>
            </w:r>
          </w:p>
        </w:tc>
      </w:tr>
      <w:tr>
        <w:tc>
          <w:tcPr>
            <w:tcW w:type="dxa" w:w="1080"/>
          </w:tcPr>
          <w:p>
            <w:r>
              <w:t>Report adoption and quality</w:t>
            </w:r>
          </w:p>
        </w:tc>
        <w:tc>
          <w:tcPr>
            <w:tcW w:type="dxa" w:w="1080"/>
          </w:tcPr>
          <w:p>
            <w:r>
              <w:t>Informed</w:t>
            </w:r>
          </w:p>
        </w:tc>
        <w:tc>
          <w:tcPr>
            <w:tcW w:type="dxa" w:w="1080"/>
          </w:tcPr>
          <w:p>
            <w:r>
              <w:t>Consulted</w:t>
            </w:r>
          </w:p>
        </w:tc>
        <w:tc>
          <w:tcPr>
            <w:tcW w:type="dxa" w:w="1080"/>
          </w:tcPr>
          <w:p>
            <w:r>
              <w:t>Informed</w:t>
            </w:r>
          </w:p>
        </w:tc>
        <w:tc>
          <w:tcPr>
            <w:tcW w:type="dxa" w:w="1080"/>
          </w:tcPr>
          <w:p>
            <w:r>
              <w:t>Accountable</w:t>
            </w:r>
          </w:p>
        </w:tc>
        <w:tc>
          <w:tcPr>
            <w:tcW w:type="dxa" w:w="1080"/>
          </w:tcPr>
          <w:p>
            <w:r>
              <w:t>Consulted</w:t>
            </w:r>
          </w:p>
        </w:tc>
        <w:tc>
          <w:tcPr>
            <w:tcW w:type="dxa" w:w="1080"/>
          </w:tcPr>
          <w:p>
            <w:r>
              <w:t>Consulted</w:t>
            </w:r>
          </w:p>
        </w:tc>
        <w:tc>
          <w:tcPr>
            <w:tcW w:type="dxa" w:w="1080"/>
          </w:tcPr>
          <w:p>
            <w:r>
              <w:t>Consulted</w:t>
            </w:r>
          </w:p>
        </w:tc>
      </w:tr>
    </w:tbl>
    <w:p>
      <w:pPr>
        <w:pStyle w:val="Heading2"/>
      </w:pPr>
      <w:r>
        <w:t>Resources</w:t>
      </w:r>
    </w:p>
    <w:p>
      <w:r>
        <w:t>The following resources are required to implement and sustain this plan.</w:t>
      </w:r>
    </w:p>
    <w:p>
      <w:pPr>
        <w:pStyle w:val="Heading3"/>
      </w:pPr>
      <w:r>
        <w:t>People</w:t>
      </w:r>
    </w:p>
    <w:tbl>
      <w:tblPr>
        <w:tblStyle w:val="TableGrid"/>
        <w:tblW w:type="auto" w:w="0"/>
        <w:tblLook w:firstColumn="1" w:firstRow="1" w:lastColumn="0" w:lastRow="0" w:noHBand="0" w:noVBand="1" w:val="04A0"/>
      </w:tblPr>
      <w:tblGrid>
        <w:gridCol w:w="2880"/>
        <w:gridCol w:w="2880"/>
        <w:gridCol w:w="2880"/>
      </w:tblGrid>
      <w:tr>
        <w:tc>
          <w:tcPr>
            <w:tcW w:type="dxa" w:w="2880"/>
          </w:tcPr>
          <w:p>
            <w:r>
              <w:t>Resource</w:t>
            </w:r>
          </w:p>
        </w:tc>
        <w:tc>
          <w:tcPr>
            <w:tcW w:type="dxa" w:w="2880"/>
          </w:tcPr>
          <w:p>
            <w:r>
              <w:t>Purpose</w:t>
            </w:r>
          </w:p>
        </w:tc>
        <w:tc>
          <w:tcPr>
            <w:tcW w:type="dxa" w:w="2880"/>
          </w:tcPr>
          <w:p>
            <w:r>
              <w:t>Estimated Commitment</w:t>
            </w:r>
          </w:p>
        </w:tc>
      </w:tr>
      <w:tr>
        <w:tc>
          <w:tcPr>
            <w:tcW w:type="dxa" w:w="2880"/>
          </w:tcPr>
          <w:p>
            <w:r>
              <w:t>PMO Lead</w:t>
            </w:r>
          </w:p>
        </w:tc>
        <w:tc>
          <w:tcPr>
            <w:tcW w:type="dxa" w:w="2880"/>
          </w:tcPr>
          <w:p>
            <w:r>
              <w:t>Owns implementation of the plan, template governance and adoption monitoring.</w:t>
            </w:r>
          </w:p>
        </w:tc>
        <w:tc>
          <w:tcPr>
            <w:tcW w:type="dxa" w:w="2880"/>
          </w:tcPr>
          <w:p>
            <w:r>
              <w:t>0.2 FTE for rollout, then 0.1 FTE ongoing</w:t>
            </w:r>
          </w:p>
        </w:tc>
      </w:tr>
      <w:tr>
        <w:tc>
          <w:tcPr>
            <w:tcW w:type="dxa" w:w="2880"/>
          </w:tcPr>
          <w:p>
            <w:r>
              <w:t>Project Managers</w:t>
            </w:r>
          </w:p>
        </w:tc>
        <w:tc>
          <w:tcPr>
            <w:tcW w:type="dxa" w:w="2880"/>
          </w:tcPr>
          <w:p>
            <w:r>
              <w:t>Prepare and maintain project charters and coordinate review activity.</w:t>
            </w:r>
          </w:p>
        </w:tc>
        <w:tc>
          <w:tcPr>
            <w:tcW w:type="dxa" w:w="2880"/>
          </w:tcPr>
          <w:p>
            <w:r>
              <w:t>Project-specific</w:t>
            </w:r>
          </w:p>
        </w:tc>
      </w:tr>
      <w:tr>
        <w:tc>
          <w:tcPr>
            <w:tcW w:type="dxa" w:w="2880"/>
          </w:tcPr>
          <w:p>
            <w:r>
              <w:t>Solution Architects</w:t>
            </w:r>
          </w:p>
        </w:tc>
        <w:tc>
          <w:tcPr>
            <w:tcW w:type="dxa" w:w="2880"/>
          </w:tcPr>
          <w:p>
            <w:r>
              <w:t>Prepare solution designs and design decision records.</w:t>
            </w:r>
          </w:p>
        </w:tc>
        <w:tc>
          <w:tcPr>
            <w:tcW w:type="dxa" w:w="2880"/>
          </w:tcPr>
          <w:p>
            <w:r>
              <w:t>Project-specific</w:t>
            </w:r>
          </w:p>
        </w:tc>
      </w:tr>
      <w:tr>
        <w:tc>
          <w:tcPr>
            <w:tcW w:type="dxa" w:w="2880"/>
          </w:tcPr>
          <w:p>
            <w:r>
              <w:t>Enterprise Architects</w:t>
            </w:r>
          </w:p>
        </w:tc>
        <w:tc>
          <w:tcPr>
            <w:tcW w:type="dxa" w:w="2880"/>
          </w:tcPr>
          <w:p>
            <w:r>
              <w:t>Review architecture alignment and approve design direction.</w:t>
            </w:r>
          </w:p>
        </w:tc>
        <w:tc>
          <w:tcPr>
            <w:tcW w:type="dxa" w:w="2880"/>
          </w:tcPr>
          <w:p>
            <w:r>
              <w:t>As needed per review cycle</w:t>
            </w:r>
          </w:p>
        </w:tc>
      </w:tr>
      <w:tr>
        <w:tc>
          <w:tcPr>
            <w:tcW w:type="dxa" w:w="2880"/>
          </w:tcPr>
          <w:p>
            <w:r>
              <w:t>Security and Privacy Specialists</w:t>
            </w:r>
          </w:p>
        </w:tc>
        <w:tc>
          <w:tcPr>
            <w:tcW w:type="dxa" w:w="2880"/>
          </w:tcPr>
          <w:p>
            <w:r>
              <w:t>Review controls, data protection, identity, monitoring and compliance considerations.</w:t>
            </w:r>
          </w:p>
        </w:tc>
        <w:tc>
          <w:tcPr>
            <w:tcW w:type="dxa" w:w="2880"/>
          </w:tcPr>
          <w:p>
            <w:r>
              <w:t>As needed per project risk</w:t>
            </w:r>
          </w:p>
        </w:tc>
      </w:tr>
      <w:tr>
        <w:tc>
          <w:tcPr>
            <w:tcW w:type="dxa" w:w="2880"/>
          </w:tcPr>
          <w:p>
            <w:r>
              <w:t>Service Management Representatives</w:t>
            </w:r>
          </w:p>
        </w:tc>
        <w:tc>
          <w:tcPr>
            <w:tcW w:type="dxa" w:w="2880"/>
          </w:tcPr>
          <w:p>
            <w:r>
              <w:t>Validate operational readiness, support and transition requirements.</w:t>
            </w:r>
          </w:p>
        </w:tc>
        <w:tc>
          <w:tcPr>
            <w:tcW w:type="dxa" w:w="2880"/>
          </w:tcPr>
          <w:p>
            <w:r>
              <w:t>As needed per project</w:t>
            </w:r>
          </w:p>
        </w:tc>
      </w:tr>
      <w:tr>
        <w:tc>
          <w:tcPr>
            <w:tcW w:type="dxa" w:w="2880"/>
          </w:tcPr>
          <w:p>
            <w:r>
              <w:t>Records Management / Repository Administrator</w:t>
            </w:r>
          </w:p>
        </w:tc>
        <w:tc>
          <w:tcPr>
            <w:tcW w:type="dxa" w:w="2880"/>
          </w:tcPr>
          <w:p>
            <w:r>
              <w:t>Maintains repository permissions, retention and document control features.</w:t>
            </w:r>
          </w:p>
        </w:tc>
        <w:tc>
          <w:tcPr>
            <w:tcW w:type="dxa" w:w="2880"/>
          </w:tcPr>
          <w:p>
            <w:r>
              <w:t>0.1 FTE during setup, then as needed</w:t>
            </w:r>
          </w:p>
        </w:tc>
      </w:tr>
      <w:tr>
        <w:tc>
          <w:tcPr>
            <w:tcW w:type="dxa" w:w="2880"/>
          </w:tcPr>
          <w:p>
            <w:r>
              <w:t>PMO Assurance Analyst</w:t>
            </w:r>
          </w:p>
        </w:tc>
        <w:tc>
          <w:tcPr>
            <w:tcW w:type="dxa" w:w="2880"/>
          </w:tcPr>
          <w:p>
            <w:r>
              <w:t>Performs periodic quality sampling and adoption reporting.</w:t>
            </w:r>
          </w:p>
        </w:tc>
        <w:tc>
          <w:tcPr>
            <w:tcW w:type="dxa" w:w="2880"/>
          </w:tcPr>
          <w:p>
            <w:r>
              <w:t>0.1 FTE ongoing</w:t>
            </w:r>
          </w:p>
        </w:tc>
      </w:tr>
    </w:tbl>
    <w:p>
      <w:pPr>
        <w:pStyle w:val="Heading3"/>
      </w:pPr>
      <w:r>
        <w:t>Templates and Tools</w:t>
      </w:r>
    </w:p>
    <w:tbl>
      <w:tblPr>
        <w:tblStyle w:val="TableGrid"/>
        <w:tblW w:type="auto" w:w="0"/>
        <w:tblLook w:firstColumn="1" w:firstRow="1" w:lastColumn="0" w:lastRow="0" w:noHBand="0" w:noVBand="1" w:val="04A0"/>
      </w:tblPr>
      <w:tblGrid>
        <w:gridCol w:w="4320"/>
        <w:gridCol w:w="4320"/>
      </w:tblGrid>
      <w:tr>
        <w:tc>
          <w:tcPr>
            <w:tcW w:type="dxa" w:w="4320"/>
          </w:tcPr>
          <w:p>
            <w:r>
              <w:t>Resource</w:t>
            </w:r>
          </w:p>
        </w:tc>
        <w:tc>
          <w:tcPr>
            <w:tcW w:type="dxa" w:w="4320"/>
          </w:tcPr>
          <w:p>
            <w:r>
              <w:t>Purpose</w:t>
            </w:r>
          </w:p>
        </w:tc>
      </w:tr>
      <w:tr>
        <w:tc>
          <w:tcPr>
            <w:tcW w:type="dxa" w:w="4320"/>
          </w:tcPr>
          <w:p>
            <w:r>
              <w:t>Project Charter Template</w:t>
            </w:r>
          </w:p>
        </w:tc>
        <w:tc>
          <w:tcPr>
            <w:tcW w:type="dxa" w:w="4320"/>
          </w:tcPr>
          <w:p>
            <w:r>
              <w:t>Standardises project initiation information and approval evidence.</w:t>
            </w:r>
          </w:p>
        </w:tc>
      </w:tr>
      <w:tr>
        <w:tc>
          <w:tcPr>
            <w:tcW w:type="dxa" w:w="4320"/>
          </w:tcPr>
          <w:p>
            <w:r>
              <w:t>High-Level Solution Design Template</w:t>
            </w:r>
          </w:p>
        </w:tc>
        <w:tc>
          <w:tcPr>
            <w:tcW w:type="dxa" w:w="4320"/>
          </w:tcPr>
          <w:p>
            <w:r>
              <w:t>Captures proposed solution, architecture fit, key risks and design rationale.</w:t>
            </w:r>
          </w:p>
        </w:tc>
      </w:tr>
      <w:tr>
        <w:tc>
          <w:tcPr>
            <w:tcW w:type="dxa" w:w="4320"/>
          </w:tcPr>
          <w:p>
            <w:r>
              <w:t>Detailed Solution Design Template</w:t>
            </w:r>
          </w:p>
        </w:tc>
        <w:tc>
          <w:tcPr>
            <w:tcW w:type="dxa" w:w="4320"/>
          </w:tcPr>
          <w:p>
            <w:r>
              <w:t>Provides build-ready design detail for complex or higher-risk solutions.</w:t>
            </w:r>
          </w:p>
        </w:tc>
      </w:tr>
      <w:tr>
        <w:tc>
          <w:tcPr>
            <w:tcW w:type="dxa" w:w="4320"/>
          </w:tcPr>
          <w:p>
            <w:r>
              <w:t>Design Decision Log</w:t>
            </w:r>
          </w:p>
        </w:tc>
        <w:tc>
          <w:tcPr>
            <w:tcW w:type="dxa" w:w="4320"/>
          </w:tcPr>
          <w:p>
            <w:r>
              <w:t>Records material design decisions, alternatives considered and approvals.</w:t>
            </w:r>
          </w:p>
        </w:tc>
      </w:tr>
      <w:tr>
        <w:tc>
          <w:tcPr>
            <w:tcW w:type="dxa" w:w="4320"/>
          </w:tcPr>
          <w:p>
            <w:r>
              <w:t>Review Action Log</w:t>
            </w:r>
          </w:p>
        </w:tc>
        <w:tc>
          <w:tcPr>
            <w:tcW w:type="dxa" w:w="4320"/>
          </w:tcPr>
          <w:p>
            <w:r>
              <w:t>Tracks reviewer comments, required actions, owners and closure status.</w:t>
            </w:r>
          </w:p>
        </w:tc>
      </w:tr>
      <w:tr>
        <w:tc>
          <w:tcPr>
            <w:tcW w:type="dxa" w:w="4320"/>
          </w:tcPr>
          <w:p>
            <w:r>
              <w:t>Approval Matrix</w:t>
            </w:r>
          </w:p>
        </w:tc>
        <w:tc>
          <w:tcPr>
            <w:tcW w:type="dxa" w:w="4320"/>
          </w:tcPr>
          <w:p>
            <w:r>
              <w:t>Defines required approvers by project type, risk level and change impact.</w:t>
            </w:r>
          </w:p>
        </w:tc>
      </w:tr>
      <w:tr>
        <w:tc>
          <w:tcPr>
            <w:tcW w:type="dxa" w:w="4320"/>
          </w:tcPr>
          <w:p>
            <w:r>
              <w:t>Project Repository</w:t>
            </w:r>
          </w:p>
        </w:tc>
        <w:tc>
          <w:tcPr>
            <w:tcW w:type="dxa" w:w="4320"/>
          </w:tcPr>
          <w:p>
            <w:r>
              <w:t>Stores approved artefacts, review records and version history.</w:t>
            </w:r>
          </w:p>
        </w:tc>
      </w:tr>
      <w:tr>
        <w:tc>
          <w:tcPr>
            <w:tcW w:type="dxa" w:w="4320"/>
          </w:tcPr>
          <w:p>
            <w:r>
              <w:t>Workflow / Collaboration Tool</w:t>
            </w:r>
          </w:p>
        </w:tc>
        <w:tc>
          <w:tcPr>
            <w:tcW w:type="dxa" w:w="4320"/>
          </w:tcPr>
          <w:p>
            <w:r>
              <w:t>Routes documents for review, approval and comment resolution.</w:t>
            </w:r>
          </w:p>
        </w:tc>
      </w:tr>
      <w:tr>
        <w:tc>
          <w:tcPr>
            <w:tcW w:type="dxa" w:w="4320"/>
          </w:tcPr>
          <w:p>
            <w:r>
              <w:t>Portfolio Management Tool</w:t>
            </w:r>
          </w:p>
        </w:tc>
        <w:tc>
          <w:tcPr>
            <w:tcW w:type="dxa" w:w="4320"/>
          </w:tcPr>
          <w:p>
            <w:r>
              <w:t>Links project artefacts to funding, milestones, dependencies and governance reporting.</w:t>
            </w:r>
          </w:p>
        </w:tc>
      </w:tr>
    </w:tbl>
    <w:p>
      <w:pPr>
        <w:pStyle w:val="Heading3"/>
      </w:pPr>
      <w:r>
        <w:t>Guidance and Standards</w:t>
      </w:r>
    </w:p>
    <w:p>
      <w:r>
        <w:t>The following internal guidance must be available to project teams:</w:t>
      </w:r>
    </w:p>
    <w:p>
      <w:pPr>
        <w:pStyle w:val="ListBullet"/>
      </w:pPr>
      <w:r>
        <w:t>Project intake and prioritisation guidance.</w:t>
      </w:r>
    </w:p>
    <w:p>
      <w:pPr>
        <w:pStyle w:val="ListBullet"/>
      </w:pPr>
      <w:r>
        <w:t>Project classification and risk-rating criteria.</w:t>
      </w:r>
    </w:p>
    <w:p>
      <w:pPr>
        <w:pStyle w:val="ListBullet"/>
      </w:pPr>
      <w:r>
        <w:t>Architecture principles and approved technology standards.</w:t>
      </w:r>
    </w:p>
    <w:p>
      <w:pPr>
        <w:pStyle w:val="ListBullet"/>
      </w:pPr>
      <w:r>
        <w:t>Security and privacy design guidance.</w:t>
      </w:r>
    </w:p>
    <w:p>
      <w:pPr>
        <w:pStyle w:val="ListBullet"/>
      </w:pPr>
      <w:r>
        <w:t>Data classification and handling rules.</w:t>
      </w:r>
    </w:p>
    <w:p>
      <w:pPr>
        <w:pStyle w:val="ListBullet"/>
      </w:pPr>
      <w:r>
        <w:t>Third-party and cloud service assessment guidance.</w:t>
      </w:r>
    </w:p>
    <w:p>
      <w:pPr>
        <w:pStyle w:val="ListBullet"/>
      </w:pPr>
      <w:r>
        <w:t>Service transition and operational readiness checklist.</w:t>
      </w:r>
    </w:p>
    <w:p>
      <w:pPr>
        <w:pStyle w:val="ListBullet"/>
      </w:pPr>
      <w:r>
        <w:t>Change and release management requirements.</w:t>
      </w:r>
    </w:p>
    <w:p>
      <w:pPr>
        <w:pStyle w:val="ListBullet"/>
      </w:pPr>
      <w:r>
        <w:t>Document control and retention guidance.</w:t>
      </w:r>
    </w:p>
    <w:p>
      <w:pPr>
        <w:pStyle w:val="Heading3"/>
      </w:pPr>
      <w:r>
        <w:t>Minimum Artefact Quality Criteria</w:t>
      </w:r>
    </w:p>
    <w:p>
      <w:r>
        <w:t>Each project charter and solution design document must meet the following quality expectations before approval:</w:t>
      </w:r>
    </w:p>
    <w:tbl>
      <w:tblPr>
        <w:tblStyle w:val="TableGrid"/>
        <w:tblW w:type="auto" w:w="0"/>
        <w:tblLook w:firstColumn="1" w:firstRow="1" w:lastColumn="0" w:lastRow="0" w:noHBand="0" w:noVBand="1" w:val="04A0"/>
      </w:tblPr>
      <w:tblGrid>
        <w:gridCol w:w="4320"/>
        <w:gridCol w:w="4320"/>
      </w:tblGrid>
      <w:tr>
        <w:tc>
          <w:tcPr>
            <w:tcW w:type="dxa" w:w="4320"/>
          </w:tcPr>
          <w:p>
            <w:r>
              <w:t>Criterion</w:t>
            </w:r>
          </w:p>
        </w:tc>
        <w:tc>
          <w:tcPr>
            <w:tcW w:type="dxa" w:w="4320"/>
          </w:tcPr>
          <w:p>
            <w:r>
              <w:t>Expectation</w:t>
            </w:r>
          </w:p>
        </w:tc>
      </w:tr>
      <w:tr>
        <w:tc>
          <w:tcPr>
            <w:tcW w:type="dxa" w:w="4320"/>
          </w:tcPr>
          <w:p>
            <w:r>
              <w:t>Completeness</w:t>
            </w:r>
          </w:p>
        </w:tc>
        <w:tc>
          <w:tcPr>
            <w:tcW w:type="dxa" w:w="4320"/>
          </w:tcPr>
          <w:p>
            <w:r>
              <w:t>Mandatory sections are completed or marked not applicable with rationale.</w:t>
            </w:r>
          </w:p>
        </w:tc>
      </w:tr>
      <w:tr>
        <w:tc>
          <w:tcPr>
            <w:tcW w:type="dxa" w:w="4320"/>
          </w:tcPr>
          <w:p>
            <w:r>
              <w:t>Accuracy</w:t>
            </w:r>
          </w:p>
        </w:tc>
        <w:tc>
          <w:tcPr>
            <w:tcW w:type="dxa" w:w="4320"/>
          </w:tcPr>
          <w:p>
            <w:r>
              <w:t>Content reflects current approved requirements, constraints and decisions.</w:t>
            </w:r>
          </w:p>
        </w:tc>
      </w:tr>
      <w:tr>
        <w:tc>
          <w:tcPr>
            <w:tcW w:type="dxa" w:w="4320"/>
          </w:tcPr>
          <w:p>
            <w:r>
              <w:t>Traceability</w:t>
            </w:r>
          </w:p>
        </w:tc>
        <w:tc>
          <w:tcPr>
            <w:tcW w:type="dxa" w:w="4320"/>
          </w:tcPr>
          <w:p>
            <w:r>
              <w:t>Business objectives, requirements, design elements and delivery activities are linked where practical.</w:t>
            </w:r>
          </w:p>
        </w:tc>
      </w:tr>
      <w:tr>
        <w:tc>
          <w:tcPr>
            <w:tcW w:type="dxa" w:w="4320"/>
          </w:tcPr>
          <w:p>
            <w:r>
              <w:t>Reviewability</w:t>
            </w:r>
          </w:p>
        </w:tc>
        <w:tc>
          <w:tcPr>
            <w:tcW w:type="dxa" w:w="4320"/>
          </w:tcPr>
          <w:p>
            <w:r>
              <w:t>The document is clear enough for reviewers to assess impact, risk and feasibility.</w:t>
            </w:r>
          </w:p>
        </w:tc>
      </w:tr>
      <w:tr>
        <w:tc>
          <w:tcPr>
            <w:tcW w:type="dxa" w:w="4320"/>
          </w:tcPr>
          <w:p>
            <w:r>
              <w:t>Accountability</w:t>
            </w:r>
          </w:p>
        </w:tc>
        <w:tc>
          <w:tcPr>
            <w:tcW w:type="dxa" w:w="4320"/>
          </w:tcPr>
          <w:p>
            <w:r>
              <w:t>Owners, approvers, action owners and decision makers are clearly identified.</w:t>
            </w:r>
          </w:p>
        </w:tc>
      </w:tr>
      <w:tr>
        <w:tc>
          <w:tcPr>
            <w:tcW w:type="dxa" w:w="4320"/>
          </w:tcPr>
          <w:p>
            <w:r>
              <w:t>Risk Visibility</w:t>
            </w:r>
          </w:p>
        </w:tc>
        <w:tc>
          <w:tcPr>
            <w:tcW w:type="dxa" w:w="4320"/>
          </w:tcPr>
          <w:p>
            <w:r>
              <w:t>Key risks, assumptions, issues, dependencies and exceptions are documented.</w:t>
            </w:r>
          </w:p>
        </w:tc>
      </w:tr>
      <w:tr>
        <w:tc>
          <w:tcPr>
            <w:tcW w:type="dxa" w:w="4320"/>
          </w:tcPr>
          <w:p>
            <w:r>
              <w:t>Alignment</w:t>
            </w:r>
          </w:p>
        </w:tc>
        <w:tc>
          <w:tcPr>
            <w:tcW w:type="dxa" w:w="4320"/>
          </w:tcPr>
          <w:p>
            <w:r>
              <w:t>The document aligns with organisational strategy, architecture, security, privacy and operational expectations.</w:t>
            </w:r>
          </w:p>
        </w:tc>
      </w:tr>
      <w:tr>
        <w:tc>
          <w:tcPr>
            <w:tcW w:type="dxa" w:w="4320"/>
          </w:tcPr>
          <w:p>
            <w:r>
              <w:t>Version Control</w:t>
            </w:r>
          </w:p>
        </w:tc>
        <w:tc>
          <w:tcPr>
            <w:tcW w:type="dxa" w:w="4320"/>
          </w:tcPr>
          <w:p>
            <w:r>
              <w:t>Version history, approval status and change summary are maintained.</w:t>
            </w:r>
          </w:p>
        </w:tc>
      </w:tr>
      <w:tr>
        <w:tc>
          <w:tcPr>
            <w:tcW w:type="dxa" w:w="4320"/>
          </w:tcPr>
          <w:p>
            <w:r>
              <w:t>Evidence Retention</w:t>
            </w:r>
          </w:p>
        </w:tc>
        <w:tc>
          <w:tcPr>
            <w:tcW w:type="dxa" w:w="4320"/>
          </w:tcPr>
          <w:p>
            <w:r>
              <w:t>Review comments, approvals and conditions are retained in the approved repository.</w:t>
            </w:r>
          </w:p>
        </w:tc>
      </w:tr>
    </w:tbl>
    <w:p>
      <w:pPr>
        <w:pStyle w:val="Heading2"/>
      </w:pPr>
      <w:r>
        <w:t>Success Metrics</w:t>
      </w:r>
    </w:p>
    <w:p>
      <w:r>
        <w:t>The effectiveness of this plan will be measured using a combination of adoption, quality, timeliness and outcome indicators.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Measurement Method</w:t>
            </w:r>
          </w:p>
        </w:tc>
        <w:tc>
          <w:tcPr>
            <w:tcW w:type="dxa" w:w="2160"/>
          </w:tcPr>
          <w:p>
            <w:r>
              <w:t>Reporting Frequency</w:t>
            </w:r>
          </w:p>
        </w:tc>
      </w:tr>
      <w:tr>
        <w:tc>
          <w:tcPr>
            <w:tcW w:type="dxa" w:w="2160"/>
          </w:tcPr>
          <w:p>
            <w:r>
              <w:t>Applicable projects with approved charter before mobilisation</w:t>
            </w:r>
          </w:p>
        </w:tc>
        <w:tc>
          <w:tcPr>
            <w:tcW w:type="dxa" w:w="2160"/>
          </w:tcPr>
          <w:p>
            <w:r>
              <w:t>95% or higher</w:t>
            </w:r>
          </w:p>
        </w:tc>
        <w:tc>
          <w:tcPr>
            <w:tcW w:type="dxa" w:w="2160"/>
          </w:tcPr>
          <w:p>
            <w:r>
              <w:t>PMO sample review and project intake records</w:t>
            </w:r>
          </w:p>
        </w:tc>
        <w:tc>
          <w:tcPr>
            <w:tcW w:type="dxa" w:w="2160"/>
          </w:tcPr>
          <w:p>
            <w:r>
              <w:t>Monthly</w:t>
            </w:r>
          </w:p>
        </w:tc>
      </w:tr>
      <w:tr>
        <w:tc>
          <w:tcPr>
            <w:tcW w:type="dxa" w:w="2160"/>
          </w:tcPr>
          <w:p>
            <w:r>
              <w:t>Applicable projects with approved high-level design before build or procurement commitment</w:t>
            </w:r>
          </w:p>
        </w:tc>
        <w:tc>
          <w:tcPr>
            <w:tcW w:type="dxa" w:w="2160"/>
          </w:tcPr>
          <w:p>
            <w:r>
              <w:t>90% or higher</w:t>
            </w:r>
          </w:p>
        </w:tc>
        <w:tc>
          <w:tcPr>
            <w:tcW w:type="dxa" w:w="2160"/>
          </w:tcPr>
          <w:p>
            <w:r>
              <w:t>Governance gate review records</w:t>
            </w:r>
          </w:p>
        </w:tc>
        <w:tc>
          <w:tcPr>
            <w:tcW w:type="dxa" w:w="2160"/>
          </w:tcPr>
          <w:p>
            <w:r>
              <w:t>Monthly</w:t>
            </w:r>
          </w:p>
        </w:tc>
      </w:tr>
      <w:tr>
        <w:tc>
          <w:tcPr>
            <w:tcW w:type="dxa" w:w="2160"/>
          </w:tcPr>
          <w:p>
            <w:r>
              <w:t>High-risk projects with completed security and privacy review before implementation</w:t>
            </w:r>
          </w:p>
        </w:tc>
        <w:tc>
          <w:tcPr>
            <w:tcW w:type="dxa" w:w="2160"/>
          </w:tcPr>
          <w:p>
            <w:r>
              <w:t>100%</w:t>
            </w:r>
          </w:p>
        </w:tc>
        <w:tc>
          <w:tcPr>
            <w:tcW w:type="dxa" w:w="2160"/>
          </w:tcPr>
          <w:p>
            <w:r>
              <w:t>Security review log and project records</w:t>
            </w:r>
          </w:p>
        </w:tc>
        <w:tc>
          <w:tcPr>
            <w:tcW w:type="dxa" w:w="2160"/>
          </w:tcPr>
          <w:p>
            <w:r>
              <w:t>Monthly</w:t>
            </w:r>
          </w:p>
        </w:tc>
      </w:tr>
      <w:tr>
        <w:tc>
          <w:tcPr>
            <w:tcW w:type="dxa" w:w="2160"/>
          </w:tcPr>
          <w:p>
            <w:r>
              <w:t>Design review actions closed by agreed due date</w:t>
            </w:r>
          </w:p>
        </w:tc>
        <w:tc>
          <w:tcPr>
            <w:tcW w:type="dxa" w:w="2160"/>
          </w:tcPr>
          <w:p>
            <w:r>
              <w:t>90% or higher</w:t>
            </w:r>
          </w:p>
        </w:tc>
        <w:tc>
          <w:tcPr>
            <w:tcW w:type="dxa" w:w="2160"/>
          </w:tcPr>
          <w:p>
            <w:r>
              <w:t>Review action log</w:t>
            </w:r>
          </w:p>
        </w:tc>
        <w:tc>
          <w:tcPr>
            <w:tcW w:type="dxa" w:w="2160"/>
          </w:tcPr>
          <w:p>
            <w:r>
              <w:t>Monthly</w:t>
            </w:r>
          </w:p>
        </w:tc>
      </w:tr>
      <w:tr>
        <w:tc>
          <w:tcPr>
            <w:tcW w:type="dxa" w:w="2160"/>
          </w:tcPr>
          <w:p>
            <w:r>
              <w:t>Projects using approved templates without material omissions</w:t>
            </w:r>
          </w:p>
        </w:tc>
        <w:tc>
          <w:tcPr>
            <w:tcW w:type="dxa" w:w="2160"/>
          </w:tcPr>
          <w:p>
            <w:r>
              <w:t>90% or higher</w:t>
            </w:r>
          </w:p>
        </w:tc>
        <w:tc>
          <w:tcPr>
            <w:tcW w:type="dxa" w:w="2160"/>
          </w:tcPr>
          <w:p>
            <w:r>
              <w:t>PMO quality assessment</w:t>
            </w:r>
          </w:p>
        </w:tc>
        <w:tc>
          <w:tcPr>
            <w:tcW w:type="dxa" w:w="2160"/>
          </w:tcPr>
          <w:p>
            <w:r>
              <w:t>Quarterly</w:t>
            </w:r>
          </w:p>
        </w:tc>
      </w:tr>
      <w:tr>
        <w:tc>
          <w:tcPr>
            <w:tcW w:type="dxa" w:w="2160"/>
          </w:tcPr>
          <w:p>
            <w:r>
              <w:t>Material design changes documented and approved before implementation</w:t>
            </w:r>
          </w:p>
        </w:tc>
        <w:tc>
          <w:tcPr>
            <w:tcW w:type="dxa" w:w="2160"/>
          </w:tcPr>
          <w:p>
            <w:r>
              <w:t>95% or higher</w:t>
            </w:r>
          </w:p>
        </w:tc>
        <w:tc>
          <w:tcPr>
            <w:tcW w:type="dxa" w:w="2160"/>
          </w:tcPr>
          <w:p>
            <w:r>
              <w:t>Change records and design version history</w:t>
            </w:r>
          </w:p>
        </w:tc>
        <w:tc>
          <w:tcPr>
            <w:tcW w:type="dxa" w:w="2160"/>
          </w:tcPr>
          <w:p>
            <w:r>
              <w:t>Quarterly</w:t>
            </w:r>
          </w:p>
        </w:tc>
      </w:tr>
      <w:tr>
        <w:tc>
          <w:tcPr>
            <w:tcW w:type="dxa" w:w="2160"/>
          </w:tcPr>
          <w:p>
            <w:r>
              <w:t>Projects with operational readiness evidence before go-live</w:t>
            </w:r>
          </w:p>
        </w:tc>
        <w:tc>
          <w:tcPr>
            <w:tcW w:type="dxa" w:w="2160"/>
          </w:tcPr>
          <w:p>
            <w:r>
              <w:t>95% or higher</w:t>
            </w:r>
          </w:p>
        </w:tc>
        <w:tc>
          <w:tcPr>
            <w:tcW w:type="dxa" w:w="2160"/>
          </w:tcPr>
          <w:p>
            <w:r>
              <w:t>Release and service transition records</w:t>
            </w:r>
          </w:p>
        </w:tc>
        <w:tc>
          <w:tcPr>
            <w:tcW w:type="dxa" w:w="2160"/>
          </w:tcPr>
          <w:p>
            <w:r>
              <w:t>Monthly</w:t>
            </w:r>
          </w:p>
        </w:tc>
      </w:tr>
      <w:tr>
        <w:tc>
          <w:tcPr>
            <w:tcW w:type="dxa" w:w="2160"/>
          </w:tcPr>
          <w:p>
            <w:r>
              <w:t>Projects with final artefacts archived at closure</w:t>
            </w:r>
          </w:p>
        </w:tc>
        <w:tc>
          <w:tcPr>
            <w:tcW w:type="dxa" w:w="2160"/>
          </w:tcPr>
          <w:p>
            <w:r>
              <w:t>95% or higher</w:t>
            </w:r>
          </w:p>
        </w:tc>
        <w:tc>
          <w:tcPr>
            <w:tcW w:type="dxa" w:w="2160"/>
          </w:tcPr>
          <w:p>
            <w:r>
              <w:t>Repository and closure checklist review</w:t>
            </w:r>
          </w:p>
        </w:tc>
        <w:tc>
          <w:tcPr>
            <w:tcW w:type="dxa" w:w="2160"/>
          </w:tcPr>
          <w:p>
            <w:r>
              <w:t>Quarterly</w:t>
            </w:r>
          </w:p>
        </w:tc>
      </w:tr>
      <w:tr>
        <w:tc>
          <w:tcPr>
            <w:tcW w:type="dxa" w:w="2160"/>
          </w:tcPr>
          <w:p>
            <w:r>
              <w:t>Repeat review findings caused by incomplete artefacts</w:t>
            </w:r>
          </w:p>
        </w:tc>
        <w:tc>
          <w:tcPr>
            <w:tcW w:type="dxa" w:w="2160"/>
          </w:tcPr>
          <w:p>
            <w:r>
              <w:t>Decreasing trend</w:t>
            </w:r>
          </w:p>
        </w:tc>
        <w:tc>
          <w:tcPr>
            <w:tcW w:type="dxa" w:w="2160"/>
          </w:tcPr>
          <w:p>
            <w:r>
              <w:t>Governance review issue analysis</w:t>
            </w:r>
          </w:p>
        </w:tc>
        <w:tc>
          <w:tcPr>
            <w:tcW w:type="dxa" w:w="2160"/>
          </w:tcPr>
          <w:p>
            <w:r>
              <w:t>Quarterly</w:t>
            </w:r>
          </w:p>
        </w:tc>
      </w:tr>
      <w:tr>
        <w:tc>
          <w:tcPr>
            <w:tcW w:type="dxa" w:w="2160"/>
          </w:tcPr>
          <w:p>
            <w:r>
              <w:t>Stakeholder satisfaction with clarity and usefulness of artefacts</w:t>
            </w:r>
          </w:p>
        </w:tc>
        <w:tc>
          <w:tcPr>
            <w:tcW w:type="dxa" w:w="2160"/>
          </w:tcPr>
          <w:p>
            <w:r>
              <w:t>80% favourable or higher</w:t>
            </w:r>
          </w:p>
        </w:tc>
        <w:tc>
          <w:tcPr>
            <w:tcW w:type="dxa" w:w="2160"/>
          </w:tcPr>
          <w:p>
            <w:r>
              <w:t>Survey or structured feedback</w:t>
            </w:r>
          </w:p>
        </w:tc>
        <w:tc>
          <w:tcPr>
            <w:tcW w:type="dxa" w:w="2160"/>
          </w:tcPr>
          <w:p>
            <w:r>
              <w:t>Semi-annually</w:t>
            </w:r>
          </w:p>
        </w:tc>
      </w:tr>
    </w:tbl>
    <w:p>
      <w:r>
        <w:t>Qualitative indicators will also be reviewed, including:</w:t>
      </w:r>
    </w:p>
    <w:p>
      <w:pPr>
        <w:pStyle w:val="ListBullet"/>
      </w:pPr>
      <w:r>
        <w:t>Whether governance forums receive sufficient information to make informed decisions.</w:t>
      </w:r>
    </w:p>
    <w:p>
      <w:pPr>
        <w:pStyle w:val="ListBullet"/>
      </w:pPr>
      <w:r>
        <w:t>Whether solution designs identify operational and security considerations early enough to avoid rework.</w:t>
      </w:r>
    </w:p>
    <w:p>
      <w:pPr>
        <w:pStyle w:val="ListBullet"/>
      </w:pPr>
      <w:r>
        <w:t>Whether project teams understand the difference between initiation approval, design approval and implementation approval.</w:t>
      </w:r>
    </w:p>
    <w:p>
      <w:pPr>
        <w:pStyle w:val="ListBullet"/>
      </w:pPr>
      <w:r>
        <w:t>Whether design decisions remain traceable through delivery and handover.</w:t>
      </w:r>
    </w:p>
    <w:p>
      <w:pPr>
        <w:pStyle w:val="ListBullet"/>
      </w:pPr>
      <w:r>
        <w:t>Whether lessons learned result in improved templates, guidance and review efficiency.</w:t>
      </w:r>
    </w:p>
    <w:p>
      <w:r>
        <w:t>Where metrics fall below target, the PMO will agree corrective actions with the relevant owners. Corrective actions may include template updates, targeted training, additional review checkpoints, escalation to governance forums or increased assurance sampling.</w:t>
      </w:r>
    </w:p>
    <w:p>
      <w:pPr>
        <w:pStyle w:val="Heading2"/>
      </w:pPr>
      <w:r>
        <w:t>Review &amp; Update Triggers</w:t>
      </w:r>
    </w:p>
    <w:p>
      <w:r>
        <w:t>This plan must be reviewed at least annually by the Project Management Office in consultation with enterprise architecture, information security, privacy, service management, finance, procurement and risk stakeholders.</w:t>
      </w:r>
    </w:p>
    <w:p>
      <w:r>
        <w:t>The plan must also be reviewed and updated when any of the following triggers occur:</w:t>
      </w:r>
    </w:p>
    <w:p>
      <w:pPr>
        <w:pStyle w:val="ListBullet"/>
      </w:pPr>
      <w:r>
        <w:t>Significant changes to the organisation’s project governance, portfolio management or investment approval model.</w:t>
      </w:r>
    </w:p>
    <w:p>
      <w:pPr>
        <w:pStyle w:val="ListBullet"/>
      </w:pPr>
      <w:r>
        <w:t>Introduction of a new delivery methodology, such as a major shift to agile, product-based or platform-based delivery.</w:t>
      </w:r>
    </w:p>
    <w:p>
      <w:pPr>
        <w:pStyle w:val="ListBullet"/>
      </w:pPr>
      <w:r>
        <w:t>Material changes to architecture governance, technology standards or approved solution patterns.</w:t>
      </w:r>
    </w:p>
    <w:p>
      <w:pPr>
        <w:pStyle w:val="ListBullet"/>
      </w:pPr>
      <w:r>
        <w:t>Significant changes to security, privacy, data, resilience, cloud or third-party management expectations.</w:t>
      </w:r>
    </w:p>
    <w:p>
      <w:pPr>
        <w:pStyle w:val="ListBullet"/>
      </w:pPr>
      <w:r>
        <w:t>Audit, assurance or management review findings indicating that project charters or solution designs are incomplete, inconsistent or ineffective.</w:t>
      </w:r>
    </w:p>
    <w:p>
      <w:pPr>
        <w:pStyle w:val="ListBullet"/>
      </w:pPr>
      <w:r>
        <w:t>Repeated project delivery issues caused by unclear scope, weak design, unresolved dependencies or poor stakeholder alignment.</w:t>
      </w:r>
    </w:p>
    <w:p>
      <w:pPr>
        <w:pStyle w:val="ListBullet"/>
      </w:pPr>
      <w:r>
        <w:t>Implementation of a new project management, workflow or document management tool.</w:t>
      </w:r>
    </w:p>
    <w:p>
      <w:pPr>
        <w:pStyle w:val="ListBullet"/>
      </w:pPr>
      <w:r>
        <w:t>Organisational restructuring that changes project approval rights, service ownership or design accountability.</w:t>
      </w:r>
    </w:p>
    <w:p>
      <w:pPr>
        <w:pStyle w:val="ListBullet"/>
      </w:pPr>
      <w:r>
        <w:t>Lessons learned from major projects, incidents, failed implementations or post-implementation reviews.</w:t>
      </w:r>
    </w:p>
    <w:p>
      <w:pPr>
        <w:pStyle w:val="ListBullet"/>
      </w:pPr>
      <w:r>
        <w:t>Changes to document retention, evidence management or classification requirements.</w:t>
      </w:r>
    </w:p>
    <w:p>
      <w:r>
        <w:t>Updates to this plan must be version-controlled, reviewed by affected stakeholders and approved by the document owner or delegated governance authority. Superseded versions must be retained in accordance with organisational record retention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