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Periodic Security Evaluations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HIPAA-REP-SEC-EVAL</w:t>
            </w:r>
          </w:p>
        </w:tc>
        <w:tc>
          <w:tcPr>
            <w:tcW w:type="dxa" w:w="1440"/>
          </w:tcPr>
          <w:p>
            <w:r>
              <w:t>1.0</w:t>
            </w:r>
          </w:p>
        </w:tc>
        <w:tc>
          <w:tcPr>
            <w:tcW w:type="dxa" w:w="1440"/>
          </w:tcPr>
          <w:p>
            <w:r>
              <w:t>[Security Officer]</w:t>
            </w:r>
          </w:p>
        </w:tc>
        <w:tc>
          <w:tcPr>
            <w:tcW w:type="dxa" w:w="1440"/>
          </w:tcPr>
          <w:p>
            <w:r>
              <w:t>[Effective Date]</w:t>
            </w:r>
          </w:p>
        </w:tc>
        <w:tc>
          <w:tcPr>
            <w:tcW w:type="dxa" w:w="1440"/>
          </w:tcPr>
          <w:p>
            <w:r>
              <w:t>HIPAA</w:t>
            </w:r>
          </w:p>
        </w:tc>
        <w:tc>
          <w:tcPr>
            <w:tcW w:type="dxa" w:w="1440"/>
          </w:tcPr>
          <w:p>
            <w:r>
              <w:t>Confidential - Internal Use Only</w:t>
            </w:r>
          </w:p>
        </w:tc>
      </w:tr>
    </w:tbl>
    <w:p>
      <w:pPr>
        <w:pStyle w:val="Heading2"/>
      </w:pPr>
      <w:r>
        <w:t>Purpose</w:t>
      </w:r>
    </w:p>
    <w:p>
      <w:r>
        <w:t>This report documents the results of the organization’s periodic security evaluation of administrative, physical, and technical safeguards protecting electronic protected health information (ePHI). The evaluation assesses whether current security controls remain effective, whether implemented safeguards continue to address reasonably anticipated risks, and whether changes in systems, operations, threats, or regulatory expectations require updates to the security program.</w:t>
      </w:r>
    </w:p>
    <w:p>
      <w:r>
        <w:t>The objectives of this evaluation are to:</w:t>
      </w:r>
    </w:p>
    <w:p>
      <w:pPr>
        <w:pStyle w:val="ListBullet"/>
      </w:pPr>
      <w:r>
        <w:t>Determine whether safeguards protecting ePHI are operating as intended.</w:t>
      </w:r>
    </w:p>
    <w:p>
      <w:pPr>
        <w:pStyle w:val="ListBullet"/>
      </w:pPr>
      <w:r>
        <w:t>Identify gaps, weaknesses, or control deterioration since the prior evaluation.</w:t>
      </w:r>
    </w:p>
    <w:p>
      <w:pPr>
        <w:pStyle w:val="ListBullet"/>
      </w:pPr>
      <w:r>
        <w:t>Assess the impact of material operational, technical, environmental, or organizational changes.</w:t>
      </w:r>
    </w:p>
    <w:p>
      <w:pPr>
        <w:pStyle w:val="ListBullet"/>
      </w:pPr>
      <w:r>
        <w:t>Validate progress against previously approved remediation actions.</w:t>
      </w:r>
    </w:p>
    <w:p>
      <w:pPr>
        <w:pStyle w:val="ListBullet"/>
      </w:pPr>
      <w:r>
        <w:t>Provide leadership with a clear view of current security posture, residual risk, and required corrective actions.</w:t>
      </w:r>
    </w:p>
    <w:p>
      <w:pPr>
        <w:pStyle w:val="ListBullet"/>
      </w:pPr>
      <w:r>
        <w:t>Support ongoing compliance with HIPAA security obligations and organizational risk management expectations.</w:t>
      </w:r>
    </w:p>
    <w:p>
      <w:r>
        <w:t>This report is intended for internal governance, audit readiness, and risk management use.</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Evaluation period covered</w:t>
            </w:r>
          </w:p>
        </w:tc>
        <w:tc>
          <w:tcPr>
            <w:tcW w:type="dxa" w:w="4320"/>
          </w:tcPr>
          <w:p>
            <w:r>
              <w:t>[Start Date] through [End Date]</w:t>
            </w:r>
          </w:p>
        </w:tc>
      </w:tr>
      <w:tr>
        <w:tc>
          <w:tcPr>
            <w:tcW w:type="dxa" w:w="4320"/>
          </w:tcPr>
          <w:p>
            <w:r>
              <w:t>Fieldwork performed</w:t>
            </w:r>
          </w:p>
        </w:tc>
        <w:tc>
          <w:tcPr>
            <w:tcW w:type="dxa" w:w="4320"/>
          </w:tcPr>
          <w:p>
            <w:r>
              <w:t>[Fieldwork Start Date] through [Fieldwork End Date]</w:t>
            </w:r>
          </w:p>
        </w:tc>
      </w:tr>
      <w:tr>
        <w:tc>
          <w:tcPr>
            <w:tcW w:type="dxa" w:w="4320"/>
          </w:tcPr>
          <w:p>
            <w:r>
              <w:t>Prior evaluation date</w:t>
            </w:r>
          </w:p>
        </w:tc>
        <w:tc>
          <w:tcPr>
            <w:tcW w:type="dxa" w:w="4320"/>
          </w:tcPr>
          <w:p>
            <w:r>
              <w:t>[Prior Evaluation Date]</w:t>
            </w:r>
          </w:p>
        </w:tc>
      </w:tr>
      <w:tr>
        <w:tc>
          <w:tcPr>
            <w:tcW w:type="dxa" w:w="4320"/>
          </w:tcPr>
          <w:p>
            <w:r>
              <w:t>Report issuance date</w:t>
            </w:r>
          </w:p>
        </w:tc>
        <w:tc>
          <w:tcPr>
            <w:tcW w:type="dxa" w:w="4320"/>
          </w:tcPr>
          <w:p>
            <w:r>
              <w:t>[Report Date]</w:t>
            </w:r>
          </w:p>
        </w:tc>
      </w:tr>
      <w:tr>
        <w:tc>
          <w:tcPr>
            <w:tcW w:type="dxa" w:w="4320"/>
          </w:tcPr>
          <w:p>
            <w:r>
              <w:t>Next planned evaluation</w:t>
            </w:r>
          </w:p>
        </w:tc>
        <w:tc>
          <w:tcPr>
            <w:tcW w:type="dxa" w:w="4320"/>
          </w:tcPr>
          <w:p>
            <w:r>
              <w:t>[Next Evaluation Date]</w:t>
            </w:r>
          </w:p>
        </w:tc>
      </w:tr>
    </w:tbl>
    <w:p>
      <w:pPr>
        <w:pStyle w:val="Heading3"/>
      </w:pPr>
      <w:r>
        <w:t>Scope of Evaluation</w:t>
      </w:r>
    </w:p>
    <w:p>
      <w:r>
        <w:t>This evaluation covered selected administrative, physical, and technical safeguards related to systems, processes, workforce members, facilities, and third parties that create, receive, maintain, or transmit ePHI on behalf of the organization.</w:t>
      </w:r>
    </w:p>
    <w:p>
      <w:pPr>
        <w:pStyle w:val="Heading4"/>
      </w:pPr>
      <w:r>
        <w:t>In-Scope Areas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Included Scope</w:t>
            </w:r>
          </w:p>
        </w:tc>
      </w:tr>
      <w:tr>
        <w:tc>
          <w:tcPr>
            <w:tcW w:type="dxa" w:w="4320"/>
          </w:tcPr>
          <w:p>
            <w:r>
              <w:t>Governance and risk management</w:t>
            </w:r>
          </w:p>
        </w:tc>
        <w:tc>
          <w:tcPr>
            <w:tcW w:type="dxa" w:w="4320"/>
          </w:tcPr>
          <w:p>
            <w:r>
              <w:t>Security oversight, assigned responsibilities, risk analysis, remediation governance, policy lifecycle management</w:t>
            </w:r>
          </w:p>
        </w:tc>
      </w:tr>
      <w:tr>
        <w:tc>
          <w:tcPr>
            <w:tcW w:type="dxa" w:w="4320"/>
          </w:tcPr>
          <w:p>
            <w:r>
              <w:t>Workforce security</w:t>
            </w:r>
          </w:p>
        </w:tc>
        <w:tc>
          <w:tcPr>
            <w:tcW w:type="dxa" w:w="4320"/>
          </w:tcPr>
          <w:p>
            <w:r>
              <w:t>Access authorization, role changes, termination processing, training completion, sanction awareness</w:t>
            </w:r>
          </w:p>
        </w:tc>
      </w:tr>
      <w:tr>
        <w:tc>
          <w:tcPr>
            <w:tcW w:type="dxa" w:w="4320"/>
          </w:tcPr>
          <w:p>
            <w:r>
              <w:t>Access control</w:t>
            </w:r>
          </w:p>
        </w:tc>
        <w:tc>
          <w:tcPr>
            <w:tcW w:type="dxa" w:w="4320"/>
          </w:tcPr>
          <w:p>
            <w:r>
              <w:t>User provisioning, privileged access, authentication controls, access reviews, emergency access processes</w:t>
            </w:r>
          </w:p>
        </w:tc>
      </w:tr>
      <w:tr>
        <w:tc>
          <w:tcPr>
            <w:tcW w:type="dxa" w:w="4320"/>
          </w:tcPr>
          <w:p>
            <w:r>
              <w:t>Audit and monitoring</w:t>
            </w:r>
          </w:p>
        </w:tc>
        <w:tc>
          <w:tcPr>
            <w:tcW w:type="dxa" w:w="4320"/>
          </w:tcPr>
          <w:p>
            <w:r>
              <w:t>Logging, audit review practices, alerting, incident escalation, evidence retention</w:t>
            </w:r>
          </w:p>
        </w:tc>
      </w:tr>
      <w:tr>
        <w:tc>
          <w:tcPr>
            <w:tcW w:type="dxa" w:w="4320"/>
          </w:tcPr>
          <w:p>
            <w:r>
              <w:t>System integrity</w:t>
            </w:r>
          </w:p>
        </w:tc>
        <w:tc>
          <w:tcPr>
            <w:tcW w:type="dxa" w:w="4320"/>
          </w:tcPr>
          <w:p>
            <w:r>
              <w:t>Vulnerability management, patching, malware protection, configuration controls, change management</w:t>
            </w:r>
          </w:p>
        </w:tc>
      </w:tr>
      <w:tr>
        <w:tc>
          <w:tcPr>
            <w:tcW w:type="dxa" w:w="4320"/>
          </w:tcPr>
          <w:p>
            <w:r>
              <w:t>Transmission security</w:t>
            </w:r>
          </w:p>
        </w:tc>
        <w:tc>
          <w:tcPr>
            <w:tcW w:type="dxa" w:w="4320"/>
          </w:tcPr>
          <w:p>
            <w:r>
              <w:t>Encryption, secure email, remote access, data transfer controls, network segmentation</w:t>
            </w:r>
          </w:p>
        </w:tc>
      </w:tr>
      <w:tr>
        <w:tc>
          <w:tcPr>
            <w:tcW w:type="dxa" w:w="4320"/>
          </w:tcPr>
          <w:p>
            <w:r>
              <w:t>Physical safeguards</w:t>
            </w:r>
          </w:p>
        </w:tc>
        <w:tc>
          <w:tcPr>
            <w:tcW w:type="dxa" w:w="4320"/>
          </w:tcPr>
          <w:p>
            <w:r>
              <w:t>Facility access controls, workstation placement, device handling, media disposal, visitor management</w:t>
            </w:r>
          </w:p>
        </w:tc>
      </w:tr>
      <w:tr>
        <w:tc>
          <w:tcPr>
            <w:tcW w:type="dxa" w:w="4320"/>
          </w:tcPr>
          <w:p>
            <w:r>
              <w:t>Incident response</w:t>
            </w:r>
          </w:p>
        </w:tc>
        <w:tc>
          <w:tcPr>
            <w:tcW w:type="dxa" w:w="4320"/>
          </w:tcPr>
          <w:p>
            <w:r>
              <w:t>Incident intake, triage, investigation, breach assessment coordination, lessons learned</w:t>
            </w:r>
          </w:p>
        </w:tc>
      </w:tr>
      <w:tr>
        <w:tc>
          <w:tcPr>
            <w:tcW w:type="dxa" w:w="4320"/>
          </w:tcPr>
          <w:p>
            <w:r>
              <w:t>Contingency planning</w:t>
            </w:r>
          </w:p>
        </w:tc>
        <w:tc>
          <w:tcPr>
            <w:tcW w:type="dxa" w:w="4320"/>
          </w:tcPr>
          <w:p>
            <w:r>
              <w:t>Backup practices, disaster recovery readiness, emergency operations planning, restore testing</w:t>
            </w:r>
          </w:p>
        </w:tc>
      </w:tr>
      <w:tr>
        <w:tc>
          <w:tcPr>
            <w:tcW w:type="dxa" w:w="4320"/>
          </w:tcPr>
          <w:p>
            <w:r>
              <w:t>Vendor and business associate oversight</w:t>
            </w:r>
          </w:p>
        </w:tc>
        <w:tc>
          <w:tcPr>
            <w:tcW w:type="dxa" w:w="4320"/>
          </w:tcPr>
          <w:p>
            <w:r>
              <w:t>Security due diligence, contract status, third-party access, ongoing monitoring</w:t>
            </w:r>
          </w:p>
        </w:tc>
      </w:tr>
      <w:tr>
        <w:tc>
          <w:tcPr>
            <w:tcW w:type="dxa" w:w="4320"/>
          </w:tcPr>
          <w:p>
            <w:r>
              <w:t>Documentation</w:t>
            </w:r>
          </w:p>
        </w:tc>
        <w:tc>
          <w:tcPr>
            <w:tcW w:type="dxa" w:w="4320"/>
          </w:tcPr>
          <w:p>
            <w:r>
              <w:t>Policies, procedures, records of review, evidence of control operation, remediation tracking</w:t>
            </w:r>
          </w:p>
        </w:tc>
      </w:tr>
    </w:tbl>
    <w:p>
      <w:pPr>
        <w:pStyle w:val="Heading4"/>
      </w:pPr>
      <w:r>
        <w:t>In-Scope Systems and Services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 / Service</w:t>
            </w:r>
          </w:p>
        </w:tc>
        <w:tc>
          <w:tcPr>
            <w:tcW w:type="dxa" w:w="2160"/>
          </w:tcPr>
          <w:p>
            <w:r>
              <w:t>Business Function</w:t>
            </w:r>
          </w:p>
        </w:tc>
        <w:tc>
          <w:tcPr>
            <w:tcW w:type="dxa" w:w="2160"/>
          </w:tcPr>
          <w:p>
            <w:r>
              <w:t>ePHI Involvement</w:t>
            </w:r>
          </w:p>
        </w:tc>
        <w:tc>
          <w:tcPr>
            <w:tcW w:type="dxa" w:w="2160"/>
          </w:tcPr>
          <w:p>
            <w:r>
              <w:t>Evaluation Coverage</w:t>
            </w:r>
          </w:p>
        </w:tc>
      </w:tr>
      <w:tr>
        <w:tc>
          <w:tcPr>
            <w:tcW w:type="dxa" w:w="2160"/>
          </w:tcPr>
          <w:p>
            <w:r>
              <w:t>[Electronic Health Record System]</w:t>
            </w:r>
          </w:p>
        </w:tc>
        <w:tc>
          <w:tcPr>
            <w:tcW w:type="dxa" w:w="2160"/>
          </w:tcPr>
          <w:p>
            <w:r>
              <w:t>Clinical documentation and patient care</w:t>
            </w:r>
          </w:p>
        </w:tc>
        <w:tc>
          <w:tcPr>
            <w:tcW w:type="dxa" w:w="2160"/>
          </w:tcPr>
          <w:p>
            <w:r>
              <w:t>Yes</w:t>
            </w:r>
          </w:p>
        </w:tc>
        <w:tc>
          <w:tcPr>
            <w:tcW w:type="dxa" w:w="2160"/>
          </w:tcPr>
          <w:p>
            <w:r>
              <w:t>Access, audit logging, configuration, user lifecycle</w:t>
            </w:r>
          </w:p>
        </w:tc>
      </w:tr>
      <w:tr>
        <w:tc>
          <w:tcPr>
            <w:tcW w:type="dxa" w:w="2160"/>
          </w:tcPr>
          <w:p>
            <w:r>
              <w:t>[Billing / Revenue Cycle System]</w:t>
            </w:r>
          </w:p>
        </w:tc>
        <w:tc>
          <w:tcPr>
            <w:tcW w:type="dxa" w:w="2160"/>
          </w:tcPr>
          <w:p>
            <w:r>
              <w:t>Claims, billing, payment processing</w:t>
            </w:r>
          </w:p>
        </w:tc>
        <w:tc>
          <w:tcPr>
            <w:tcW w:type="dxa" w:w="2160"/>
          </w:tcPr>
          <w:p>
            <w:r>
              <w:t>Yes</w:t>
            </w:r>
          </w:p>
        </w:tc>
        <w:tc>
          <w:tcPr>
            <w:tcW w:type="dxa" w:w="2160"/>
          </w:tcPr>
          <w:p>
            <w:r>
              <w:t>Access, data transmission, vendor access</w:t>
            </w:r>
          </w:p>
        </w:tc>
      </w:tr>
      <w:tr>
        <w:tc>
          <w:tcPr>
            <w:tcW w:type="dxa" w:w="2160"/>
          </w:tcPr>
          <w:p>
            <w:r>
              <w:t>[Patient Portal]</w:t>
            </w:r>
          </w:p>
        </w:tc>
        <w:tc>
          <w:tcPr>
            <w:tcW w:type="dxa" w:w="2160"/>
          </w:tcPr>
          <w:p>
            <w:r>
              <w:t>Patient communications and records access</w:t>
            </w:r>
          </w:p>
        </w:tc>
        <w:tc>
          <w:tcPr>
            <w:tcW w:type="dxa" w:w="2160"/>
          </w:tcPr>
          <w:p>
            <w:r>
              <w:t>Yes</w:t>
            </w:r>
          </w:p>
        </w:tc>
        <w:tc>
          <w:tcPr>
            <w:tcW w:type="dxa" w:w="2160"/>
          </w:tcPr>
          <w:p>
            <w:r>
              <w:t>Authentication, encryption, logging, monitoring</w:t>
            </w:r>
          </w:p>
        </w:tc>
      </w:tr>
      <w:tr>
        <w:tc>
          <w:tcPr>
            <w:tcW w:type="dxa" w:w="2160"/>
          </w:tcPr>
          <w:p>
            <w:r>
              <w:t>[Email / Collaboration Platform]</w:t>
            </w:r>
          </w:p>
        </w:tc>
        <w:tc>
          <w:tcPr>
            <w:tcW w:type="dxa" w:w="2160"/>
          </w:tcPr>
          <w:p>
            <w:r>
              <w:t>Workforce communication</w:t>
            </w:r>
          </w:p>
        </w:tc>
        <w:tc>
          <w:tcPr>
            <w:tcW w:type="dxa" w:w="2160"/>
          </w:tcPr>
          <w:p>
            <w:r>
              <w:t>Possible</w:t>
            </w:r>
          </w:p>
        </w:tc>
        <w:tc>
          <w:tcPr>
            <w:tcW w:type="dxa" w:w="2160"/>
          </w:tcPr>
          <w:p>
            <w:r>
              <w:t>Secure messaging, data loss controls, access</w:t>
            </w:r>
          </w:p>
        </w:tc>
      </w:tr>
      <w:tr>
        <w:tc>
          <w:tcPr>
            <w:tcW w:type="dxa" w:w="2160"/>
          </w:tcPr>
          <w:p>
            <w:r>
              <w:t>[Cloud Hosting Platform]</w:t>
            </w:r>
          </w:p>
        </w:tc>
        <w:tc>
          <w:tcPr>
            <w:tcW w:type="dxa" w:w="2160"/>
          </w:tcPr>
          <w:p>
            <w:r>
              <w:t>Infrastructure hosting</w:t>
            </w:r>
          </w:p>
        </w:tc>
        <w:tc>
          <w:tcPr>
            <w:tcW w:type="dxa" w:w="2160"/>
          </w:tcPr>
          <w:p>
            <w:r>
              <w:t>Yes</w:t>
            </w:r>
          </w:p>
        </w:tc>
        <w:tc>
          <w:tcPr>
            <w:tcW w:type="dxa" w:w="2160"/>
          </w:tcPr>
          <w:p>
            <w:r>
              <w:t>Access, logging, backup, configuration, vendor oversight</w:t>
            </w:r>
          </w:p>
        </w:tc>
      </w:tr>
      <w:tr>
        <w:tc>
          <w:tcPr>
            <w:tcW w:type="dxa" w:w="2160"/>
          </w:tcPr>
          <w:p>
            <w:r>
              <w:t>[Endpoint Management Platform]</w:t>
            </w:r>
          </w:p>
        </w:tc>
        <w:tc>
          <w:tcPr>
            <w:tcW w:type="dxa" w:w="2160"/>
          </w:tcPr>
          <w:p>
            <w:r>
              <w:t>Device security management</w:t>
            </w:r>
          </w:p>
        </w:tc>
        <w:tc>
          <w:tcPr>
            <w:tcW w:type="dxa" w:w="2160"/>
          </w:tcPr>
          <w:p>
            <w:r>
              <w:t>Possible</w:t>
            </w:r>
          </w:p>
        </w:tc>
        <w:tc>
          <w:tcPr>
            <w:tcW w:type="dxa" w:w="2160"/>
          </w:tcPr>
          <w:p>
            <w:r>
              <w:t>Patch, malware, encryption, asset visibility</w:t>
            </w:r>
          </w:p>
        </w:tc>
      </w:tr>
      <w:tr>
        <w:tc>
          <w:tcPr>
            <w:tcW w:type="dxa" w:w="2160"/>
          </w:tcPr>
          <w:p>
            <w:r>
              <w:t>[Backup Platform]</w:t>
            </w:r>
          </w:p>
        </w:tc>
        <w:tc>
          <w:tcPr>
            <w:tcW w:type="dxa" w:w="2160"/>
          </w:tcPr>
          <w:p>
            <w:r>
              <w:t>Data backup and recovery</w:t>
            </w:r>
          </w:p>
        </w:tc>
        <w:tc>
          <w:tcPr>
            <w:tcW w:type="dxa" w:w="2160"/>
          </w:tcPr>
          <w:p>
            <w:r>
              <w:t>Yes</w:t>
            </w:r>
          </w:p>
        </w:tc>
        <w:tc>
          <w:tcPr>
            <w:tcW w:type="dxa" w:w="2160"/>
          </w:tcPr>
          <w:p>
            <w:r>
              <w:t>Backup completeness, encryption, restore testing</w:t>
            </w:r>
          </w:p>
        </w:tc>
      </w:tr>
    </w:tbl>
    <w:p>
      <w:pPr>
        <w:pStyle w:val="Heading4"/>
      </w:pPr>
      <w:r>
        <w:t>Out-of-Scope Areas</w:t>
      </w:r>
    </w:p>
    <w:p>
      <w:r>
        <w:t>The following areas were excluded from this evaluation and should be addressed through separate review activities where applicable:</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Reason for Exclusion</w:t>
            </w:r>
          </w:p>
        </w:tc>
      </w:tr>
      <w:tr>
        <w:tc>
          <w:tcPr>
            <w:tcW w:type="dxa" w:w="4320"/>
          </w:tcPr>
          <w:p>
            <w:r>
              <w:t>[System / Facility / Process]</w:t>
            </w:r>
          </w:p>
        </w:tc>
        <w:tc>
          <w:tcPr>
            <w:tcW w:type="dxa" w:w="4320"/>
          </w:tcPr>
          <w:p>
            <w:r>
              <w:t>[Reason]</w:t>
            </w:r>
          </w:p>
        </w:tc>
      </w:tr>
      <w:tr>
        <w:tc>
          <w:tcPr>
            <w:tcW w:type="dxa" w:w="4320"/>
          </w:tcPr>
          <w:p>
            <w:r>
              <w:t>[System / Facility / Process]</w:t>
            </w:r>
          </w:p>
        </w:tc>
        <w:tc>
          <w:tcPr>
            <w:tcW w:type="dxa" w:w="4320"/>
          </w:tcPr>
          <w:p>
            <w:r>
              <w:t>[Reason]</w:t>
            </w:r>
          </w:p>
        </w:tc>
      </w:tr>
    </w:tbl>
    <w:p>
      <w:r>
        <w:t>Where out-of-scope areas process or store ePHI, management remains responsible for ensuring appropriate safeguards are maintained.</w:t>
      </w:r>
    </w:p>
    <w:p>
      <w:pPr>
        <w:pStyle w:val="Heading3"/>
      </w:pPr>
      <w:r>
        <w:t>Evaluation Triggers Considered</w:t>
      </w:r>
    </w:p>
    <w:p>
      <w:r>
        <w:t>The evaluation considered both routine periodic review requirements and changes since the previous evaluation, including:</w:t>
      </w:r>
    </w:p>
    <w:p>
      <w:pPr>
        <w:pStyle w:val="ListBullet"/>
      </w:pPr>
      <w:r>
        <w:t>Implementation or upgrade of systems that handle ePHI.</w:t>
      </w:r>
    </w:p>
    <w:p>
      <w:pPr>
        <w:pStyle w:val="ListBullet"/>
      </w:pPr>
      <w:r>
        <w:t>Changes in hosting, cloud, network, or remote access architecture.</w:t>
      </w:r>
    </w:p>
    <w:p>
      <w:pPr>
        <w:pStyle w:val="ListBullet"/>
      </w:pPr>
      <w:r>
        <w:t>New or terminated business associate relationships.</w:t>
      </w:r>
    </w:p>
    <w:p>
      <w:pPr>
        <w:pStyle w:val="ListBullet"/>
      </w:pPr>
      <w:r>
        <w:t>Workforce restructuring, mergers, acquisitions, or service line expansion.</w:t>
      </w:r>
    </w:p>
    <w:p>
      <w:pPr>
        <w:pStyle w:val="ListBullet"/>
      </w:pPr>
      <w:r>
        <w:t>Security incidents, suspected breaches, or near misses.</w:t>
      </w:r>
    </w:p>
    <w:p>
      <w:pPr>
        <w:pStyle w:val="ListBullet"/>
      </w:pPr>
      <w:r>
        <w:t>Changes to applicable laws, contractual obligations, or payer expectations.</w:t>
      </w:r>
    </w:p>
    <w:p>
      <w:pPr>
        <w:pStyle w:val="ListBullet"/>
      </w:pPr>
      <w:r>
        <w:t>Significant audit findings, penetration test results, or vulnerability trends.</w:t>
      </w:r>
    </w:p>
    <w:p>
      <w:pPr>
        <w:pStyle w:val="ListBullet"/>
      </w:pPr>
      <w:r>
        <w:t>Material changes to physical facilities or work-from-home arrangements.</w:t>
      </w:r>
    </w:p>
    <w:p>
      <w:pPr>
        <w:pStyle w:val="Heading2"/>
      </w:pPr>
      <w:r>
        <w:t>Executive Summary</w:t>
      </w:r>
    </w:p>
    <w:p>
      <w:r>
        <w:t>The organization completed a periodic technical and non-technical security evaluation to assess the continued effectiveness of safeguards protecting ePHI. The evaluation found that the organization has established a reasonable foundation for HIPAA security compliance, including defined security ownership, documented policies, access control practices, workforce training, incident response processes, and technical controls for authentication, encryption, monitoring, and vulnerability management.</w:t>
      </w:r>
    </w:p>
    <w:p>
      <w:r>
        <w:t>However, the evaluation identified several areas requiring management attention. The most significant findings relate to inconsistent access review evidence, incomplete documentation of risk-based remediation decisions, gaps in third-party oversight records, limited testing of contingency plans, and uneven audit log review practices across systems handling ePHI.</w:t>
      </w:r>
    </w:p>
    <w:p>
      <w:pPr>
        <w:pStyle w:val="Heading3"/>
      </w:pPr>
      <w:r>
        <w:t>Overall Conclusion</w:t>
      </w:r>
    </w:p>
    <w:tbl>
      <w:tblPr>
        <w:tblStyle w:val="TableGrid"/>
        <w:tblW w:type="auto" w:w="0"/>
        <w:tblLook w:firstColumn="1" w:firstRow="1" w:lastColumn="0" w:lastRow="0" w:noHBand="0" w:noVBand="1" w:val="04A0"/>
      </w:tblPr>
      <w:tblGrid>
        <w:gridCol w:w="2880"/>
        <w:gridCol w:w="2880"/>
        <w:gridCol w:w="2880"/>
      </w:tblGrid>
      <w:tr>
        <w:tc>
          <w:tcPr>
            <w:tcW w:type="dxa" w:w="2880"/>
          </w:tcPr>
          <w:p>
            <w:r>
              <w:t>Rating Area</w:t>
            </w:r>
          </w:p>
        </w:tc>
        <w:tc>
          <w:tcPr>
            <w:tcW w:type="dxa" w:w="2880"/>
          </w:tcPr>
          <w:p>
            <w:r>
              <w:t>Result</w:t>
            </w:r>
          </w:p>
        </w:tc>
        <w:tc>
          <w:tcPr>
            <w:tcW w:type="dxa" w:w="2880"/>
          </w:tcPr>
          <w:p>
            <w:r>
              <w:t>Summary</w:t>
            </w:r>
          </w:p>
        </w:tc>
      </w:tr>
      <w:tr>
        <w:tc>
          <w:tcPr>
            <w:tcW w:type="dxa" w:w="2880"/>
          </w:tcPr>
          <w:p>
            <w:r>
              <w:t>Overall safeguard effectiveness</w:t>
            </w:r>
          </w:p>
        </w:tc>
        <w:tc>
          <w:tcPr>
            <w:tcW w:type="dxa" w:w="2880"/>
          </w:tcPr>
          <w:p>
            <w:r>
              <w:t>Moderate</w:t>
            </w:r>
          </w:p>
        </w:tc>
        <w:tc>
          <w:tcPr>
            <w:tcW w:type="dxa" w:w="2880"/>
          </w:tcPr>
          <w:p>
            <w:r>
              <w:t>Key safeguards are in place, but several require stronger evidence, consistency, and management oversight</w:t>
            </w:r>
          </w:p>
        </w:tc>
      </w:tr>
      <w:tr>
        <w:tc>
          <w:tcPr>
            <w:tcW w:type="dxa" w:w="2880"/>
          </w:tcPr>
          <w:p>
            <w:r>
              <w:t>Administrative safeguards</w:t>
            </w:r>
          </w:p>
        </w:tc>
        <w:tc>
          <w:tcPr>
            <w:tcW w:type="dxa" w:w="2880"/>
          </w:tcPr>
          <w:p>
            <w:r>
              <w:t>Moderate</w:t>
            </w:r>
          </w:p>
        </w:tc>
        <w:tc>
          <w:tcPr>
            <w:tcW w:type="dxa" w:w="2880"/>
          </w:tcPr>
          <w:p>
            <w:r>
              <w:t>Governance exists, but documentation and remediation tracking need improvement</w:t>
            </w:r>
          </w:p>
        </w:tc>
      </w:tr>
      <w:tr>
        <w:tc>
          <w:tcPr>
            <w:tcW w:type="dxa" w:w="2880"/>
          </w:tcPr>
          <w:p>
            <w:r>
              <w:t>Physical safeguards</w:t>
            </w:r>
          </w:p>
        </w:tc>
        <w:tc>
          <w:tcPr>
            <w:tcW w:type="dxa" w:w="2880"/>
          </w:tcPr>
          <w:p>
            <w:r>
              <w:t>Satisfactory</w:t>
            </w:r>
          </w:p>
        </w:tc>
        <w:tc>
          <w:tcPr>
            <w:tcW w:type="dxa" w:w="2880"/>
          </w:tcPr>
          <w:p>
            <w:r>
              <w:t>Facility controls are generally effective, with minor documentation gaps</w:t>
            </w:r>
          </w:p>
        </w:tc>
      </w:tr>
      <w:tr>
        <w:tc>
          <w:tcPr>
            <w:tcW w:type="dxa" w:w="2880"/>
          </w:tcPr>
          <w:p>
            <w:r>
              <w:t>Technical safeguards</w:t>
            </w:r>
          </w:p>
        </w:tc>
        <w:tc>
          <w:tcPr>
            <w:tcW w:type="dxa" w:w="2880"/>
          </w:tcPr>
          <w:p>
            <w:r>
              <w:t>Moderate</w:t>
            </w:r>
          </w:p>
        </w:tc>
        <w:tc>
          <w:tcPr>
            <w:tcW w:type="dxa" w:w="2880"/>
          </w:tcPr>
          <w:p>
            <w:r>
              <w:t>Core controls are implemented, but monitoring and access review practices require strengthening</w:t>
            </w:r>
          </w:p>
        </w:tc>
      </w:tr>
      <w:tr>
        <w:tc>
          <w:tcPr>
            <w:tcW w:type="dxa" w:w="2880"/>
          </w:tcPr>
          <w:p>
            <w:r>
              <w:t>Residual risk level</w:t>
            </w:r>
          </w:p>
        </w:tc>
        <w:tc>
          <w:tcPr>
            <w:tcW w:type="dxa" w:w="2880"/>
          </w:tcPr>
          <w:p>
            <w:r>
              <w:t>Medium</w:t>
            </w:r>
          </w:p>
        </w:tc>
        <w:tc>
          <w:tcPr>
            <w:tcW w:type="dxa" w:w="2880"/>
          </w:tcPr>
          <w:p>
            <w:r>
              <w:t>No immediate systemic failure identified, but unresolved gaps could increase exposure to unauthorized access or delayed incident detection</w:t>
            </w:r>
          </w:p>
        </w:tc>
      </w:tr>
      <w:tr>
        <w:tc>
          <w:tcPr>
            <w:tcW w:type="dxa" w:w="2880"/>
          </w:tcPr>
          <w:p>
            <w:r>
              <w:t>Management attention required</w:t>
            </w:r>
          </w:p>
        </w:tc>
        <w:tc>
          <w:tcPr>
            <w:tcW w:type="dxa" w:w="2880"/>
          </w:tcPr>
          <w:p>
            <w:r>
              <w:t>Yes</w:t>
            </w:r>
          </w:p>
        </w:tc>
        <w:tc>
          <w:tcPr>
            <w:tcW w:type="dxa" w:w="2880"/>
          </w:tcPr>
          <w:p>
            <w:r>
              <w:t>Corrective action plan should be approved and tracked to completion</w:t>
            </w:r>
          </w:p>
        </w:tc>
      </w:tr>
    </w:tbl>
    <w:p>
      <w:pPr>
        <w:pStyle w:val="Heading3"/>
      </w:pPr>
      <w:r>
        <w:t>Key Strengths</w:t>
      </w:r>
    </w:p>
    <w:p>
      <w:pPr>
        <w:pStyle w:val="ListBullet"/>
      </w:pPr>
      <w:r>
        <w:t>Security Officer responsibilities are assigned and understood.</w:t>
      </w:r>
    </w:p>
    <w:p>
      <w:pPr>
        <w:pStyle w:val="ListBullet"/>
      </w:pPr>
      <w:r>
        <w:t>Organization-wide security policies exist and are accessible to workforce members.</w:t>
      </w:r>
    </w:p>
    <w:p>
      <w:pPr>
        <w:pStyle w:val="ListBullet"/>
      </w:pPr>
      <w:r>
        <w:t>Annual security awareness training is performed for most workforce members.</w:t>
      </w:r>
    </w:p>
    <w:p>
      <w:pPr>
        <w:pStyle w:val="ListBullet"/>
      </w:pPr>
      <w:r>
        <w:t>Multi-factor authentication is used for remote access and administrative access.</w:t>
      </w:r>
    </w:p>
    <w:p>
      <w:pPr>
        <w:pStyle w:val="ListBullet"/>
      </w:pPr>
      <w:r>
        <w:t>Endpoint encryption and malware protection are broadly deployed.</w:t>
      </w:r>
    </w:p>
    <w:p>
      <w:pPr>
        <w:pStyle w:val="ListBullet"/>
      </w:pPr>
      <w:r>
        <w:t>Backup processes exist for critical systems containing ePHI.</w:t>
      </w:r>
    </w:p>
    <w:p>
      <w:pPr>
        <w:pStyle w:val="ListBullet"/>
      </w:pPr>
      <w:r>
        <w:t>Incident response roles and escalation channels are documented.</w:t>
      </w:r>
    </w:p>
    <w:p>
      <w:pPr>
        <w:pStyle w:val="ListBullet"/>
      </w:pPr>
      <w:r>
        <w:t>Physical access to restricted areas is controlled through badges, locks, or visitor procedures.</w:t>
      </w:r>
    </w:p>
    <w:p>
      <w:pPr>
        <w:pStyle w:val="ListBullet"/>
      </w:pPr>
      <w:r>
        <w:t>Business associate agreements are maintained for many key vendors.</w:t>
      </w:r>
    </w:p>
    <w:p>
      <w:pPr>
        <w:pStyle w:val="Heading3"/>
      </w:pPr>
      <w:r>
        <w:t>Key Findings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Finding ID</w:t>
            </w:r>
          </w:p>
        </w:tc>
        <w:tc>
          <w:tcPr>
            <w:tcW w:type="dxa" w:w="1728"/>
          </w:tcPr>
          <w:p>
            <w:r>
              <w:t>Finding Title</w:t>
            </w:r>
          </w:p>
        </w:tc>
        <w:tc>
          <w:tcPr>
            <w:tcW w:type="dxa" w:w="1728"/>
          </w:tcPr>
          <w:p>
            <w:r>
              <w:t>Severity</w:t>
            </w:r>
          </w:p>
        </w:tc>
        <w:tc>
          <w:tcPr>
            <w:tcW w:type="dxa" w:w="1728"/>
          </w:tcPr>
          <w:p>
            <w:r>
              <w:t>Status</w:t>
            </w:r>
          </w:p>
        </w:tc>
        <w:tc>
          <w:tcPr>
            <w:tcW w:type="dxa" w:w="1728"/>
          </w:tcPr>
          <w:p>
            <w:r>
              <w:t>Target Completion</w:t>
            </w:r>
          </w:p>
        </w:tc>
      </w:tr>
      <w:tr>
        <w:tc>
          <w:tcPr>
            <w:tcW w:type="dxa" w:w="1728"/>
          </w:tcPr>
          <w:p>
            <w:r>
              <w:t>F-01</w:t>
            </w:r>
          </w:p>
        </w:tc>
        <w:tc>
          <w:tcPr>
            <w:tcW w:type="dxa" w:w="1728"/>
          </w:tcPr>
          <w:p>
            <w:r>
              <w:t>Access reviews are inconsistently performed and evidenced</w:t>
            </w:r>
          </w:p>
        </w:tc>
        <w:tc>
          <w:tcPr>
            <w:tcW w:type="dxa" w:w="1728"/>
          </w:tcPr>
          <w:p>
            <w:r>
              <w:t>High</w:t>
            </w:r>
          </w:p>
        </w:tc>
        <w:tc>
          <w:tcPr>
            <w:tcW w:type="dxa" w:w="1728"/>
          </w:tcPr>
          <w:p>
            <w:r>
              <w:t>Open</w:t>
            </w:r>
          </w:p>
        </w:tc>
        <w:tc>
          <w:tcPr>
            <w:tcW w:type="dxa" w:w="1728"/>
          </w:tcPr>
          <w:p>
            <w:r>
              <w:t>[Date]</w:t>
            </w:r>
          </w:p>
        </w:tc>
      </w:tr>
      <w:tr>
        <w:tc>
          <w:tcPr>
            <w:tcW w:type="dxa" w:w="1728"/>
          </w:tcPr>
          <w:p>
            <w:r>
              <w:t>F-02</w:t>
            </w:r>
          </w:p>
        </w:tc>
        <w:tc>
          <w:tcPr>
            <w:tcW w:type="dxa" w:w="1728"/>
          </w:tcPr>
          <w:p>
            <w:r>
              <w:t>Risk remediation tracking lacks complete ownership and decision records</w:t>
            </w:r>
          </w:p>
        </w:tc>
        <w:tc>
          <w:tcPr>
            <w:tcW w:type="dxa" w:w="1728"/>
          </w:tcPr>
          <w:p>
            <w:r>
              <w:t>High</w:t>
            </w:r>
          </w:p>
        </w:tc>
        <w:tc>
          <w:tcPr>
            <w:tcW w:type="dxa" w:w="1728"/>
          </w:tcPr>
          <w:p>
            <w:r>
              <w:t>Open</w:t>
            </w:r>
          </w:p>
        </w:tc>
        <w:tc>
          <w:tcPr>
            <w:tcW w:type="dxa" w:w="1728"/>
          </w:tcPr>
          <w:p>
            <w:r>
              <w:t>[Date]</w:t>
            </w:r>
          </w:p>
        </w:tc>
      </w:tr>
      <w:tr>
        <w:tc>
          <w:tcPr>
            <w:tcW w:type="dxa" w:w="1728"/>
          </w:tcPr>
          <w:p>
            <w:r>
              <w:t>F-03</w:t>
            </w:r>
          </w:p>
        </w:tc>
        <w:tc>
          <w:tcPr>
            <w:tcW w:type="dxa" w:w="1728"/>
          </w:tcPr>
          <w:p>
            <w:r>
              <w:t>Audit log review practices vary across ePHI systems</w:t>
            </w:r>
          </w:p>
        </w:tc>
        <w:tc>
          <w:tcPr>
            <w:tcW w:type="dxa" w:w="1728"/>
          </w:tcPr>
          <w:p>
            <w:r>
              <w:t>Medium</w:t>
            </w:r>
          </w:p>
        </w:tc>
        <w:tc>
          <w:tcPr>
            <w:tcW w:type="dxa" w:w="1728"/>
          </w:tcPr>
          <w:p>
            <w:r>
              <w:t>Open</w:t>
            </w:r>
          </w:p>
        </w:tc>
        <w:tc>
          <w:tcPr>
            <w:tcW w:type="dxa" w:w="1728"/>
          </w:tcPr>
          <w:p>
            <w:r>
              <w:t>[Date]</w:t>
            </w:r>
          </w:p>
        </w:tc>
      </w:tr>
      <w:tr>
        <w:tc>
          <w:tcPr>
            <w:tcW w:type="dxa" w:w="1728"/>
          </w:tcPr>
          <w:p>
            <w:r>
              <w:t>F-04</w:t>
            </w:r>
          </w:p>
        </w:tc>
        <w:tc>
          <w:tcPr>
            <w:tcW w:type="dxa" w:w="1728"/>
          </w:tcPr>
          <w:p>
            <w:r>
              <w:t>Contingency plan testing does not cover all critical ePHI systems</w:t>
            </w:r>
          </w:p>
        </w:tc>
        <w:tc>
          <w:tcPr>
            <w:tcW w:type="dxa" w:w="1728"/>
          </w:tcPr>
          <w:p>
            <w:r>
              <w:t>Medium</w:t>
            </w:r>
          </w:p>
        </w:tc>
        <w:tc>
          <w:tcPr>
            <w:tcW w:type="dxa" w:w="1728"/>
          </w:tcPr>
          <w:p>
            <w:r>
              <w:t>Open</w:t>
            </w:r>
          </w:p>
        </w:tc>
        <w:tc>
          <w:tcPr>
            <w:tcW w:type="dxa" w:w="1728"/>
          </w:tcPr>
          <w:p>
            <w:r>
              <w:t>[Date]</w:t>
            </w:r>
          </w:p>
        </w:tc>
      </w:tr>
      <w:tr>
        <w:tc>
          <w:tcPr>
            <w:tcW w:type="dxa" w:w="1728"/>
          </w:tcPr>
          <w:p>
            <w:r>
              <w:t>F-05</w:t>
            </w:r>
          </w:p>
        </w:tc>
        <w:tc>
          <w:tcPr>
            <w:tcW w:type="dxa" w:w="1728"/>
          </w:tcPr>
          <w:p>
            <w:r>
              <w:t>Vendor security oversight records are incomplete for selected business associates</w:t>
            </w:r>
          </w:p>
        </w:tc>
        <w:tc>
          <w:tcPr>
            <w:tcW w:type="dxa" w:w="1728"/>
          </w:tcPr>
          <w:p>
            <w:r>
              <w:t>Medium</w:t>
            </w:r>
          </w:p>
        </w:tc>
        <w:tc>
          <w:tcPr>
            <w:tcW w:type="dxa" w:w="1728"/>
          </w:tcPr>
          <w:p>
            <w:r>
              <w:t>Open</w:t>
            </w:r>
          </w:p>
        </w:tc>
        <w:tc>
          <w:tcPr>
            <w:tcW w:type="dxa" w:w="1728"/>
          </w:tcPr>
          <w:p>
            <w:r>
              <w:t>[Date]</w:t>
            </w:r>
          </w:p>
        </w:tc>
      </w:tr>
      <w:tr>
        <w:tc>
          <w:tcPr>
            <w:tcW w:type="dxa" w:w="1728"/>
          </w:tcPr>
          <w:p>
            <w:r>
              <w:t>F-06</w:t>
            </w:r>
          </w:p>
        </w:tc>
        <w:tc>
          <w:tcPr>
            <w:tcW w:type="dxa" w:w="1728"/>
          </w:tcPr>
          <w:p>
            <w:r>
              <w:t>Workforce security training completion evidence requires improvement</w:t>
            </w:r>
          </w:p>
        </w:tc>
        <w:tc>
          <w:tcPr>
            <w:tcW w:type="dxa" w:w="1728"/>
          </w:tcPr>
          <w:p>
            <w:r>
              <w:t>Low</w:t>
            </w:r>
          </w:p>
        </w:tc>
        <w:tc>
          <w:tcPr>
            <w:tcW w:type="dxa" w:w="1728"/>
          </w:tcPr>
          <w:p>
            <w:r>
              <w:t>Open</w:t>
            </w:r>
          </w:p>
        </w:tc>
        <w:tc>
          <w:tcPr>
            <w:tcW w:type="dxa" w:w="1728"/>
          </w:tcPr>
          <w:p>
            <w:r>
              <w:t>[Date]</w:t>
            </w:r>
          </w:p>
        </w:tc>
      </w:tr>
      <w:tr>
        <w:tc>
          <w:tcPr>
            <w:tcW w:type="dxa" w:w="1728"/>
          </w:tcPr>
          <w:p>
            <w:r>
              <w:t>F-07</w:t>
            </w:r>
          </w:p>
        </w:tc>
        <w:tc>
          <w:tcPr>
            <w:tcW w:type="dxa" w:w="1728"/>
          </w:tcPr>
          <w:p>
            <w:r>
              <w:t>Physical safeguard documentation is not consistently retained</w:t>
            </w:r>
          </w:p>
        </w:tc>
        <w:tc>
          <w:tcPr>
            <w:tcW w:type="dxa" w:w="1728"/>
          </w:tcPr>
          <w:p>
            <w:r>
              <w:t>Low</w:t>
            </w:r>
          </w:p>
        </w:tc>
        <w:tc>
          <w:tcPr>
            <w:tcW w:type="dxa" w:w="1728"/>
          </w:tcPr>
          <w:p>
            <w:r>
              <w:t>Open</w:t>
            </w:r>
          </w:p>
        </w:tc>
        <w:tc>
          <w:tcPr>
            <w:tcW w:type="dxa" w:w="1728"/>
          </w:tcPr>
          <w:p>
            <w:r>
              <w:t>[Date]</w:t>
            </w:r>
          </w:p>
        </w:tc>
      </w:tr>
    </w:tbl>
    <w:p>
      <w:pPr>
        <w:pStyle w:val="Heading3"/>
      </w:pPr>
      <w:r>
        <w:t>Prior Remediation Status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Prior Action Category</w:t>
            </w:r>
          </w:p>
        </w:tc>
        <w:tc>
          <w:tcPr>
            <w:tcW w:type="dxa" w:w="1440"/>
          </w:tcPr>
          <w:p>
            <w:r>
              <w:t>Total Actions</w:t>
            </w:r>
          </w:p>
        </w:tc>
        <w:tc>
          <w:tcPr>
            <w:tcW w:type="dxa" w:w="1440"/>
          </w:tcPr>
          <w:p>
            <w:r>
              <w:t>Completed</w:t>
            </w:r>
          </w:p>
        </w:tc>
        <w:tc>
          <w:tcPr>
            <w:tcW w:type="dxa" w:w="1440"/>
          </w:tcPr>
          <w:p>
            <w:r>
              <w:t>In Progress</w:t>
            </w:r>
          </w:p>
        </w:tc>
        <w:tc>
          <w:tcPr>
            <w:tcW w:type="dxa" w:w="1440"/>
          </w:tcPr>
          <w:p>
            <w:r>
              <w:t>Overdue</w:t>
            </w:r>
          </w:p>
        </w:tc>
        <w:tc>
          <w:tcPr>
            <w:tcW w:type="dxa" w:w="1440"/>
          </w:tcPr>
          <w:p>
            <w:r>
              <w:t>Comments</w:t>
            </w:r>
          </w:p>
        </w:tc>
      </w:tr>
      <w:tr>
        <w:tc>
          <w:tcPr>
            <w:tcW w:type="dxa" w:w="1440"/>
          </w:tcPr>
          <w:p>
            <w:r>
              <w:t>Access management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Improvements made to onboarding; periodic review still inconsistent</w:t>
            </w:r>
          </w:p>
        </w:tc>
      </w:tr>
      <w:tr>
        <w:tc>
          <w:tcPr>
            <w:tcW w:type="dxa" w:w="1440"/>
          </w:tcPr>
          <w:p>
            <w:r>
              <w:t>Vulnerability management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Patch cadence improved for endpoints; server exceptions need monitoring</w:t>
            </w:r>
          </w:p>
        </w:tc>
      </w:tr>
      <w:tr>
        <w:tc>
          <w:tcPr>
            <w:tcW w:type="dxa" w:w="1440"/>
          </w:tcPr>
          <w:p>
            <w:r>
              <w:t>Incident response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Tabletop exercise completed; lessons learned tracking needs formal closure</w:t>
            </w:r>
          </w:p>
        </w:tc>
      </w:tr>
      <w:tr>
        <w:tc>
          <w:tcPr>
            <w:tcW w:type="dxa" w:w="1440"/>
          </w:tcPr>
          <w:p>
            <w:r>
              <w:t>Vendor oversight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Contract inventory updated; due diligence evidence remains incomplete</w:t>
            </w:r>
          </w:p>
        </w:tc>
      </w:tr>
      <w:tr>
        <w:tc>
          <w:tcPr>
            <w:tcW w:type="dxa" w:w="1440"/>
          </w:tcPr>
          <w:p>
            <w:r>
              <w:t>Contingency planning</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Backups verified; broader restore testing required</w:t>
            </w:r>
          </w:p>
        </w:tc>
      </w:tr>
    </w:tbl>
    <w:p>
      <w:pPr>
        <w:pStyle w:val="Heading2"/>
      </w:pPr>
      <w:r>
        <w:t>Methodology</w:t>
      </w:r>
    </w:p>
    <w:p>
      <w:r>
        <w:t>The evaluation used a risk-based approach combining document review, stakeholder interviews, technical evidence inspection, sampling, walkthroughs, and control operating effectiveness review. The methodology was designed to assess both the existence of required safeguards and the reliability of their implementation in day-to-day operations.</w:t>
      </w:r>
    </w:p>
    <w:p>
      <w:pPr>
        <w:pStyle w:val="Heading3"/>
      </w:pPr>
      <w:r>
        <w:t>Evaluation Activities</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Description</w:t>
            </w:r>
          </w:p>
        </w:tc>
      </w:tr>
      <w:tr>
        <w:tc>
          <w:tcPr>
            <w:tcW w:type="dxa" w:w="4320"/>
          </w:tcPr>
          <w:p>
            <w:r>
              <w:t>Document review</w:t>
            </w:r>
          </w:p>
        </w:tc>
        <w:tc>
          <w:tcPr>
            <w:tcW w:type="dxa" w:w="4320"/>
          </w:tcPr>
          <w:p>
            <w:r>
              <w:t>Reviewed policies, procedures, inventories, training records, access review records, incident records, vendor documentation, backup evidence, vulnerability reports, and remediation trackers</w:t>
            </w:r>
          </w:p>
        </w:tc>
      </w:tr>
      <w:tr>
        <w:tc>
          <w:tcPr>
            <w:tcW w:type="dxa" w:w="4320"/>
          </w:tcPr>
          <w:p>
            <w:r>
              <w:t>Interviews</w:t>
            </w:r>
          </w:p>
        </w:tc>
        <w:tc>
          <w:tcPr>
            <w:tcW w:type="dxa" w:w="4320"/>
          </w:tcPr>
          <w:p>
            <w:r>
              <w:t>Conducted interviews with information security, IT operations, compliance, privacy, human resources, facilities, clinical operations, and selected system owners</w:t>
            </w:r>
          </w:p>
        </w:tc>
      </w:tr>
      <w:tr>
        <w:tc>
          <w:tcPr>
            <w:tcW w:type="dxa" w:w="4320"/>
          </w:tcPr>
          <w:p>
            <w:r>
              <w:t>Technical evidence inspection</w:t>
            </w:r>
          </w:p>
        </w:tc>
        <w:tc>
          <w:tcPr>
            <w:tcW w:type="dxa" w:w="4320"/>
          </w:tcPr>
          <w:p>
            <w:r>
              <w:t>Reviewed screenshots, system exports, configuration reports, audit logs, authentication settings, endpoint management records, vulnerability reports, and backup job results</w:t>
            </w:r>
          </w:p>
        </w:tc>
      </w:tr>
      <w:tr>
        <w:tc>
          <w:tcPr>
            <w:tcW w:type="dxa" w:w="4320"/>
          </w:tcPr>
          <w:p>
            <w:r>
              <w:t>Sample testing</w:t>
            </w:r>
          </w:p>
        </w:tc>
        <w:tc>
          <w:tcPr>
            <w:tcW w:type="dxa" w:w="4320"/>
          </w:tcPr>
          <w:p>
            <w:r>
              <w:t>Selected representative samples of workforce access, terminated users, vendor accounts, privileged accounts, training records, incidents, and system changes</w:t>
            </w:r>
          </w:p>
        </w:tc>
      </w:tr>
      <w:tr>
        <w:tc>
          <w:tcPr>
            <w:tcW w:type="dxa" w:w="4320"/>
          </w:tcPr>
          <w:p>
            <w:r>
              <w:t>Walkthroughs</w:t>
            </w:r>
          </w:p>
        </w:tc>
        <w:tc>
          <w:tcPr>
            <w:tcW w:type="dxa" w:w="4320"/>
          </w:tcPr>
          <w:p>
            <w:r>
              <w:t>Observed selected processes, including user provisioning, incident escalation, vulnerability triage, backup monitoring, and visitor access procedures</w:t>
            </w:r>
          </w:p>
        </w:tc>
      </w:tr>
      <w:tr>
        <w:tc>
          <w:tcPr>
            <w:tcW w:type="dxa" w:w="4320"/>
          </w:tcPr>
          <w:p>
            <w:r>
              <w:t>Prior finding validation</w:t>
            </w:r>
          </w:p>
        </w:tc>
        <w:tc>
          <w:tcPr>
            <w:tcW w:type="dxa" w:w="4320"/>
          </w:tcPr>
          <w:p>
            <w:r>
              <w:t>Reviewed evidence supporting closure of previously identified remediation actions</w:t>
            </w:r>
          </w:p>
        </w:tc>
      </w:tr>
      <w:tr>
        <w:tc>
          <w:tcPr>
            <w:tcW w:type="dxa" w:w="4320"/>
          </w:tcPr>
          <w:p>
            <w:r>
              <w:t>Risk analysis alignment</w:t>
            </w:r>
          </w:p>
        </w:tc>
        <w:tc>
          <w:tcPr>
            <w:tcW w:type="dxa" w:w="4320"/>
          </w:tcPr>
          <w:p>
            <w:r>
              <w:t>Compared results against the organization’s current risk analysis, risk register, and remediation plan</w:t>
            </w:r>
          </w:p>
        </w:tc>
      </w:tr>
    </w:tbl>
    <w:p>
      <w:pPr>
        <w:pStyle w:val="Heading3"/>
      </w:pPr>
      <w:r>
        <w:t>Evidence Sources</w:t>
      </w:r>
    </w:p>
    <w:p>
      <w:r>
        <w:t>The evaluation included review of the following evidence types:</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Examples Reviewed</w:t>
            </w:r>
          </w:p>
        </w:tc>
      </w:tr>
      <w:tr>
        <w:tc>
          <w:tcPr>
            <w:tcW w:type="dxa" w:w="4320"/>
          </w:tcPr>
          <w:p>
            <w:r>
              <w:t>Governance records</w:t>
            </w:r>
          </w:p>
        </w:tc>
        <w:tc>
          <w:tcPr>
            <w:tcW w:type="dxa" w:w="4320"/>
          </w:tcPr>
          <w:p>
            <w:r>
              <w:t>Security committee minutes, risk register, action plans, policy approvals</w:t>
            </w:r>
          </w:p>
        </w:tc>
      </w:tr>
      <w:tr>
        <w:tc>
          <w:tcPr>
            <w:tcW w:type="dxa" w:w="4320"/>
          </w:tcPr>
          <w:p>
            <w:r>
              <w:t>Access records</w:t>
            </w:r>
          </w:p>
        </w:tc>
        <w:tc>
          <w:tcPr>
            <w:tcW w:type="dxa" w:w="4320"/>
          </w:tcPr>
          <w:p>
            <w:r>
              <w:t>User listings, role mappings, access approval tickets, privileged access lists, termination samples</w:t>
            </w:r>
          </w:p>
        </w:tc>
      </w:tr>
      <w:tr>
        <w:tc>
          <w:tcPr>
            <w:tcW w:type="dxa" w:w="4320"/>
          </w:tcPr>
          <w:p>
            <w:r>
              <w:t>Training records</w:t>
            </w:r>
          </w:p>
        </w:tc>
        <w:tc>
          <w:tcPr>
            <w:tcW w:type="dxa" w:w="4320"/>
          </w:tcPr>
          <w:p>
            <w:r>
              <w:t>Completion reports, onboarding training records, annual refresher attendance</w:t>
            </w:r>
          </w:p>
        </w:tc>
      </w:tr>
      <w:tr>
        <w:tc>
          <w:tcPr>
            <w:tcW w:type="dxa" w:w="4320"/>
          </w:tcPr>
          <w:p>
            <w:r>
              <w:t>Technical control evidence</w:t>
            </w:r>
          </w:p>
        </w:tc>
        <w:tc>
          <w:tcPr>
            <w:tcW w:type="dxa" w:w="4320"/>
          </w:tcPr>
          <w:p>
            <w:r>
              <w:t>Encryption status, multi-factor authentication settings, password configuration, endpoint security dashboards</w:t>
            </w:r>
          </w:p>
        </w:tc>
      </w:tr>
      <w:tr>
        <w:tc>
          <w:tcPr>
            <w:tcW w:type="dxa" w:w="4320"/>
          </w:tcPr>
          <w:p>
            <w:r>
              <w:t>Audit records</w:t>
            </w:r>
          </w:p>
        </w:tc>
        <w:tc>
          <w:tcPr>
            <w:tcW w:type="dxa" w:w="4320"/>
          </w:tcPr>
          <w:p>
            <w:r>
              <w:t>Log review records, alert tickets, system audit exports, SIEM alerts</w:t>
            </w:r>
          </w:p>
        </w:tc>
      </w:tr>
      <w:tr>
        <w:tc>
          <w:tcPr>
            <w:tcW w:type="dxa" w:w="4320"/>
          </w:tcPr>
          <w:p>
            <w:r>
              <w:t>Vulnerability records</w:t>
            </w:r>
          </w:p>
        </w:tc>
        <w:tc>
          <w:tcPr>
            <w:tcW w:type="dxa" w:w="4320"/>
          </w:tcPr>
          <w:p>
            <w:r>
              <w:t>Scan reports, patch dashboards, remediation tickets, exception approvals</w:t>
            </w:r>
          </w:p>
        </w:tc>
      </w:tr>
      <w:tr>
        <w:tc>
          <w:tcPr>
            <w:tcW w:type="dxa" w:w="4320"/>
          </w:tcPr>
          <w:p>
            <w:r>
              <w:t>Incident records</w:t>
            </w:r>
          </w:p>
        </w:tc>
        <w:tc>
          <w:tcPr>
            <w:tcW w:type="dxa" w:w="4320"/>
          </w:tcPr>
          <w:p>
            <w:r>
              <w:t>Incident tickets, investigation notes, escalation records, post-incident reviews</w:t>
            </w:r>
          </w:p>
        </w:tc>
      </w:tr>
      <w:tr>
        <w:tc>
          <w:tcPr>
            <w:tcW w:type="dxa" w:w="4320"/>
          </w:tcPr>
          <w:p>
            <w:r>
              <w:t>Backup and recovery records</w:t>
            </w:r>
          </w:p>
        </w:tc>
        <w:tc>
          <w:tcPr>
            <w:tcW w:type="dxa" w:w="4320"/>
          </w:tcPr>
          <w:p>
            <w:r>
              <w:t>Backup job logs, restore test results, recovery procedures</w:t>
            </w:r>
          </w:p>
        </w:tc>
      </w:tr>
      <w:tr>
        <w:tc>
          <w:tcPr>
            <w:tcW w:type="dxa" w:w="4320"/>
          </w:tcPr>
          <w:p>
            <w:r>
              <w:t>Vendor records</w:t>
            </w:r>
          </w:p>
        </w:tc>
        <w:tc>
          <w:tcPr>
            <w:tcW w:type="dxa" w:w="4320"/>
          </w:tcPr>
          <w:p>
            <w:r>
              <w:t>Business associate agreement inventory, security reviews, access authorizations</w:t>
            </w:r>
          </w:p>
        </w:tc>
      </w:tr>
      <w:tr>
        <w:tc>
          <w:tcPr>
            <w:tcW w:type="dxa" w:w="4320"/>
          </w:tcPr>
          <w:p>
            <w:r>
              <w:t>Physical security records</w:t>
            </w:r>
          </w:p>
        </w:tc>
        <w:tc>
          <w:tcPr>
            <w:tcW w:type="dxa" w:w="4320"/>
          </w:tcPr>
          <w:p>
            <w:r>
              <w:t>Visitor logs, access badge lists, facility inspection notes, media disposal certificates</w:t>
            </w:r>
          </w:p>
        </w:tc>
      </w:tr>
    </w:tbl>
    <w:p>
      <w:pPr>
        <w:pStyle w:val="Heading3"/>
      </w:pPr>
      <w:r>
        <w:t>Sampling Approach</w:t>
      </w:r>
    </w:p>
    <w:p>
      <w:r>
        <w:t>Sampling was judgmental and risk-based. Samples focused on systems and processes with higher likelihood of ePHI exposure, privileged access, remote access, third-party involvement, or prior control gaps.</w:t>
      </w:r>
    </w:p>
    <w:tbl>
      <w:tblPr>
        <w:tblStyle w:val="TableGrid"/>
        <w:tblW w:type="auto" w:w="0"/>
        <w:tblLook w:firstColumn="1" w:firstRow="1" w:lastColumn="0" w:lastRow="0" w:noHBand="0" w:noVBand="1" w:val="04A0"/>
      </w:tblPr>
      <w:tblGrid>
        <w:gridCol w:w="2880"/>
        <w:gridCol w:w="2880"/>
        <w:gridCol w:w="2880"/>
      </w:tblGrid>
      <w:tr>
        <w:tc>
          <w:tcPr>
            <w:tcW w:type="dxa" w:w="2880"/>
          </w:tcPr>
          <w:p>
            <w:r>
              <w:t>Sample Area</w:t>
            </w:r>
          </w:p>
        </w:tc>
        <w:tc>
          <w:tcPr>
            <w:tcW w:type="dxa" w:w="2880"/>
          </w:tcPr>
          <w:p>
            <w:r>
              <w:t>Sample Size</w:t>
            </w:r>
          </w:p>
        </w:tc>
        <w:tc>
          <w:tcPr>
            <w:tcW w:type="dxa" w:w="2880"/>
          </w:tcPr>
          <w:p>
            <w:r>
              <w:t>Selection Basis</w:t>
            </w:r>
          </w:p>
        </w:tc>
      </w:tr>
      <w:tr>
        <w:tc>
          <w:tcPr>
            <w:tcW w:type="dxa" w:w="2880"/>
          </w:tcPr>
          <w:p>
            <w:r>
              <w:t>New workforce access requests</w:t>
            </w:r>
          </w:p>
        </w:tc>
        <w:tc>
          <w:tcPr>
            <w:tcW w:type="dxa" w:w="2880"/>
          </w:tcPr>
          <w:p>
            <w:r>
              <w:t>[#]</w:t>
            </w:r>
          </w:p>
        </w:tc>
        <w:tc>
          <w:tcPr>
            <w:tcW w:type="dxa" w:w="2880"/>
          </w:tcPr>
          <w:p>
            <w:r>
              <w:t>Users granted access during reporting period</w:t>
            </w:r>
          </w:p>
        </w:tc>
      </w:tr>
      <w:tr>
        <w:tc>
          <w:tcPr>
            <w:tcW w:type="dxa" w:w="2880"/>
          </w:tcPr>
          <w:p>
            <w:r>
              <w:t>Terminated workforce accounts</w:t>
            </w:r>
          </w:p>
        </w:tc>
        <w:tc>
          <w:tcPr>
            <w:tcW w:type="dxa" w:w="2880"/>
          </w:tcPr>
          <w:p>
            <w:r>
              <w:t>[#]</w:t>
            </w:r>
          </w:p>
        </w:tc>
        <w:tc>
          <w:tcPr>
            <w:tcW w:type="dxa" w:w="2880"/>
          </w:tcPr>
          <w:p>
            <w:r>
              <w:t>Workforce members separated during reporting period</w:t>
            </w:r>
          </w:p>
        </w:tc>
      </w:tr>
      <w:tr>
        <w:tc>
          <w:tcPr>
            <w:tcW w:type="dxa" w:w="2880"/>
          </w:tcPr>
          <w:p>
            <w:r>
              <w:t>Privileged accounts</w:t>
            </w:r>
          </w:p>
        </w:tc>
        <w:tc>
          <w:tcPr>
            <w:tcW w:type="dxa" w:w="2880"/>
          </w:tcPr>
          <w:p>
            <w:r>
              <w:t>[#]</w:t>
            </w:r>
          </w:p>
        </w:tc>
        <w:tc>
          <w:tcPr>
            <w:tcW w:type="dxa" w:w="2880"/>
          </w:tcPr>
          <w:p>
            <w:r>
              <w:t>Administrative users across key systems</w:t>
            </w:r>
          </w:p>
        </w:tc>
      </w:tr>
      <w:tr>
        <w:tc>
          <w:tcPr>
            <w:tcW w:type="dxa" w:w="2880"/>
          </w:tcPr>
          <w:p>
            <w:r>
              <w:t>Vendor accounts</w:t>
            </w:r>
          </w:p>
        </w:tc>
        <w:tc>
          <w:tcPr>
            <w:tcW w:type="dxa" w:w="2880"/>
          </w:tcPr>
          <w:p>
            <w:r>
              <w:t>[#]</w:t>
            </w:r>
          </w:p>
        </w:tc>
        <w:tc>
          <w:tcPr>
            <w:tcW w:type="dxa" w:w="2880"/>
          </w:tcPr>
          <w:p>
            <w:r>
              <w:t>Active third-party accounts with system access</w:t>
            </w:r>
          </w:p>
        </w:tc>
      </w:tr>
      <w:tr>
        <w:tc>
          <w:tcPr>
            <w:tcW w:type="dxa" w:w="2880"/>
          </w:tcPr>
          <w:p>
            <w:r>
              <w:t>Security incidents</w:t>
            </w:r>
          </w:p>
        </w:tc>
        <w:tc>
          <w:tcPr>
            <w:tcW w:type="dxa" w:w="2880"/>
          </w:tcPr>
          <w:p>
            <w:r>
              <w:t>[#]</w:t>
            </w:r>
          </w:p>
        </w:tc>
        <w:tc>
          <w:tcPr>
            <w:tcW w:type="dxa" w:w="2880"/>
          </w:tcPr>
          <w:p>
            <w:r>
              <w:t>Closed and open incidents involving possible ePHI exposure</w:t>
            </w:r>
          </w:p>
        </w:tc>
      </w:tr>
      <w:tr>
        <w:tc>
          <w:tcPr>
            <w:tcW w:type="dxa" w:w="2880"/>
          </w:tcPr>
          <w:p>
            <w:r>
              <w:t>Vulnerabilities</w:t>
            </w:r>
          </w:p>
        </w:tc>
        <w:tc>
          <w:tcPr>
            <w:tcW w:type="dxa" w:w="2880"/>
          </w:tcPr>
          <w:p>
            <w:r>
              <w:t>[#]</w:t>
            </w:r>
          </w:p>
        </w:tc>
        <w:tc>
          <w:tcPr>
            <w:tcW w:type="dxa" w:w="2880"/>
          </w:tcPr>
          <w:p>
            <w:r>
              <w:t>Critical, high, and overdue vulnerabilities</w:t>
            </w:r>
          </w:p>
        </w:tc>
      </w:tr>
      <w:tr>
        <w:tc>
          <w:tcPr>
            <w:tcW w:type="dxa" w:w="2880"/>
          </w:tcPr>
          <w:p>
            <w:r>
              <w:t>Backup jobs</w:t>
            </w:r>
          </w:p>
        </w:tc>
        <w:tc>
          <w:tcPr>
            <w:tcW w:type="dxa" w:w="2880"/>
          </w:tcPr>
          <w:p>
            <w:r>
              <w:t>[#]</w:t>
            </w:r>
          </w:p>
        </w:tc>
        <w:tc>
          <w:tcPr>
            <w:tcW w:type="dxa" w:w="2880"/>
          </w:tcPr>
          <w:p>
            <w:r>
              <w:t>Critical ePHI systems</w:t>
            </w:r>
          </w:p>
        </w:tc>
      </w:tr>
      <w:tr>
        <w:tc>
          <w:tcPr>
            <w:tcW w:type="dxa" w:w="2880"/>
          </w:tcPr>
          <w:p>
            <w:r>
              <w:t>Training records</w:t>
            </w:r>
          </w:p>
        </w:tc>
        <w:tc>
          <w:tcPr>
            <w:tcW w:type="dxa" w:w="2880"/>
          </w:tcPr>
          <w:p>
            <w:r>
              <w:t>[#]</w:t>
            </w:r>
          </w:p>
        </w:tc>
        <w:tc>
          <w:tcPr>
            <w:tcW w:type="dxa" w:w="2880"/>
          </w:tcPr>
          <w:p>
            <w:r>
              <w:t>Workforce members across departments</w:t>
            </w:r>
          </w:p>
        </w:tc>
      </w:tr>
      <w:tr>
        <w:tc>
          <w:tcPr>
            <w:tcW w:type="dxa" w:w="2880"/>
          </w:tcPr>
          <w:p>
            <w:r>
              <w:t>Business associates</w:t>
            </w:r>
          </w:p>
        </w:tc>
        <w:tc>
          <w:tcPr>
            <w:tcW w:type="dxa" w:w="2880"/>
          </w:tcPr>
          <w:p>
            <w:r>
              <w:t>[#]</w:t>
            </w:r>
          </w:p>
        </w:tc>
        <w:tc>
          <w:tcPr>
            <w:tcW w:type="dxa" w:w="2880"/>
          </w:tcPr>
          <w:p>
            <w:r>
              <w:t>Vendors with access to ePHI or supporting ePHI systems</w:t>
            </w:r>
          </w:p>
        </w:tc>
      </w:tr>
      <w:tr>
        <w:tc>
          <w:tcPr>
            <w:tcW w:type="dxa" w:w="2880"/>
          </w:tcPr>
          <w:p>
            <w:r>
              <w:t>Physical access records</w:t>
            </w:r>
          </w:p>
        </w:tc>
        <w:tc>
          <w:tcPr>
            <w:tcW w:type="dxa" w:w="2880"/>
          </w:tcPr>
          <w:p>
            <w:r>
              <w:t>[#]</w:t>
            </w:r>
          </w:p>
        </w:tc>
        <w:tc>
          <w:tcPr>
            <w:tcW w:type="dxa" w:w="2880"/>
          </w:tcPr>
          <w:p>
            <w:r>
              <w:t>Restricted areas and data handling locations</w:t>
            </w:r>
          </w:p>
        </w:tc>
      </w:tr>
    </w:tbl>
    <w:p>
      <w:pPr>
        <w:pStyle w:val="Heading3"/>
      </w:pPr>
      <w:r>
        <w:t>Rating Criteria</w:t>
      </w:r>
    </w:p>
    <w:p>
      <w:r>
        <w:t>Findings were rated based on potential impact to confidentiality, integrity, and availability of ePHI; likelihood of occurrence; control maturity; evidence quality; compensating safeguards; and management response.</w:t>
      </w:r>
    </w:p>
    <w:tbl>
      <w:tblPr>
        <w:tblStyle w:val="TableGrid"/>
        <w:tblW w:type="auto" w:w="0"/>
        <w:tblLook w:firstColumn="1" w:firstRow="1" w:lastColumn="0" w:lastRow="0" w:noHBand="0" w:noVBand="1" w:val="04A0"/>
      </w:tblPr>
      <w:tblGrid>
        <w:gridCol w:w="4320"/>
        <w:gridCol w:w="4320"/>
      </w:tblGrid>
      <w:tr>
        <w:tc>
          <w:tcPr>
            <w:tcW w:type="dxa" w:w="4320"/>
          </w:tcPr>
          <w:p>
            <w:r>
              <w:t>Severity</w:t>
            </w:r>
          </w:p>
        </w:tc>
        <w:tc>
          <w:tcPr>
            <w:tcW w:type="dxa" w:w="4320"/>
          </w:tcPr>
          <w:p>
            <w:r>
              <w:t>Definition</w:t>
            </w:r>
          </w:p>
        </w:tc>
      </w:tr>
      <w:tr>
        <w:tc>
          <w:tcPr>
            <w:tcW w:type="dxa" w:w="4320"/>
          </w:tcPr>
          <w:p>
            <w:r>
              <w:t>Critical</w:t>
            </w:r>
          </w:p>
        </w:tc>
        <w:tc>
          <w:tcPr>
            <w:tcW w:type="dxa" w:w="4320"/>
          </w:tcPr>
          <w:p>
            <w:r>
              <w:t>A significant control failure creates a high likelihood of unauthorized access, loss, alteration, or unavailability of ePHI and requires immediate executive attention</w:t>
            </w:r>
          </w:p>
        </w:tc>
      </w:tr>
      <w:tr>
        <w:tc>
          <w:tcPr>
            <w:tcW w:type="dxa" w:w="4320"/>
          </w:tcPr>
          <w:p>
            <w:r>
              <w:t>High</w:t>
            </w:r>
          </w:p>
        </w:tc>
        <w:tc>
          <w:tcPr>
            <w:tcW w:type="dxa" w:w="4320"/>
          </w:tcPr>
          <w:p>
            <w:r>
              <w:t>A material weakness could reasonably result in unauthorized access, delayed detection, compliance failure, or significant operational disruption if not corrected promptly</w:t>
            </w:r>
          </w:p>
        </w:tc>
      </w:tr>
      <w:tr>
        <w:tc>
          <w:tcPr>
            <w:tcW w:type="dxa" w:w="4320"/>
          </w:tcPr>
          <w:p>
            <w:r>
              <w:t>Medium</w:t>
            </w:r>
          </w:p>
        </w:tc>
        <w:tc>
          <w:tcPr>
            <w:tcW w:type="dxa" w:w="4320"/>
          </w:tcPr>
          <w:p>
            <w:r>
              <w:t>A control gap or inconsistent practice increases risk and should be corrected within a defined remediation period</w:t>
            </w:r>
          </w:p>
        </w:tc>
      </w:tr>
      <w:tr>
        <w:tc>
          <w:tcPr>
            <w:tcW w:type="dxa" w:w="4320"/>
          </w:tcPr>
          <w:p>
            <w:r>
              <w:t>Low</w:t>
            </w:r>
          </w:p>
        </w:tc>
        <w:tc>
          <w:tcPr>
            <w:tcW w:type="dxa" w:w="4320"/>
          </w:tcPr>
          <w:p>
            <w:r>
              <w:t>A documentation weakness, process improvement opportunity, or limited control gap that does not currently present significant risk</w:t>
            </w:r>
          </w:p>
        </w:tc>
      </w:tr>
      <w:tr>
        <w:tc>
          <w:tcPr>
            <w:tcW w:type="dxa" w:w="4320"/>
          </w:tcPr>
          <w:p>
            <w:r>
              <w:t>Observation</w:t>
            </w:r>
          </w:p>
        </w:tc>
        <w:tc>
          <w:tcPr>
            <w:tcW w:type="dxa" w:w="4320"/>
          </w:tcPr>
          <w:p>
            <w:r>
              <w:t>A recommended enhancement that may improve efficiency, maturity, or audit readiness but is not considered a current deficiency</w:t>
            </w:r>
          </w:p>
        </w:tc>
      </w:tr>
    </w:tbl>
    <w:p>
      <w:pPr>
        <w:pStyle w:val="Heading2"/>
      </w:pPr>
      <w:r>
        <w:t>Detailed Findings / Results (with structure)</w:t>
      </w:r>
    </w:p>
    <w:p>
      <w:pPr>
        <w:pStyle w:val="Heading3"/>
      </w:pPr>
      <w:r>
        <w:t>F-01 - Access Reviews Are Inconsistently Performed and Evidenced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High</w:t>
            </w:r>
          </w:p>
        </w:tc>
      </w:tr>
      <w:tr>
        <w:tc>
          <w:tcPr>
            <w:tcW w:type="dxa" w:w="4320"/>
          </w:tcPr>
          <w:p>
            <w:r>
              <w:t>Status</w:t>
            </w:r>
          </w:p>
        </w:tc>
        <w:tc>
          <w:tcPr>
            <w:tcW w:type="dxa" w:w="4320"/>
          </w:tcPr>
          <w:p>
            <w:r>
              <w:t>Open</w:t>
            </w:r>
          </w:p>
        </w:tc>
      </w:tr>
      <w:tr>
        <w:tc>
          <w:tcPr>
            <w:tcW w:type="dxa" w:w="4320"/>
          </w:tcPr>
          <w:p>
            <w:r>
              <w:t>Risk Area</w:t>
            </w:r>
          </w:p>
        </w:tc>
        <w:tc>
          <w:tcPr>
            <w:tcW w:type="dxa" w:w="4320"/>
          </w:tcPr>
          <w:p>
            <w:r>
              <w:t>Access control, workforce security</w:t>
            </w:r>
          </w:p>
        </w:tc>
      </w:tr>
      <w:tr>
        <w:tc>
          <w:tcPr>
            <w:tcW w:type="dxa" w:w="4320"/>
          </w:tcPr>
          <w:p>
            <w:r>
              <w:t>Systems / Areas Affected</w:t>
            </w:r>
          </w:p>
        </w:tc>
        <w:tc>
          <w:tcPr>
            <w:tcW w:type="dxa" w:w="4320"/>
          </w:tcPr>
          <w:p>
            <w:r>
              <w:t>[Electronic Health Record System], [Billing System], [Cloud Platform], [Patient Portal]</w:t>
            </w:r>
          </w:p>
        </w:tc>
      </w:tr>
      <w:tr>
        <w:tc>
          <w:tcPr>
            <w:tcW w:type="dxa" w:w="4320"/>
          </w:tcPr>
          <w:p>
            <w:r>
              <w:t>Control Type</w:t>
            </w:r>
          </w:p>
        </w:tc>
        <w:tc>
          <w:tcPr>
            <w:tcW w:type="dxa" w:w="4320"/>
          </w:tcPr>
          <w:p>
            <w:r>
              <w:t>Administrative and technical</w:t>
            </w:r>
          </w:p>
        </w:tc>
      </w:tr>
      <w:tr>
        <w:tc>
          <w:tcPr>
            <w:tcW w:type="dxa" w:w="4320"/>
          </w:tcPr>
          <w:p>
            <w:r>
              <w:t>Responsible Owner</w:t>
            </w:r>
          </w:p>
        </w:tc>
        <w:tc>
          <w:tcPr>
            <w:tcW w:type="dxa" w:w="4320"/>
          </w:tcPr>
          <w:p>
            <w:r>
              <w:t>[IT Operations Manager] / [System Owners]</w:t>
            </w:r>
          </w:p>
        </w:tc>
      </w:tr>
      <w:tr>
        <w:tc>
          <w:tcPr>
            <w:tcW w:type="dxa" w:w="4320"/>
          </w:tcPr>
          <w:p>
            <w:r>
              <w:t>Target Completion</w:t>
            </w:r>
          </w:p>
        </w:tc>
        <w:tc>
          <w:tcPr>
            <w:tcW w:type="dxa" w:w="4320"/>
          </w:tcPr>
          <w:p>
            <w:r>
              <w:t>[Date]</w:t>
            </w:r>
          </w:p>
        </w:tc>
      </w:tr>
    </w:tbl>
    <w:p>
      <w:pPr>
        <w:pStyle w:val="Heading4"/>
      </w:pPr>
      <w:r>
        <w:t>Condition</w:t>
      </w:r>
    </w:p>
    <w:p>
      <w:r>
        <w:t>Periodic user access reviews are not consistently completed for all systems containing ePHI. For some systems, review evidence exists but does not clearly show reviewer name, review date, accounts reviewed, decisions made, or completion of required removals. Privileged account reviews are performed informally for selected platforms but are not consistently documented.</w:t>
      </w:r>
    </w:p>
    <w:p>
      <w:pPr>
        <w:pStyle w:val="Heading4"/>
      </w:pPr>
      <w:r>
        <w:t>Evidence Reviewed</w:t>
      </w:r>
    </w:p>
    <w:p>
      <w:pPr>
        <w:pStyle w:val="ListBullet"/>
      </w:pPr>
      <w:r>
        <w:t>User access listings for [Electronic Health Record System], [Billing System], and [Cloud Platform].</w:t>
      </w:r>
    </w:p>
    <w:p>
      <w:pPr>
        <w:pStyle w:val="ListBullet"/>
      </w:pPr>
      <w:r>
        <w:t>Access review records for [Quarter / Period].</w:t>
      </w:r>
    </w:p>
    <w:p>
      <w:pPr>
        <w:pStyle w:val="ListBullet"/>
      </w:pPr>
      <w:r>
        <w:t>Sampled access approval tickets for new users and role changes.</w:t>
      </w:r>
    </w:p>
    <w:p>
      <w:pPr>
        <w:pStyle w:val="ListBullet"/>
      </w:pPr>
      <w:r>
        <w:t>Termination samples from Human Resources.</w:t>
      </w:r>
    </w:p>
    <w:p>
      <w:pPr>
        <w:pStyle w:val="ListBullet"/>
      </w:pPr>
      <w:r>
        <w:t>Privileged account listings and administrator group exports.</w:t>
      </w:r>
    </w:p>
    <w:p>
      <w:pPr>
        <w:pStyle w:val="Heading4"/>
      </w:pPr>
      <w:r>
        <w:t>Evaluation Result</w:t>
      </w:r>
    </w:p>
    <w:tbl>
      <w:tblPr>
        <w:tblStyle w:val="TableGrid"/>
        <w:tblW w:type="auto" w:w="0"/>
        <w:tblLook w:firstColumn="1" w:firstRow="1" w:lastColumn="0" w:lastRow="0" w:noHBand="0" w:noVBand="1" w:val="04A0"/>
      </w:tblPr>
      <w:tblGrid>
        <w:gridCol w:w="4320"/>
        <w:gridCol w:w="4320"/>
      </w:tblGrid>
      <w:tr>
        <w:tc>
          <w:tcPr>
            <w:tcW w:type="dxa" w:w="4320"/>
          </w:tcPr>
          <w:p>
            <w:r>
              <w:t>Test Area</w:t>
            </w:r>
          </w:p>
        </w:tc>
        <w:tc>
          <w:tcPr>
            <w:tcW w:type="dxa" w:w="4320"/>
          </w:tcPr>
          <w:p>
            <w:r>
              <w:t>Result</w:t>
            </w:r>
          </w:p>
        </w:tc>
      </w:tr>
      <w:tr>
        <w:tc>
          <w:tcPr>
            <w:tcW w:type="dxa" w:w="4320"/>
          </w:tcPr>
          <w:p>
            <w:r>
              <w:t>Access reviews scheduled for all ePHI systems</w:t>
            </w:r>
          </w:p>
        </w:tc>
        <w:tc>
          <w:tcPr>
            <w:tcW w:type="dxa" w:w="4320"/>
          </w:tcPr>
          <w:p>
            <w:r>
              <w:t>Partially effective</w:t>
            </w:r>
          </w:p>
        </w:tc>
      </w:tr>
      <w:tr>
        <w:tc>
          <w:tcPr>
            <w:tcW w:type="dxa" w:w="4320"/>
          </w:tcPr>
          <w:p>
            <w:r>
              <w:t>Reviewer independence and business ownership</w:t>
            </w:r>
          </w:p>
        </w:tc>
        <w:tc>
          <w:tcPr>
            <w:tcW w:type="dxa" w:w="4320"/>
          </w:tcPr>
          <w:p>
            <w:r>
              <w:t>Partially effective</w:t>
            </w:r>
          </w:p>
        </w:tc>
      </w:tr>
      <w:tr>
        <w:tc>
          <w:tcPr>
            <w:tcW w:type="dxa" w:w="4320"/>
          </w:tcPr>
          <w:p>
            <w:r>
              <w:t>Evidence of review decisions</w:t>
            </w:r>
          </w:p>
        </w:tc>
        <w:tc>
          <w:tcPr>
            <w:tcW w:type="dxa" w:w="4320"/>
          </w:tcPr>
          <w:p>
            <w:r>
              <w:t>Needs improvement</w:t>
            </w:r>
          </w:p>
        </w:tc>
      </w:tr>
      <w:tr>
        <w:tc>
          <w:tcPr>
            <w:tcW w:type="dxa" w:w="4320"/>
          </w:tcPr>
          <w:p>
            <w:r>
              <w:t>Timely removal of inappropriate access</w:t>
            </w:r>
          </w:p>
        </w:tc>
        <w:tc>
          <w:tcPr>
            <w:tcW w:type="dxa" w:w="4320"/>
          </w:tcPr>
          <w:p>
            <w:r>
              <w:t>Partially effective</w:t>
            </w:r>
          </w:p>
        </w:tc>
      </w:tr>
      <w:tr>
        <w:tc>
          <w:tcPr>
            <w:tcW w:type="dxa" w:w="4320"/>
          </w:tcPr>
          <w:p>
            <w:r>
              <w:t>Privileged account review</w:t>
            </w:r>
          </w:p>
        </w:tc>
        <w:tc>
          <w:tcPr>
            <w:tcW w:type="dxa" w:w="4320"/>
          </w:tcPr>
          <w:p>
            <w:r>
              <w:t>Needs improvement</w:t>
            </w:r>
          </w:p>
        </w:tc>
      </w:tr>
    </w:tbl>
    <w:p>
      <w:pPr>
        <w:pStyle w:val="Heading4"/>
      </w:pPr>
      <w:r>
        <w:t>Risk / Impact</w:t>
      </w:r>
    </w:p>
    <w:p>
      <w:r>
        <w:t>Inconsistent access review practices increase the risk that unnecessary, inappropriate, or excessive access to ePHI remains active. This may include access retained after job changes, delayed removal after termination, or excessive privileged access. If exploited or misused, this could result in unauthorized viewing, modification, disclosure, or deletion of ePHI.</w:t>
      </w:r>
    </w:p>
    <w:p>
      <w:pPr>
        <w:pStyle w:val="Heading4"/>
      </w:pPr>
      <w:r>
        <w:t>Root Cause</w:t>
      </w:r>
    </w:p>
    <w:p>
      <w:r>
        <w:t>The organization has not established a single standardized access review process across all ePHI systems. System owners use different methods, and there is no centralized evidence repository or formal escalation process for overdue reviews.</w:t>
      </w:r>
    </w:p>
    <w:p>
      <w:pPr>
        <w:pStyle w:val="Heading4"/>
      </w:pPr>
      <w:r>
        <w:t>Management Response</w:t>
      </w:r>
    </w:p>
    <w:p>
      <w:r>
        <w:t>Management agrees with the finding and will implement a standardized access review process for all systems containing ePHI, including required evidence elements, review frequency, escalation for overdue reviews, and closure verification.</w:t>
      </w:r>
    </w:p>
    <w:p>
      <w:r>
        <w:t>---</w:t>
      </w:r>
    </w:p>
    <w:p>
      <w:pPr>
        <w:pStyle w:val="Heading3"/>
      </w:pPr>
      <w:r>
        <w:t>F-02 - Risk Remediation Tracking Lacks Complete Ownership and Decision Records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High</w:t>
            </w:r>
          </w:p>
        </w:tc>
      </w:tr>
      <w:tr>
        <w:tc>
          <w:tcPr>
            <w:tcW w:type="dxa" w:w="4320"/>
          </w:tcPr>
          <w:p>
            <w:r>
              <w:t>Status</w:t>
            </w:r>
          </w:p>
        </w:tc>
        <w:tc>
          <w:tcPr>
            <w:tcW w:type="dxa" w:w="4320"/>
          </w:tcPr>
          <w:p>
            <w:r>
              <w:t>Open</w:t>
            </w:r>
          </w:p>
        </w:tc>
      </w:tr>
      <w:tr>
        <w:tc>
          <w:tcPr>
            <w:tcW w:type="dxa" w:w="4320"/>
          </w:tcPr>
          <w:p>
            <w:r>
              <w:t>Risk Area</w:t>
            </w:r>
          </w:p>
        </w:tc>
        <w:tc>
          <w:tcPr>
            <w:tcW w:type="dxa" w:w="4320"/>
          </w:tcPr>
          <w:p>
            <w:r>
              <w:t>Risk management, governance</w:t>
            </w:r>
          </w:p>
        </w:tc>
      </w:tr>
      <w:tr>
        <w:tc>
          <w:tcPr>
            <w:tcW w:type="dxa" w:w="4320"/>
          </w:tcPr>
          <w:p>
            <w:r>
              <w:t>Systems / Areas Affected</w:t>
            </w:r>
          </w:p>
        </w:tc>
        <w:tc>
          <w:tcPr>
            <w:tcW w:type="dxa" w:w="4320"/>
          </w:tcPr>
          <w:p>
            <w:r>
              <w:t>Enterprise security program</w:t>
            </w:r>
          </w:p>
        </w:tc>
      </w:tr>
      <w:tr>
        <w:tc>
          <w:tcPr>
            <w:tcW w:type="dxa" w:w="4320"/>
          </w:tcPr>
          <w:p>
            <w:r>
              <w:t>Control Type</w:t>
            </w:r>
          </w:p>
        </w:tc>
        <w:tc>
          <w:tcPr>
            <w:tcW w:type="dxa" w:w="4320"/>
          </w:tcPr>
          <w:p>
            <w:r>
              <w:t>Administrative</w:t>
            </w:r>
          </w:p>
        </w:tc>
      </w:tr>
      <w:tr>
        <w:tc>
          <w:tcPr>
            <w:tcW w:type="dxa" w:w="4320"/>
          </w:tcPr>
          <w:p>
            <w:r>
              <w:t>Responsible Owner</w:t>
            </w:r>
          </w:p>
        </w:tc>
        <w:tc>
          <w:tcPr>
            <w:tcW w:type="dxa" w:w="4320"/>
          </w:tcPr>
          <w:p>
            <w:r>
              <w:t>[Security Officer]</w:t>
            </w:r>
          </w:p>
        </w:tc>
      </w:tr>
      <w:tr>
        <w:tc>
          <w:tcPr>
            <w:tcW w:type="dxa" w:w="4320"/>
          </w:tcPr>
          <w:p>
            <w:r>
              <w:t>Target Completion</w:t>
            </w:r>
          </w:p>
        </w:tc>
        <w:tc>
          <w:tcPr>
            <w:tcW w:type="dxa" w:w="4320"/>
          </w:tcPr>
          <w:p>
            <w:r>
              <w:t>[Date]</w:t>
            </w:r>
          </w:p>
        </w:tc>
      </w:tr>
    </w:tbl>
    <w:p>
      <w:pPr>
        <w:pStyle w:val="Heading4"/>
      </w:pPr>
      <w:r>
        <w:t>Condition</w:t>
      </w:r>
    </w:p>
    <w:p>
      <w:r>
        <w:t>The organization maintains a risk register and remediation tracker; however, several risk treatment items lack assigned owners, target dates, current status, documented acceptance decisions, or evidence of closure. Some overdue actions were not escalated to leadership or re-prioritized based on current risk.</w:t>
      </w:r>
    </w:p>
    <w:p>
      <w:pPr>
        <w:pStyle w:val="Heading4"/>
      </w:pPr>
      <w:r>
        <w:t>Evidence Reviewed</w:t>
      </w:r>
    </w:p>
    <w:p>
      <w:pPr>
        <w:pStyle w:val="ListBullet"/>
      </w:pPr>
      <w:r>
        <w:t>Current risk register.</w:t>
      </w:r>
    </w:p>
    <w:p>
      <w:pPr>
        <w:pStyle w:val="ListBullet"/>
      </w:pPr>
      <w:r>
        <w:t>Remediation action tracker.</w:t>
      </w:r>
    </w:p>
    <w:p>
      <w:pPr>
        <w:pStyle w:val="ListBullet"/>
      </w:pPr>
      <w:r>
        <w:t>Security committee meeting minutes.</w:t>
      </w:r>
    </w:p>
    <w:p>
      <w:pPr>
        <w:pStyle w:val="ListBullet"/>
      </w:pPr>
      <w:r>
        <w:t>Prior evaluation findings.</w:t>
      </w:r>
    </w:p>
    <w:p>
      <w:pPr>
        <w:pStyle w:val="ListBullet"/>
      </w:pPr>
      <w:r>
        <w:t>Vulnerability exception records.</w:t>
      </w:r>
    </w:p>
    <w:p>
      <w:pPr>
        <w:pStyle w:val="ListBullet"/>
      </w:pPr>
      <w:r>
        <w:t>Management approval records.</w:t>
      </w:r>
    </w:p>
    <w:p>
      <w:pPr>
        <w:pStyle w:val="Heading4"/>
      </w:pPr>
      <w:r>
        <w:t>Evaluation Result</w:t>
      </w:r>
    </w:p>
    <w:tbl>
      <w:tblPr>
        <w:tblStyle w:val="TableGrid"/>
        <w:tblW w:type="auto" w:w="0"/>
        <w:tblLook w:firstColumn="1" w:firstRow="1" w:lastColumn="0" w:lastRow="0" w:noHBand="0" w:noVBand="1" w:val="04A0"/>
      </w:tblPr>
      <w:tblGrid>
        <w:gridCol w:w="4320"/>
        <w:gridCol w:w="4320"/>
      </w:tblGrid>
      <w:tr>
        <w:tc>
          <w:tcPr>
            <w:tcW w:type="dxa" w:w="4320"/>
          </w:tcPr>
          <w:p>
            <w:r>
              <w:t>Test Area</w:t>
            </w:r>
          </w:p>
        </w:tc>
        <w:tc>
          <w:tcPr>
            <w:tcW w:type="dxa" w:w="4320"/>
          </w:tcPr>
          <w:p>
            <w:r>
              <w:t>Result</w:t>
            </w:r>
          </w:p>
        </w:tc>
      </w:tr>
      <w:tr>
        <w:tc>
          <w:tcPr>
            <w:tcW w:type="dxa" w:w="4320"/>
          </w:tcPr>
          <w:p>
            <w:r>
              <w:t>Risks documented</w:t>
            </w:r>
          </w:p>
        </w:tc>
        <w:tc>
          <w:tcPr>
            <w:tcW w:type="dxa" w:w="4320"/>
          </w:tcPr>
          <w:p>
            <w:r>
              <w:t>Generally effective</w:t>
            </w:r>
          </w:p>
        </w:tc>
      </w:tr>
      <w:tr>
        <w:tc>
          <w:tcPr>
            <w:tcW w:type="dxa" w:w="4320"/>
          </w:tcPr>
          <w:p>
            <w:r>
              <w:t>Risk treatment decisions recorded</w:t>
            </w:r>
          </w:p>
        </w:tc>
        <w:tc>
          <w:tcPr>
            <w:tcW w:type="dxa" w:w="4320"/>
          </w:tcPr>
          <w:p>
            <w:r>
              <w:t>Partially effective</w:t>
            </w:r>
          </w:p>
        </w:tc>
      </w:tr>
      <w:tr>
        <w:tc>
          <w:tcPr>
            <w:tcW w:type="dxa" w:w="4320"/>
          </w:tcPr>
          <w:p>
            <w:r>
              <w:t>Action ownership assigned</w:t>
            </w:r>
          </w:p>
        </w:tc>
        <w:tc>
          <w:tcPr>
            <w:tcW w:type="dxa" w:w="4320"/>
          </w:tcPr>
          <w:p>
            <w:r>
              <w:t>Needs improvement</w:t>
            </w:r>
          </w:p>
        </w:tc>
      </w:tr>
      <w:tr>
        <w:tc>
          <w:tcPr>
            <w:tcW w:type="dxa" w:w="4320"/>
          </w:tcPr>
          <w:p>
            <w:r>
              <w:t>Target dates defined</w:t>
            </w:r>
          </w:p>
        </w:tc>
        <w:tc>
          <w:tcPr>
            <w:tcW w:type="dxa" w:w="4320"/>
          </w:tcPr>
          <w:p>
            <w:r>
              <w:t>Partially effective</w:t>
            </w:r>
          </w:p>
        </w:tc>
      </w:tr>
      <w:tr>
        <w:tc>
          <w:tcPr>
            <w:tcW w:type="dxa" w:w="4320"/>
          </w:tcPr>
          <w:p>
            <w:r>
              <w:t>Overdue action escalation</w:t>
            </w:r>
          </w:p>
        </w:tc>
        <w:tc>
          <w:tcPr>
            <w:tcW w:type="dxa" w:w="4320"/>
          </w:tcPr>
          <w:p>
            <w:r>
              <w:t>Needs improvement</w:t>
            </w:r>
          </w:p>
        </w:tc>
      </w:tr>
      <w:tr>
        <w:tc>
          <w:tcPr>
            <w:tcW w:type="dxa" w:w="4320"/>
          </w:tcPr>
          <w:p>
            <w:r>
              <w:t>Closure evidence retained</w:t>
            </w:r>
          </w:p>
        </w:tc>
        <w:tc>
          <w:tcPr>
            <w:tcW w:type="dxa" w:w="4320"/>
          </w:tcPr>
          <w:p>
            <w:r>
              <w:t>Needs improvement</w:t>
            </w:r>
          </w:p>
        </w:tc>
      </w:tr>
    </w:tbl>
    <w:p>
      <w:pPr>
        <w:pStyle w:val="Heading4"/>
      </w:pPr>
      <w:r>
        <w:t>Risk / Impact</w:t>
      </w:r>
    </w:p>
    <w:p>
      <w:r>
        <w:t>Incomplete remediation tracking may allow known security risks affecting ePHI to remain unresolved without appropriate visibility or management approval. Lack of documented risk acceptance decisions may also weaken accountability and audit readiness.</w:t>
      </w:r>
    </w:p>
    <w:p>
      <w:pPr>
        <w:pStyle w:val="Heading4"/>
      </w:pPr>
      <w:r>
        <w:t>Root Cause</w:t>
      </w:r>
    </w:p>
    <w:p>
      <w:r>
        <w:t>Risk remediation governance is partially manual and relies on individual follow-up. Required fields and escalation thresholds have not been consistently enforced.</w:t>
      </w:r>
    </w:p>
    <w:p>
      <w:pPr>
        <w:pStyle w:val="Heading4"/>
      </w:pPr>
      <w:r>
        <w:t>Management Response</w:t>
      </w:r>
    </w:p>
    <w:p>
      <w:r>
        <w:t>Management agrees with the finding and will update the remediation governance process to require accountable owners, due dates, risk ratings, status updates, closure evidence, and documented approval for any risk acceptance or deferral.</w:t>
      </w:r>
    </w:p>
    <w:p>
      <w:r>
        <w:t>---</w:t>
      </w:r>
    </w:p>
    <w:p>
      <w:pPr>
        <w:pStyle w:val="Heading3"/>
      </w:pPr>
      <w:r>
        <w:t>F-03 - Audit Log Review Practices Vary Across ePHI Systems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Status</w:t>
            </w:r>
          </w:p>
        </w:tc>
        <w:tc>
          <w:tcPr>
            <w:tcW w:type="dxa" w:w="4320"/>
          </w:tcPr>
          <w:p>
            <w:r>
              <w:t>Open</w:t>
            </w:r>
          </w:p>
        </w:tc>
      </w:tr>
      <w:tr>
        <w:tc>
          <w:tcPr>
            <w:tcW w:type="dxa" w:w="4320"/>
          </w:tcPr>
          <w:p>
            <w:r>
              <w:t>Risk Area</w:t>
            </w:r>
          </w:p>
        </w:tc>
        <w:tc>
          <w:tcPr>
            <w:tcW w:type="dxa" w:w="4320"/>
          </w:tcPr>
          <w:p>
            <w:r>
              <w:t>Audit controls, monitoring, incident detection</w:t>
            </w:r>
          </w:p>
        </w:tc>
      </w:tr>
      <w:tr>
        <w:tc>
          <w:tcPr>
            <w:tcW w:type="dxa" w:w="4320"/>
          </w:tcPr>
          <w:p>
            <w:r>
              <w:t>Systems / Areas Affected</w:t>
            </w:r>
          </w:p>
        </w:tc>
        <w:tc>
          <w:tcPr>
            <w:tcW w:type="dxa" w:w="4320"/>
          </w:tcPr>
          <w:p>
            <w:r>
              <w:t>[Electronic Health Record System], [Patient Portal], [Cloud Platform], [Email Platform]</w:t>
            </w:r>
          </w:p>
        </w:tc>
      </w:tr>
      <w:tr>
        <w:tc>
          <w:tcPr>
            <w:tcW w:type="dxa" w:w="4320"/>
          </w:tcPr>
          <w:p>
            <w:r>
              <w:t>Control Type</w:t>
            </w:r>
          </w:p>
        </w:tc>
        <w:tc>
          <w:tcPr>
            <w:tcW w:type="dxa" w:w="4320"/>
          </w:tcPr>
          <w:p>
            <w:r>
              <w:t>Technical and administrative</w:t>
            </w:r>
          </w:p>
        </w:tc>
      </w:tr>
      <w:tr>
        <w:tc>
          <w:tcPr>
            <w:tcW w:type="dxa" w:w="4320"/>
          </w:tcPr>
          <w:p>
            <w:r>
              <w:t>Responsible Owner</w:t>
            </w:r>
          </w:p>
        </w:tc>
        <w:tc>
          <w:tcPr>
            <w:tcW w:type="dxa" w:w="4320"/>
          </w:tcPr>
          <w:p>
            <w:r>
              <w:t>[Security Operations Lead]</w:t>
            </w:r>
          </w:p>
        </w:tc>
      </w:tr>
      <w:tr>
        <w:tc>
          <w:tcPr>
            <w:tcW w:type="dxa" w:w="4320"/>
          </w:tcPr>
          <w:p>
            <w:r>
              <w:t>Target Completion</w:t>
            </w:r>
          </w:p>
        </w:tc>
        <w:tc>
          <w:tcPr>
            <w:tcW w:type="dxa" w:w="4320"/>
          </w:tcPr>
          <w:p>
            <w:r>
              <w:t>[Date]</w:t>
            </w:r>
          </w:p>
        </w:tc>
      </w:tr>
    </w:tbl>
    <w:p>
      <w:pPr>
        <w:pStyle w:val="Heading4"/>
      </w:pPr>
      <w:r>
        <w:t>Condition</w:t>
      </w:r>
    </w:p>
    <w:p>
      <w:r>
        <w:t>Audit logging is enabled for key systems; however, log review practices differ by system. Some systems have automated alerting for suspicious activity, while others rely on manual review or ad hoc investigation. Documented review criteria, review frequency, and evidence retention are inconsistent.</w:t>
      </w:r>
    </w:p>
    <w:p>
      <w:pPr>
        <w:pStyle w:val="Heading4"/>
      </w:pPr>
      <w:r>
        <w:t>Evidence Reviewed</w:t>
      </w:r>
    </w:p>
    <w:p>
      <w:pPr>
        <w:pStyle w:val="ListBullet"/>
      </w:pPr>
      <w:r>
        <w:t>Audit log configuration screenshots.</w:t>
      </w:r>
    </w:p>
    <w:p>
      <w:pPr>
        <w:pStyle w:val="ListBullet"/>
      </w:pPr>
      <w:r>
        <w:t>SIEM alert reports.</w:t>
      </w:r>
    </w:p>
    <w:p>
      <w:pPr>
        <w:pStyle w:val="ListBullet"/>
      </w:pPr>
      <w:r>
        <w:t>Manual log review records.</w:t>
      </w:r>
    </w:p>
    <w:p>
      <w:pPr>
        <w:pStyle w:val="ListBullet"/>
      </w:pPr>
      <w:r>
        <w:t>Incident tickets linked to audit alerts.</w:t>
      </w:r>
    </w:p>
    <w:p>
      <w:pPr>
        <w:pStyle w:val="ListBullet"/>
      </w:pPr>
      <w:r>
        <w:t>System owner interview notes.</w:t>
      </w:r>
    </w:p>
    <w:p>
      <w:pPr>
        <w:pStyle w:val="ListBullet"/>
      </w:pPr>
      <w:r>
        <w:t>Administrative activity logs.</w:t>
      </w:r>
    </w:p>
    <w:p>
      <w:pPr>
        <w:pStyle w:val="Heading4"/>
      </w:pPr>
      <w:r>
        <w:t>Evaluation Result</w:t>
      </w:r>
    </w:p>
    <w:tbl>
      <w:tblPr>
        <w:tblStyle w:val="TableGrid"/>
        <w:tblW w:type="auto" w:w="0"/>
        <w:tblLook w:firstColumn="1" w:firstRow="1" w:lastColumn="0" w:lastRow="0" w:noHBand="0" w:noVBand="1" w:val="04A0"/>
      </w:tblPr>
      <w:tblGrid>
        <w:gridCol w:w="4320"/>
        <w:gridCol w:w="4320"/>
      </w:tblGrid>
      <w:tr>
        <w:tc>
          <w:tcPr>
            <w:tcW w:type="dxa" w:w="4320"/>
          </w:tcPr>
          <w:p>
            <w:r>
              <w:t>Test Area</w:t>
            </w:r>
          </w:p>
        </w:tc>
        <w:tc>
          <w:tcPr>
            <w:tcW w:type="dxa" w:w="4320"/>
          </w:tcPr>
          <w:p>
            <w:r>
              <w:t>Result</w:t>
            </w:r>
          </w:p>
        </w:tc>
      </w:tr>
      <w:tr>
        <w:tc>
          <w:tcPr>
            <w:tcW w:type="dxa" w:w="4320"/>
          </w:tcPr>
          <w:p>
            <w:r>
              <w:t>Logging enabled for key systems</w:t>
            </w:r>
          </w:p>
        </w:tc>
        <w:tc>
          <w:tcPr>
            <w:tcW w:type="dxa" w:w="4320"/>
          </w:tcPr>
          <w:p>
            <w:r>
              <w:t>Generally effective</w:t>
            </w:r>
          </w:p>
        </w:tc>
      </w:tr>
      <w:tr>
        <w:tc>
          <w:tcPr>
            <w:tcW w:type="dxa" w:w="4320"/>
          </w:tcPr>
          <w:p>
            <w:r>
              <w:t>Logs protected from unauthorized alteration</w:t>
            </w:r>
          </w:p>
        </w:tc>
        <w:tc>
          <w:tcPr>
            <w:tcW w:type="dxa" w:w="4320"/>
          </w:tcPr>
          <w:p>
            <w:r>
              <w:t>Generally effective</w:t>
            </w:r>
          </w:p>
        </w:tc>
      </w:tr>
      <w:tr>
        <w:tc>
          <w:tcPr>
            <w:tcW w:type="dxa" w:w="4320"/>
          </w:tcPr>
          <w:p>
            <w:r>
              <w:t>Routine review performed</w:t>
            </w:r>
          </w:p>
        </w:tc>
        <w:tc>
          <w:tcPr>
            <w:tcW w:type="dxa" w:w="4320"/>
          </w:tcPr>
          <w:p>
            <w:r>
              <w:t>Partially effective</w:t>
            </w:r>
          </w:p>
        </w:tc>
      </w:tr>
      <w:tr>
        <w:tc>
          <w:tcPr>
            <w:tcW w:type="dxa" w:w="4320"/>
          </w:tcPr>
          <w:p>
            <w:r>
              <w:t>Alerting for high-risk activity</w:t>
            </w:r>
          </w:p>
        </w:tc>
        <w:tc>
          <w:tcPr>
            <w:tcW w:type="dxa" w:w="4320"/>
          </w:tcPr>
          <w:p>
            <w:r>
              <w:t>Partially effective</w:t>
            </w:r>
          </w:p>
        </w:tc>
      </w:tr>
      <w:tr>
        <w:tc>
          <w:tcPr>
            <w:tcW w:type="dxa" w:w="4320"/>
          </w:tcPr>
          <w:p>
            <w:r>
              <w:t>Evidence of review retained</w:t>
            </w:r>
          </w:p>
        </w:tc>
        <w:tc>
          <w:tcPr>
            <w:tcW w:type="dxa" w:w="4320"/>
          </w:tcPr>
          <w:p>
            <w:r>
              <w:t>Needs improvement</w:t>
            </w:r>
          </w:p>
        </w:tc>
      </w:tr>
      <w:tr>
        <w:tc>
          <w:tcPr>
            <w:tcW w:type="dxa" w:w="4320"/>
          </w:tcPr>
          <w:p>
            <w:r>
              <w:t>Investigation follow-up documented</w:t>
            </w:r>
          </w:p>
        </w:tc>
        <w:tc>
          <w:tcPr>
            <w:tcW w:type="dxa" w:w="4320"/>
          </w:tcPr>
          <w:p>
            <w:r>
              <w:t>Partially effective</w:t>
            </w:r>
          </w:p>
        </w:tc>
      </w:tr>
    </w:tbl>
    <w:p>
      <w:pPr>
        <w:pStyle w:val="Heading4"/>
      </w:pPr>
      <w:r>
        <w:t>Risk / Impact</w:t>
      </w:r>
    </w:p>
    <w:p>
      <w:r>
        <w:t>Inconsistent audit log review may delay detection of inappropriate access to ePHI, unusual user activity, excessive record access, failed login patterns, or unauthorized administrative changes.</w:t>
      </w:r>
    </w:p>
    <w:p>
      <w:pPr>
        <w:pStyle w:val="Heading4"/>
      </w:pPr>
      <w:r>
        <w:t>Root Cause</w:t>
      </w:r>
    </w:p>
    <w:p>
      <w:r>
        <w:t>Monitoring requirements have not been standardized by system risk level, and not all systems are integrated with centralized monitoring tools.</w:t>
      </w:r>
    </w:p>
    <w:p>
      <w:pPr>
        <w:pStyle w:val="Heading4"/>
      </w:pPr>
      <w:r>
        <w:t>Management Response</w:t>
      </w:r>
    </w:p>
    <w:p>
      <w:r>
        <w:t>Management agrees with the finding and will define minimum audit log review requirements for ePHI systems, prioritize integration with centralized monitoring, and retain review evidence.</w:t>
      </w:r>
    </w:p>
    <w:p>
      <w:r>
        <w:t>---</w:t>
      </w:r>
    </w:p>
    <w:p>
      <w:pPr>
        <w:pStyle w:val="Heading3"/>
      </w:pPr>
      <w:r>
        <w:t>F-04 - Contingency Plan Testing Does Not Cover All Critical ePHI Systems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Status</w:t>
            </w:r>
          </w:p>
        </w:tc>
        <w:tc>
          <w:tcPr>
            <w:tcW w:type="dxa" w:w="4320"/>
          </w:tcPr>
          <w:p>
            <w:r>
              <w:t>Open</w:t>
            </w:r>
          </w:p>
        </w:tc>
      </w:tr>
      <w:tr>
        <w:tc>
          <w:tcPr>
            <w:tcW w:type="dxa" w:w="4320"/>
          </w:tcPr>
          <w:p>
            <w:r>
              <w:t>Risk Area</w:t>
            </w:r>
          </w:p>
        </w:tc>
        <w:tc>
          <w:tcPr>
            <w:tcW w:type="dxa" w:w="4320"/>
          </w:tcPr>
          <w:p>
            <w:r>
              <w:t>Availability, contingency planning</w:t>
            </w:r>
          </w:p>
        </w:tc>
      </w:tr>
      <w:tr>
        <w:tc>
          <w:tcPr>
            <w:tcW w:type="dxa" w:w="4320"/>
          </w:tcPr>
          <w:p>
            <w:r>
              <w:t>Systems / Areas Affected</w:t>
            </w:r>
          </w:p>
        </w:tc>
        <w:tc>
          <w:tcPr>
            <w:tcW w:type="dxa" w:w="4320"/>
          </w:tcPr>
          <w:p>
            <w:r>
              <w:t>[Electronic Health Record System], [Billing System], [Backup Platform], [Cloud Platform]</w:t>
            </w:r>
          </w:p>
        </w:tc>
      </w:tr>
      <w:tr>
        <w:tc>
          <w:tcPr>
            <w:tcW w:type="dxa" w:w="4320"/>
          </w:tcPr>
          <w:p>
            <w:r>
              <w:t>Control Type</w:t>
            </w:r>
          </w:p>
        </w:tc>
        <w:tc>
          <w:tcPr>
            <w:tcW w:type="dxa" w:w="4320"/>
          </w:tcPr>
          <w:p>
            <w:r>
              <w:t>Administrative and technical</w:t>
            </w:r>
          </w:p>
        </w:tc>
      </w:tr>
      <w:tr>
        <w:tc>
          <w:tcPr>
            <w:tcW w:type="dxa" w:w="4320"/>
          </w:tcPr>
          <w:p>
            <w:r>
              <w:t>Responsible Owner</w:t>
            </w:r>
          </w:p>
        </w:tc>
        <w:tc>
          <w:tcPr>
            <w:tcW w:type="dxa" w:w="4320"/>
          </w:tcPr>
          <w:p>
            <w:r>
              <w:t>[IT Infrastructure Manager]</w:t>
            </w:r>
          </w:p>
        </w:tc>
      </w:tr>
      <w:tr>
        <w:tc>
          <w:tcPr>
            <w:tcW w:type="dxa" w:w="4320"/>
          </w:tcPr>
          <w:p>
            <w:r>
              <w:t>Target Completion</w:t>
            </w:r>
          </w:p>
        </w:tc>
        <w:tc>
          <w:tcPr>
            <w:tcW w:type="dxa" w:w="4320"/>
          </w:tcPr>
          <w:p>
            <w:r>
              <w:t>[Date]</w:t>
            </w:r>
          </w:p>
        </w:tc>
      </w:tr>
    </w:tbl>
    <w:p>
      <w:pPr>
        <w:pStyle w:val="Heading4"/>
      </w:pPr>
      <w:r>
        <w:t>Condition</w:t>
      </w:r>
    </w:p>
    <w:p>
      <w:r>
        <w:t>Backup processes are in place for critical systems, and backup jobs are monitored. However, restore testing is not performed consistently for all critical systems containing ePHI. Some recovery procedures are outdated or do not reflect current system architecture and vendor responsibilities.</w:t>
      </w:r>
    </w:p>
    <w:p>
      <w:pPr>
        <w:pStyle w:val="Heading4"/>
      </w:pPr>
      <w:r>
        <w:t>Evidence Reviewed</w:t>
      </w:r>
    </w:p>
    <w:p>
      <w:pPr>
        <w:pStyle w:val="ListBullet"/>
      </w:pPr>
      <w:r>
        <w:t>Backup job logs.</w:t>
      </w:r>
    </w:p>
    <w:p>
      <w:pPr>
        <w:pStyle w:val="ListBullet"/>
      </w:pPr>
      <w:r>
        <w:t>Backup monitoring dashboard.</w:t>
      </w:r>
    </w:p>
    <w:p>
      <w:pPr>
        <w:pStyle w:val="ListBullet"/>
      </w:pPr>
      <w:r>
        <w:t>Restore test records.</w:t>
      </w:r>
    </w:p>
    <w:p>
      <w:pPr>
        <w:pStyle w:val="ListBullet"/>
      </w:pPr>
      <w:r>
        <w:t>Disaster recovery procedures.</w:t>
      </w:r>
    </w:p>
    <w:p>
      <w:pPr>
        <w:pStyle w:val="ListBullet"/>
      </w:pPr>
      <w:r>
        <w:t>System inventory and dependency documentation.</w:t>
      </w:r>
    </w:p>
    <w:p>
      <w:pPr>
        <w:pStyle w:val="ListBullet"/>
      </w:pPr>
      <w:r>
        <w:t>Vendor support documentation.</w:t>
      </w:r>
    </w:p>
    <w:p>
      <w:pPr>
        <w:pStyle w:val="Heading4"/>
      </w:pPr>
      <w:r>
        <w:t>Evaluation Result</w:t>
      </w:r>
    </w:p>
    <w:tbl>
      <w:tblPr>
        <w:tblStyle w:val="TableGrid"/>
        <w:tblW w:type="auto" w:w="0"/>
        <w:tblLook w:firstColumn="1" w:firstRow="1" w:lastColumn="0" w:lastRow="0" w:noHBand="0" w:noVBand="1" w:val="04A0"/>
      </w:tblPr>
      <w:tblGrid>
        <w:gridCol w:w="4320"/>
        <w:gridCol w:w="4320"/>
      </w:tblGrid>
      <w:tr>
        <w:tc>
          <w:tcPr>
            <w:tcW w:type="dxa" w:w="4320"/>
          </w:tcPr>
          <w:p>
            <w:r>
              <w:t>Test Area</w:t>
            </w:r>
          </w:p>
        </w:tc>
        <w:tc>
          <w:tcPr>
            <w:tcW w:type="dxa" w:w="4320"/>
          </w:tcPr>
          <w:p>
            <w:r>
              <w:t>Result</w:t>
            </w:r>
          </w:p>
        </w:tc>
      </w:tr>
      <w:tr>
        <w:tc>
          <w:tcPr>
            <w:tcW w:type="dxa" w:w="4320"/>
          </w:tcPr>
          <w:p>
            <w:r>
              <w:t>Backup jobs configured</w:t>
            </w:r>
          </w:p>
        </w:tc>
        <w:tc>
          <w:tcPr>
            <w:tcW w:type="dxa" w:w="4320"/>
          </w:tcPr>
          <w:p>
            <w:r>
              <w:t>Generally effective</w:t>
            </w:r>
          </w:p>
        </w:tc>
      </w:tr>
      <w:tr>
        <w:tc>
          <w:tcPr>
            <w:tcW w:type="dxa" w:w="4320"/>
          </w:tcPr>
          <w:p>
            <w:r>
              <w:t>Backup failures monitored</w:t>
            </w:r>
          </w:p>
        </w:tc>
        <w:tc>
          <w:tcPr>
            <w:tcW w:type="dxa" w:w="4320"/>
          </w:tcPr>
          <w:p>
            <w:r>
              <w:t>Generally effective</w:t>
            </w:r>
          </w:p>
        </w:tc>
      </w:tr>
      <w:tr>
        <w:tc>
          <w:tcPr>
            <w:tcW w:type="dxa" w:w="4320"/>
          </w:tcPr>
          <w:p>
            <w:r>
              <w:t>Restore testing performed</w:t>
            </w:r>
          </w:p>
        </w:tc>
        <w:tc>
          <w:tcPr>
            <w:tcW w:type="dxa" w:w="4320"/>
          </w:tcPr>
          <w:p>
            <w:r>
              <w:t>Partially effective</w:t>
            </w:r>
          </w:p>
        </w:tc>
      </w:tr>
      <w:tr>
        <w:tc>
          <w:tcPr>
            <w:tcW w:type="dxa" w:w="4320"/>
          </w:tcPr>
          <w:p>
            <w:r>
              <w:t>Recovery procedures current</w:t>
            </w:r>
          </w:p>
        </w:tc>
        <w:tc>
          <w:tcPr>
            <w:tcW w:type="dxa" w:w="4320"/>
          </w:tcPr>
          <w:p>
            <w:r>
              <w:t>Needs improvement</w:t>
            </w:r>
          </w:p>
        </w:tc>
      </w:tr>
      <w:tr>
        <w:tc>
          <w:tcPr>
            <w:tcW w:type="dxa" w:w="4320"/>
          </w:tcPr>
          <w:p>
            <w:r>
              <w:t>Recovery roles assigned</w:t>
            </w:r>
          </w:p>
        </w:tc>
        <w:tc>
          <w:tcPr>
            <w:tcW w:type="dxa" w:w="4320"/>
          </w:tcPr>
          <w:p>
            <w:r>
              <w:t>Partially effective</w:t>
            </w:r>
          </w:p>
        </w:tc>
      </w:tr>
      <w:tr>
        <w:tc>
          <w:tcPr>
            <w:tcW w:type="dxa" w:w="4320"/>
          </w:tcPr>
          <w:p>
            <w:r>
              <w:t>Test results documented</w:t>
            </w:r>
          </w:p>
        </w:tc>
        <w:tc>
          <w:tcPr>
            <w:tcW w:type="dxa" w:w="4320"/>
          </w:tcPr>
          <w:p>
            <w:r>
              <w:t>Partially effective</w:t>
            </w:r>
          </w:p>
        </w:tc>
      </w:tr>
    </w:tbl>
    <w:p>
      <w:pPr>
        <w:pStyle w:val="Heading4"/>
      </w:pPr>
      <w:r>
        <w:t>Risk / Impact</w:t>
      </w:r>
    </w:p>
    <w:p>
      <w:r>
        <w:t>Insufficient restore testing may reduce confidence that ePHI can be recovered within acceptable timeframes after ransomware, system failure, accidental deletion, or disaster. Outdated procedures may delay recovery or create confusion during an emergency.</w:t>
      </w:r>
    </w:p>
    <w:p>
      <w:pPr>
        <w:pStyle w:val="Heading4"/>
      </w:pPr>
      <w:r>
        <w:t>Root Cause</w:t>
      </w:r>
    </w:p>
    <w:p>
      <w:r>
        <w:t>Contingency planning is primarily focused on backup completion rather than end-to-end recovery validation. Recovery testing requirements have not been formally scheduled for all critical ePHI systems.</w:t>
      </w:r>
    </w:p>
    <w:p>
      <w:pPr>
        <w:pStyle w:val="Heading4"/>
      </w:pPr>
      <w:r>
        <w:t>Management Response</w:t>
      </w:r>
    </w:p>
    <w:p>
      <w:r>
        <w:t>Management agrees with the finding and will establish a recurring restore testing schedule, update recovery procedures, and document test results and lessons learned.</w:t>
      </w:r>
    </w:p>
    <w:p>
      <w:r>
        <w:t>---</w:t>
      </w:r>
    </w:p>
    <w:p>
      <w:pPr>
        <w:pStyle w:val="Heading3"/>
      </w:pPr>
      <w:r>
        <w:t>F-05 - Vendor Security Oversight Records Are Incomplete for Selected Business Associates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Status</w:t>
            </w:r>
          </w:p>
        </w:tc>
        <w:tc>
          <w:tcPr>
            <w:tcW w:type="dxa" w:w="4320"/>
          </w:tcPr>
          <w:p>
            <w:r>
              <w:t>Open</w:t>
            </w:r>
          </w:p>
        </w:tc>
      </w:tr>
      <w:tr>
        <w:tc>
          <w:tcPr>
            <w:tcW w:type="dxa" w:w="4320"/>
          </w:tcPr>
          <w:p>
            <w:r>
              <w:t>Risk Area</w:t>
            </w:r>
          </w:p>
        </w:tc>
        <w:tc>
          <w:tcPr>
            <w:tcW w:type="dxa" w:w="4320"/>
          </w:tcPr>
          <w:p>
            <w:r>
              <w:t>Third-party risk management</w:t>
            </w:r>
          </w:p>
        </w:tc>
      </w:tr>
      <w:tr>
        <w:tc>
          <w:tcPr>
            <w:tcW w:type="dxa" w:w="4320"/>
          </w:tcPr>
          <w:p>
            <w:r>
              <w:t>Systems / Areas Affected</w:t>
            </w:r>
          </w:p>
        </w:tc>
        <w:tc>
          <w:tcPr>
            <w:tcW w:type="dxa" w:w="4320"/>
          </w:tcPr>
          <w:p>
            <w:r>
              <w:t>Vendors supporting ePHI systems and services</w:t>
            </w:r>
          </w:p>
        </w:tc>
      </w:tr>
      <w:tr>
        <w:tc>
          <w:tcPr>
            <w:tcW w:type="dxa" w:w="4320"/>
          </w:tcPr>
          <w:p>
            <w:r>
              <w:t>Control Type</w:t>
            </w:r>
          </w:p>
        </w:tc>
        <w:tc>
          <w:tcPr>
            <w:tcW w:type="dxa" w:w="4320"/>
          </w:tcPr>
          <w:p>
            <w:r>
              <w:t>Administrative</w:t>
            </w:r>
          </w:p>
        </w:tc>
      </w:tr>
      <w:tr>
        <w:tc>
          <w:tcPr>
            <w:tcW w:type="dxa" w:w="4320"/>
          </w:tcPr>
          <w:p>
            <w:r>
              <w:t>Responsible Owner</w:t>
            </w:r>
          </w:p>
        </w:tc>
        <w:tc>
          <w:tcPr>
            <w:tcW w:type="dxa" w:w="4320"/>
          </w:tcPr>
          <w:p>
            <w:r>
              <w:t>[Vendor Management Owner] / [Privacy Officer]</w:t>
            </w:r>
          </w:p>
        </w:tc>
      </w:tr>
      <w:tr>
        <w:tc>
          <w:tcPr>
            <w:tcW w:type="dxa" w:w="4320"/>
          </w:tcPr>
          <w:p>
            <w:r>
              <w:t>Target Completion</w:t>
            </w:r>
          </w:p>
        </w:tc>
        <w:tc>
          <w:tcPr>
            <w:tcW w:type="dxa" w:w="4320"/>
          </w:tcPr>
          <w:p>
            <w:r>
              <w:t>[Date]</w:t>
            </w:r>
          </w:p>
        </w:tc>
      </w:tr>
    </w:tbl>
    <w:p>
      <w:pPr>
        <w:pStyle w:val="Heading4"/>
      </w:pPr>
      <w:r>
        <w:t>Condition</w:t>
      </w:r>
    </w:p>
    <w:p>
      <w:r>
        <w:t>The organization maintains a vendor inventory and business associate agreement records for many vendors. However, selected vendor files lack current security due diligence, evidence of ongoing review, confirmation of third-party access requirements, or clear documentation of ePHI involvement.</w:t>
      </w:r>
    </w:p>
    <w:p>
      <w:pPr>
        <w:pStyle w:val="Heading4"/>
      </w:pPr>
      <w:r>
        <w:t>Evidence Reviewed</w:t>
      </w:r>
    </w:p>
    <w:p>
      <w:pPr>
        <w:pStyle w:val="ListBullet"/>
      </w:pPr>
      <w:r>
        <w:t>Vendor inventory.</w:t>
      </w:r>
    </w:p>
    <w:p>
      <w:pPr>
        <w:pStyle w:val="ListBullet"/>
      </w:pPr>
      <w:r>
        <w:t>Business associate agreement files.</w:t>
      </w:r>
    </w:p>
    <w:p>
      <w:pPr>
        <w:pStyle w:val="ListBullet"/>
      </w:pPr>
      <w:r>
        <w:t>Vendor security questionnaires.</w:t>
      </w:r>
    </w:p>
    <w:p>
      <w:pPr>
        <w:pStyle w:val="ListBullet"/>
      </w:pPr>
      <w:r>
        <w:t>Third-party access lists.</w:t>
      </w:r>
    </w:p>
    <w:p>
      <w:pPr>
        <w:pStyle w:val="ListBullet"/>
      </w:pPr>
      <w:r>
        <w:t>Procurement records.</w:t>
      </w:r>
    </w:p>
    <w:p>
      <w:pPr>
        <w:pStyle w:val="ListBullet"/>
      </w:pPr>
      <w:r>
        <w:t>Vendor risk assessment records.</w:t>
      </w:r>
    </w:p>
    <w:p>
      <w:pPr>
        <w:pStyle w:val="Heading4"/>
      </w:pPr>
      <w:r>
        <w:t>Evaluation Result</w:t>
      </w:r>
    </w:p>
    <w:tbl>
      <w:tblPr>
        <w:tblStyle w:val="TableGrid"/>
        <w:tblW w:type="auto" w:w="0"/>
        <w:tblLook w:firstColumn="1" w:firstRow="1" w:lastColumn="0" w:lastRow="0" w:noHBand="0" w:noVBand="1" w:val="04A0"/>
      </w:tblPr>
      <w:tblGrid>
        <w:gridCol w:w="4320"/>
        <w:gridCol w:w="4320"/>
      </w:tblGrid>
      <w:tr>
        <w:tc>
          <w:tcPr>
            <w:tcW w:type="dxa" w:w="4320"/>
          </w:tcPr>
          <w:p>
            <w:r>
              <w:t>Test Area</w:t>
            </w:r>
          </w:p>
        </w:tc>
        <w:tc>
          <w:tcPr>
            <w:tcW w:type="dxa" w:w="4320"/>
          </w:tcPr>
          <w:p>
            <w:r>
              <w:t>Result</w:t>
            </w:r>
          </w:p>
        </w:tc>
      </w:tr>
      <w:tr>
        <w:tc>
          <w:tcPr>
            <w:tcW w:type="dxa" w:w="4320"/>
          </w:tcPr>
          <w:p>
            <w:r>
              <w:t>Vendor inventory maintained</w:t>
            </w:r>
          </w:p>
        </w:tc>
        <w:tc>
          <w:tcPr>
            <w:tcW w:type="dxa" w:w="4320"/>
          </w:tcPr>
          <w:p>
            <w:r>
              <w:t>Partially effective</w:t>
            </w:r>
          </w:p>
        </w:tc>
      </w:tr>
      <w:tr>
        <w:tc>
          <w:tcPr>
            <w:tcW w:type="dxa" w:w="4320"/>
          </w:tcPr>
          <w:p>
            <w:r>
              <w:t>ePHI involvement identified</w:t>
            </w:r>
          </w:p>
        </w:tc>
        <w:tc>
          <w:tcPr>
            <w:tcW w:type="dxa" w:w="4320"/>
          </w:tcPr>
          <w:p>
            <w:r>
              <w:t>Partially effective</w:t>
            </w:r>
          </w:p>
        </w:tc>
      </w:tr>
      <w:tr>
        <w:tc>
          <w:tcPr>
            <w:tcW w:type="dxa" w:w="4320"/>
          </w:tcPr>
          <w:p>
            <w:r>
              <w:t>Business associate agreements maintained</w:t>
            </w:r>
          </w:p>
        </w:tc>
        <w:tc>
          <w:tcPr>
            <w:tcW w:type="dxa" w:w="4320"/>
          </w:tcPr>
          <w:p>
            <w:r>
              <w:t>Generally effective</w:t>
            </w:r>
          </w:p>
        </w:tc>
      </w:tr>
      <w:tr>
        <w:tc>
          <w:tcPr>
            <w:tcW w:type="dxa" w:w="4320"/>
          </w:tcPr>
          <w:p>
            <w:r>
              <w:t>Security due diligence documented</w:t>
            </w:r>
          </w:p>
        </w:tc>
        <w:tc>
          <w:tcPr>
            <w:tcW w:type="dxa" w:w="4320"/>
          </w:tcPr>
          <w:p>
            <w:r>
              <w:t>Needs improvement</w:t>
            </w:r>
          </w:p>
        </w:tc>
      </w:tr>
      <w:tr>
        <w:tc>
          <w:tcPr>
            <w:tcW w:type="dxa" w:w="4320"/>
          </w:tcPr>
          <w:p>
            <w:r>
              <w:t>Ongoing monitoring performed</w:t>
            </w:r>
          </w:p>
        </w:tc>
        <w:tc>
          <w:tcPr>
            <w:tcW w:type="dxa" w:w="4320"/>
          </w:tcPr>
          <w:p>
            <w:r>
              <w:t>Needs improvement</w:t>
            </w:r>
          </w:p>
        </w:tc>
      </w:tr>
      <w:tr>
        <w:tc>
          <w:tcPr>
            <w:tcW w:type="dxa" w:w="4320"/>
          </w:tcPr>
          <w:p>
            <w:r>
              <w:t>Third-party access reviewed</w:t>
            </w:r>
          </w:p>
        </w:tc>
        <w:tc>
          <w:tcPr>
            <w:tcW w:type="dxa" w:w="4320"/>
          </w:tcPr>
          <w:p>
            <w:r>
              <w:t>Partially effective</w:t>
            </w:r>
          </w:p>
        </w:tc>
      </w:tr>
    </w:tbl>
    <w:p>
      <w:pPr>
        <w:pStyle w:val="Heading4"/>
      </w:pPr>
      <w:r>
        <w:t>Risk / Impact</w:t>
      </w:r>
    </w:p>
    <w:p>
      <w:r>
        <w:t>Incomplete vendor oversight may result in insufficient assurance that business associates and service providers appropriately safeguard ePHI. It may also limit the organization’s ability to respond effectively to third-party incidents.</w:t>
      </w:r>
    </w:p>
    <w:p>
      <w:pPr>
        <w:pStyle w:val="Heading4"/>
      </w:pPr>
      <w:r>
        <w:t>Root Cause</w:t>
      </w:r>
    </w:p>
    <w:p>
      <w:r>
        <w:t>Vendor security review processes are not fully integrated with procurement, contract renewal, system access approval, and periodic review activities.</w:t>
      </w:r>
    </w:p>
    <w:p>
      <w:pPr>
        <w:pStyle w:val="Heading4"/>
      </w:pPr>
      <w:r>
        <w:t>Management Response</w:t>
      </w:r>
    </w:p>
    <w:p>
      <w:r>
        <w:t>Management agrees with the finding and will enhance vendor oversight records, define minimum documentation requirements, and perform periodic reviews for vendors with access to ePHI.</w:t>
      </w:r>
    </w:p>
    <w:p>
      <w:r>
        <w:t>---</w:t>
      </w:r>
    </w:p>
    <w:p>
      <w:pPr>
        <w:pStyle w:val="Heading3"/>
      </w:pPr>
      <w:r>
        <w:t>F-06 - Workforce Security Training Completion Evidence Requires Improvement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Low</w:t>
            </w:r>
          </w:p>
        </w:tc>
      </w:tr>
      <w:tr>
        <w:tc>
          <w:tcPr>
            <w:tcW w:type="dxa" w:w="4320"/>
          </w:tcPr>
          <w:p>
            <w:r>
              <w:t>Status</w:t>
            </w:r>
          </w:p>
        </w:tc>
        <w:tc>
          <w:tcPr>
            <w:tcW w:type="dxa" w:w="4320"/>
          </w:tcPr>
          <w:p>
            <w:r>
              <w:t>Open</w:t>
            </w:r>
          </w:p>
        </w:tc>
      </w:tr>
      <w:tr>
        <w:tc>
          <w:tcPr>
            <w:tcW w:type="dxa" w:w="4320"/>
          </w:tcPr>
          <w:p>
            <w:r>
              <w:t>Risk Area</w:t>
            </w:r>
          </w:p>
        </w:tc>
        <w:tc>
          <w:tcPr>
            <w:tcW w:type="dxa" w:w="4320"/>
          </w:tcPr>
          <w:p>
            <w:r>
              <w:t>Workforce awareness</w:t>
            </w:r>
          </w:p>
        </w:tc>
      </w:tr>
      <w:tr>
        <w:tc>
          <w:tcPr>
            <w:tcW w:type="dxa" w:w="4320"/>
          </w:tcPr>
          <w:p>
            <w:r>
              <w:t>Systems / Areas Affected</w:t>
            </w:r>
          </w:p>
        </w:tc>
        <w:tc>
          <w:tcPr>
            <w:tcW w:type="dxa" w:w="4320"/>
          </w:tcPr>
          <w:p>
            <w:r>
              <w:t>Organization-wide</w:t>
            </w:r>
          </w:p>
        </w:tc>
      </w:tr>
      <w:tr>
        <w:tc>
          <w:tcPr>
            <w:tcW w:type="dxa" w:w="4320"/>
          </w:tcPr>
          <w:p>
            <w:r>
              <w:t>Control Type</w:t>
            </w:r>
          </w:p>
        </w:tc>
        <w:tc>
          <w:tcPr>
            <w:tcW w:type="dxa" w:w="4320"/>
          </w:tcPr>
          <w:p>
            <w:r>
              <w:t>Administrative</w:t>
            </w:r>
          </w:p>
        </w:tc>
      </w:tr>
      <w:tr>
        <w:tc>
          <w:tcPr>
            <w:tcW w:type="dxa" w:w="4320"/>
          </w:tcPr>
          <w:p>
            <w:r>
              <w:t>Responsible Owner</w:t>
            </w:r>
          </w:p>
        </w:tc>
        <w:tc>
          <w:tcPr>
            <w:tcW w:type="dxa" w:w="4320"/>
          </w:tcPr>
          <w:p>
            <w:r>
              <w:t>[Human Resources Training Manager]</w:t>
            </w:r>
          </w:p>
        </w:tc>
      </w:tr>
      <w:tr>
        <w:tc>
          <w:tcPr>
            <w:tcW w:type="dxa" w:w="4320"/>
          </w:tcPr>
          <w:p>
            <w:r>
              <w:t>Target Completion</w:t>
            </w:r>
          </w:p>
        </w:tc>
        <w:tc>
          <w:tcPr>
            <w:tcW w:type="dxa" w:w="4320"/>
          </w:tcPr>
          <w:p>
            <w:r>
              <w:t>[Date]</w:t>
            </w:r>
          </w:p>
        </w:tc>
      </w:tr>
    </w:tbl>
    <w:p>
      <w:pPr>
        <w:pStyle w:val="Heading4"/>
      </w:pPr>
      <w:r>
        <w:t>Condition</w:t>
      </w:r>
    </w:p>
    <w:p>
      <w:r>
        <w:t>Annual security awareness training is assigned to workforce members, and completion rates are generally high. However, evidence of completion was incomplete for a small number of workforce members, including some new hires and temporary personnel.</w:t>
      </w:r>
    </w:p>
    <w:p>
      <w:pPr>
        <w:pStyle w:val="Heading4"/>
      </w:pPr>
      <w:r>
        <w:t>Evidence Reviewed</w:t>
      </w:r>
    </w:p>
    <w:p>
      <w:pPr>
        <w:pStyle w:val="ListBullet"/>
      </w:pPr>
      <w:r>
        <w:t>Learning management system completion reports.</w:t>
      </w:r>
    </w:p>
    <w:p>
      <w:pPr>
        <w:pStyle w:val="ListBullet"/>
      </w:pPr>
      <w:r>
        <w:t>New hire onboarding records.</w:t>
      </w:r>
    </w:p>
    <w:p>
      <w:pPr>
        <w:pStyle w:val="ListBullet"/>
      </w:pPr>
      <w:r>
        <w:t>Workforce roster.</w:t>
      </w:r>
    </w:p>
    <w:p>
      <w:pPr>
        <w:pStyle w:val="ListBullet"/>
      </w:pPr>
      <w:r>
        <w:t>Contractor onboarding records.</w:t>
      </w:r>
    </w:p>
    <w:p>
      <w:pPr>
        <w:pStyle w:val="ListBullet"/>
      </w:pPr>
      <w:r>
        <w:t>Training reminder communications.</w:t>
      </w:r>
    </w:p>
    <w:p>
      <w:pPr>
        <w:pStyle w:val="Heading4"/>
      </w:pPr>
      <w:r>
        <w:t>Evaluation Result</w:t>
      </w:r>
    </w:p>
    <w:tbl>
      <w:tblPr>
        <w:tblStyle w:val="TableGrid"/>
        <w:tblW w:type="auto" w:w="0"/>
        <w:tblLook w:firstColumn="1" w:firstRow="1" w:lastColumn="0" w:lastRow="0" w:noHBand="0" w:noVBand="1" w:val="04A0"/>
      </w:tblPr>
      <w:tblGrid>
        <w:gridCol w:w="4320"/>
        <w:gridCol w:w="4320"/>
      </w:tblGrid>
      <w:tr>
        <w:tc>
          <w:tcPr>
            <w:tcW w:type="dxa" w:w="4320"/>
          </w:tcPr>
          <w:p>
            <w:r>
              <w:t>Test Area</w:t>
            </w:r>
          </w:p>
        </w:tc>
        <w:tc>
          <w:tcPr>
            <w:tcW w:type="dxa" w:w="4320"/>
          </w:tcPr>
          <w:p>
            <w:r>
              <w:t>Result</w:t>
            </w:r>
          </w:p>
        </w:tc>
      </w:tr>
      <w:tr>
        <w:tc>
          <w:tcPr>
            <w:tcW w:type="dxa" w:w="4320"/>
          </w:tcPr>
          <w:p>
            <w:r>
              <w:t>Annual training assigned</w:t>
            </w:r>
          </w:p>
        </w:tc>
        <w:tc>
          <w:tcPr>
            <w:tcW w:type="dxa" w:w="4320"/>
          </w:tcPr>
          <w:p>
            <w:r>
              <w:t>Generally effective</w:t>
            </w:r>
          </w:p>
        </w:tc>
      </w:tr>
      <w:tr>
        <w:tc>
          <w:tcPr>
            <w:tcW w:type="dxa" w:w="4320"/>
          </w:tcPr>
          <w:p>
            <w:r>
              <w:t>New hire training assigned</w:t>
            </w:r>
          </w:p>
        </w:tc>
        <w:tc>
          <w:tcPr>
            <w:tcW w:type="dxa" w:w="4320"/>
          </w:tcPr>
          <w:p>
            <w:r>
              <w:t>Partially effective</w:t>
            </w:r>
          </w:p>
        </w:tc>
      </w:tr>
      <w:tr>
        <w:tc>
          <w:tcPr>
            <w:tcW w:type="dxa" w:w="4320"/>
          </w:tcPr>
          <w:p>
            <w:r>
              <w:t>Completion tracked</w:t>
            </w:r>
          </w:p>
        </w:tc>
        <w:tc>
          <w:tcPr>
            <w:tcW w:type="dxa" w:w="4320"/>
          </w:tcPr>
          <w:p>
            <w:r>
              <w:t>Partially effective</w:t>
            </w:r>
          </w:p>
        </w:tc>
      </w:tr>
      <w:tr>
        <w:tc>
          <w:tcPr>
            <w:tcW w:type="dxa" w:w="4320"/>
          </w:tcPr>
          <w:p>
            <w:r>
              <w:t>Delinquency follow-up documented</w:t>
            </w:r>
          </w:p>
        </w:tc>
        <w:tc>
          <w:tcPr>
            <w:tcW w:type="dxa" w:w="4320"/>
          </w:tcPr>
          <w:p>
            <w:r>
              <w:t>Needs improvement</w:t>
            </w:r>
          </w:p>
        </w:tc>
      </w:tr>
      <w:tr>
        <w:tc>
          <w:tcPr>
            <w:tcW w:type="dxa" w:w="4320"/>
          </w:tcPr>
          <w:p>
            <w:r>
              <w:t>Temporary workforce included</w:t>
            </w:r>
          </w:p>
        </w:tc>
        <w:tc>
          <w:tcPr>
            <w:tcW w:type="dxa" w:w="4320"/>
          </w:tcPr>
          <w:p>
            <w:r>
              <w:t>Partially effective</w:t>
            </w:r>
          </w:p>
        </w:tc>
      </w:tr>
    </w:tbl>
    <w:p>
      <w:pPr>
        <w:pStyle w:val="Heading4"/>
      </w:pPr>
      <w:r>
        <w:t>Risk / Impact</w:t>
      </w:r>
    </w:p>
    <w:p>
      <w:r>
        <w:t>Incomplete training records may reduce assurance that all workforce members understand their responsibilities for protecting ePHI, reporting incidents, using approved systems, and avoiding common security threats.</w:t>
      </w:r>
    </w:p>
    <w:p>
      <w:pPr>
        <w:pStyle w:val="Heading4"/>
      </w:pPr>
      <w:r>
        <w:t>Root Cause</w:t>
      </w:r>
    </w:p>
    <w:p>
      <w:r>
        <w:t>Training assignment and workforce roster reconciliation are not fully automated for all employment types.</w:t>
      </w:r>
    </w:p>
    <w:p>
      <w:pPr>
        <w:pStyle w:val="Heading4"/>
      </w:pPr>
      <w:r>
        <w:t>Management Response</w:t>
      </w:r>
    </w:p>
    <w:p>
      <w:r>
        <w:t>Management agrees with the finding and will reconcile training assignments against the workforce roster, including temporary and contracted personnel.</w:t>
      </w:r>
    </w:p>
    <w:p>
      <w:r>
        <w:t>---</w:t>
      </w:r>
    </w:p>
    <w:p>
      <w:pPr>
        <w:pStyle w:val="Heading3"/>
      </w:pPr>
      <w:r>
        <w:t>F-07 - Physical Safeguard Documentation Is Not Consistently Retained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Low</w:t>
            </w:r>
          </w:p>
        </w:tc>
      </w:tr>
      <w:tr>
        <w:tc>
          <w:tcPr>
            <w:tcW w:type="dxa" w:w="4320"/>
          </w:tcPr>
          <w:p>
            <w:r>
              <w:t>Status</w:t>
            </w:r>
          </w:p>
        </w:tc>
        <w:tc>
          <w:tcPr>
            <w:tcW w:type="dxa" w:w="4320"/>
          </w:tcPr>
          <w:p>
            <w:r>
              <w:t>Open</w:t>
            </w:r>
          </w:p>
        </w:tc>
      </w:tr>
      <w:tr>
        <w:tc>
          <w:tcPr>
            <w:tcW w:type="dxa" w:w="4320"/>
          </w:tcPr>
          <w:p>
            <w:r>
              <w:t>Risk Area</w:t>
            </w:r>
          </w:p>
        </w:tc>
        <w:tc>
          <w:tcPr>
            <w:tcW w:type="dxa" w:w="4320"/>
          </w:tcPr>
          <w:p>
            <w:r>
              <w:t>Physical safeguards</w:t>
            </w:r>
          </w:p>
        </w:tc>
      </w:tr>
      <w:tr>
        <w:tc>
          <w:tcPr>
            <w:tcW w:type="dxa" w:w="4320"/>
          </w:tcPr>
          <w:p>
            <w:r>
              <w:t>Systems / Areas Affected</w:t>
            </w:r>
          </w:p>
        </w:tc>
        <w:tc>
          <w:tcPr>
            <w:tcW w:type="dxa" w:w="4320"/>
          </w:tcPr>
          <w:p>
            <w:r>
              <w:t>[Facility / Department / Data Room]</w:t>
            </w:r>
          </w:p>
        </w:tc>
      </w:tr>
      <w:tr>
        <w:tc>
          <w:tcPr>
            <w:tcW w:type="dxa" w:w="4320"/>
          </w:tcPr>
          <w:p>
            <w:r>
              <w:t>Control Type</w:t>
            </w:r>
          </w:p>
        </w:tc>
        <w:tc>
          <w:tcPr>
            <w:tcW w:type="dxa" w:w="4320"/>
          </w:tcPr>
          <w:p>
            <w:r>
              <w:t>Physical and administrative</w:t>
            </w:r>
          </w:p>
        </w:tc>
      </w:tr>
      <w:tr>
        <w:tc>
          <w:tcPr>
            <w:tcW w:type="dxa" w:w="4320"/>
          </w:tcPr>
          <w:p>
            <w:r>
              <w:t>Responsible Owner</w:t>
            </w:r>
          </w:p>
        </w:tc>
        <w:tc>
          <w:tcPr>
            <w:tcW w:type="dxa" w:w="4320"/>
          </w:tcPr>
          <w:p>
            <w:r>
              <w:t>[Facilities Manager]</w:t>
            </w:r>
          </w:p>
        </w:tc>
      </w:tr>
      <w:tr>
        <w:tc>
          <w:tcPr>
            <w:tcW w:type="dxa" w:w="4320"/>
          </w:tcPr>
          <w:p>
            <w:r>
              <w:t>Target Completion</w:t>
            </w:r>
          </w:p>
        </w:tc>
        <w:tc>
          <w:tcPr>
            <w:tcW w:type="dxa" w:w="4320"/>
          </w:tcPr>
          <w:p>
            <w:r>
              <w:t>[Date]</w:t>
            </w:r>
          </w:p>
        </w:tc>
      </w:tr>
    </w:tbl>
    <w:p>
      <w:pPr>
        <w:pStyle w:val="Heading4"/>
      </w:pPr>
      <w:r>
        <w:t>Condition</w:t>
      </w:r>
    </w:p>
    <w:p>
      <w:r>
        <w:t>Physical access controls are in place for restricted areas, including badge access, locked rooms, visitor controls, and escort expectations. However, evidence of periodic access reviews, visitor log retention, and facility inspection follow-up is inconsistent across locations.</w:t>
      </w:r>
    </w:p>
    <w:p>
      <w:pPr>
        <w:pStyle w:val="Heading4"/>
      </w:pPr>
      <w:r>
        <w:t>Evidence Reviewed</w:t>
      </w:r>
    </w:p>
    <w:p>
      <w:pPr>
        <w:pStyle w:val="ListBullet"/>
      </w:pPr>
      <w:r>
        <w:t>Badge access lists.</w:t>
      </w:r>
    </w:p>
    <w:p>
      <w:pPr>
        <w:pStyle w:val="ListBullet"/>
      </w:pPr>
      <w:r>
        <w:t>Visitor logs.</w:t>
      </w:r>
    </w:p>
    <w:p>
      <w:pPr>
        <w:pStyle w:val="ListBullet"/>
      </w:pPr>
      <w:r>
        <w:t>Facility walkthrough notes.</w:t>
      </w:r>
    </w:p>
    <w:p>
      <w:pPr>
        <w:pStyle w:val="ListBullet"/>
      </w:pPr>
      <w:r>
        <w:t>Media storage and disposal records.</w:t>
      </w:r>
    </w:p>
    <w:p>
      <w:pPr>
        <w:pStyle w:val="ListBullet"/>
      </w:pPr>
      <w:r>
        <w:t>Data room access records.</w:t>
      </w:r>
    </w:p>
    <w:p>
      <w:pPr>
        <w:pStyle w:val="ListBullet"/>
      </w:pPr>
      <w:r>
        <w:t>Facilities interview notes.</w:t>
      </w:r>
    </w:p>
    <w:p>
      <w:pPr>
        <w:pStyle w:val="Heading4"/>
      </w:pPr>
      <w:r>
        <w:t>Evaluation Result</w:t>
      </w:r>
    </w:p>
    <w:tbl>
      <w:tblPr>
        <w:tblStyle w:val="TableGrid"/>
        <w:tblW w:type="auto" w:w="0"/>
        <w:tblLook w:firstColumn="1" w:firstRow="1" w:lastColumn="0" w:lastRow="0" w:noHBand="0" w:noVBand="1" w:val="04A0"/>
      </w:tblPr>
      <w:tblGrid>
        <w:gridCol w:w="4320"/>
        <w:gridCol w:w="4320"/>
      </w:tblGrid>
      <w:tr>
        <w:tc>
          <w:tcPr>
            <w:tcW w:type="dxa" w:w="4320"/>
          </w:tcPr>
          <w:p>
            <w:r>
              <w:t>Test Area</w:t>
            </w:r>
          </w:p>
        </w:tc>
        <w:tc>
          <w:tcPr>
            <w:tcW w:type="dxa" w:w="4320"/>
          </w:tcPr>
          <w:p>
            <w:r>
              <w:t>Result</w:t>
            </w:r>
          </w:p>
        </w:tc>
      </w:tr>
      <w:tr>
        <w:tc>
          <w:tcPr>
            <w:tcW w:type="dxa" w:w="4320"/>
          </w:tcPr>
          <w:p>
            <w:r>
              <w:t>Restricted areas identified</w:t>
            </w:r>
          </w:p>
        </w:tc>
        <w:tc>
          <w:tcPr>
            <w:tcW w:type="dxa" w:w="4320"/>
          </w:tcPr>
          <w:p>
            <w:r>
              <w:t>Generally effective</w:t>
            </w:r>
          </w:p>
        </w:tc>
      </w:tr>
      <w:tr>
        <w:tc>
          <w:tcPr>
            <w:tcW w:type="dxa" w:w="4320"/>
          </w:tcPr>
          <w:p>
            <w:r>
              <w:t>Physical access controls implemented</w:t>
            </w:r>
          </w:p>
        </w:tc>
        <w:tc>
          <w:tcPr>
            <w:tcW w:type="dxa" w:w="4320"/>
          </w:tcPr>
          <w:p>
            <w:r>
              <w:t>Generally effective</w:t>
            </w:r>
          </w:p>
        </w:tc>
      </w:tr>
      <w:tr>
        <w:tc>
          <w:tcPr>
            <w:tcW w:type="dxa" w:w="4320"/>
          </w:tcPr>
          <w:p>
            <w:r>
              <w:t>Visitor controls implemented</w:t>
            </w:r>
          </w:p>
        </w:tc>
        <w:tc>
          <w:tcPr>
            <w:tcW w:type="dxa" w:w="4320"/>
          </w:tcPr>
          <w:p>
            <w:r>
              <w:t>Generally effective</w:t>
            </w:r>
          </w:p>
        </w:tc>
      </w:tr>
      <w:tr>
        <w:tc>
          <w:tcPr>
            <w:tcW w:type="dxa" w:w="4320"/>
          </w:tcPr>
          <w:p>
            <w:r>
              <w:t>Physical access reviews documented</w:t>
            </w:r>
          </w:p>
        </w:tc>
        <w:tc>
          <w:tcPr>
            <w:tcW w:type="dxa" w:w="4320"/>
          </w:tcPr>
          <w:p>
            <w:r>
              <w:t>Partially effective</w:t>
            </w:r>
          </w:p>
        </w:tc>
      </w:tr>
      <w:tr>
        <w:tc>
          <w:tcPr>
            <w:tcW w:type="dxa" w:w="4320"/>
          </w:tcPr>
          <w:p>
            <w:r>
              <w:t>Visitor records retained</w:t>
            </w:r>
          </w:p>
        </w:tc>
        <w:tc>
          <w:tcPr>
            <w:tcW w:type="dxa" w:w="4320"/>
          </w:tcPr>
          <w:p>
            <w:r>
              <w:t>Partially effective</w:t>
            </w:r>
          </w:p>
        </w:tc>
      </w:tr>
      <w:tr>
        <w:tc>
          <w:tcPr>
            <w:tcW w:type="dxa" w:w="4320"/>
          </w:tcPr>
          <w:p>
            <w:r>
              <w:t>Facility exceptions tracked</w:t>
            </w:r>
          </w:p>
        </w:tc>
        <w:tc>
          <w:tcPr>
            <w:tcW w:type="dxa" w:w="4320"/>
          </w:tcPr>
          <w:p>
            <w:r>
              <w:t>Needs improvement</w:t>
            </w:r>
          </w:p>
        </w:tc>
      </w:tr>
    </w:tbl>
    <w:p>
      <w:pPr>
        <w:pStyle w:val="Heading4"/>
      </w:pPr>
      <w:r>
        <w:t>Risk / Impact</w:t>
      </w:r>
    </w:p>
    <w:p>
      <w:r>
        <w:t>Weak documentation may reduce the organization’s ability to demonstrate that physical access to locations where ePHI may be accessed or stored is appropriately controlled and reviewed.</w:t>
      </w:r>
    </w:p>
    <w:p>
      <w:pPr>
        <w:pStyle w:val="Heading4"/>
      </w:pPr>
      <w:r>
        <w:t>Root Cause</w:t>
      </w:r>
    </w:p>
    <w:p>
      <w:r>
        <w:t>Facility procedures are implemented locally, but documentation standards and retention expectations are not consistently defined.</w:t>
      </w:r>
    </w:p>
    <w:p>
      <w:pPr>
        <w:pStyle w:val="Heading4"/>
      </w:pPr>
      <w:r>
        <w:t>Management Response</w:t>
      </w:r>
    </w:p>
    <w:p>
      <w:r>
        <w:t>Management agrees with the finding and will standardize physical safeguard documentation requirements across applicable locations.</w:t>
      </w:r>
    </w:p>
    <w:p>
      <w:pPr>
        <w:pStyle w:val="Heading2"/>
      </w:pPr>
      <w:r>
        <w:t>Analysis</w:t>
      </w:r>
    </w:p>
    <w:p>
      <w:pPr>
        <w:pStyle w:val="Heading3"/>
      </w:pPr>
      <w:r>
        <w:t>Overall Control Environment</w:t>
      </w:r>
    </w:p>
    <w:p>
      <w:r>
        <w:t>The organization has implemented many foundational safeguards expected for an environment handling ePHI. Security roles are assigned, policies exist, and technical controls such as authentication, encryption, endpoint protection, and backups are present. The control environment is functional but unevenly documented and inconsistently applied across systems and departments.</w:t>
      </w:r>
    </w:p>
    <w:p>
      <w:r>
        <w:t>The most important issue identified is not a complete absence of safeguards, but inconsistent evidence of recurring control operation. This distinction is significant: the organization has security practices in place, but several processes depend on individual system owners or informal follow-up rather than standardized, repeatable, auditable workflows.</w:t>
      </w:r>
    </w:p>
    <w:p>
      <w:pPr>
        <w:pStyle w:val="Heading3"/>
      </w:pPr>
      <w:r>
        <w:t>Risk Themes</w:t>
      </w:r>
    </w:p>
    <w:p>
      <w:pPr>
        <w:pStyle w:val="Heading4"/>
      </w:pPr>
      <w:r>
        <w:t>1. Evidence Consistency and Audit Readiness</w:t>
      </w:r>
    </w:p>
    <w:p>
      <w:r>
        <w:t>Several controls appear to be operating in practice, but evidence does not consistently demonstrate who performed the control, when it was performed, what was reviewed, what decision was made, and whether follow-up actions were completed. This affects access reviews, log reviews, physical reviews, training follow-up, vendor monitoring, and remediation closure.</w:t>
      </w:r>
    </w:p>
    <w:p>
      <w:r>
        <w:t>Without reliable evidence, management has reduced assurance that safeguards are consistently maintained, and the organization may face challenges demonstrating compliance during internal or external review.</w:t>
      </w:r>
    </w:p>
    <w:p>
      <w:pPr>
        <w:pStyle w:val="Heading4"/>
      </w:pPr>
      <w:r>
        <w:t>2. Access Governance</w:t>
      </w:r>
    </w:p>
    <w:p>
      <w:r>
        <w:t>Access control remains a key risk area because multiple workforce roles, vendors, systems, and administrative accounts can interact with ePHI. While onboarding and authentication controls are generally established, periodic validation of continued access appropriateness needs improvement. This is especially important for privileged accounts, users with broad clinical or billing access, and third parties.</w:t>
      </w:r>
    </w:p>
    <w:p>
      <w:pPr>
        <w:pStyle w:val="Heading4"/>
      </w:pPr>
      <w:r>
        <w:t>3. Monitoring and Detection</w:t>
      </w:r>
    </w:p>
    <w:p>
      <w:r>
        <w:t>The organization has logging and some centralized alerting, but monitoring coverage is not uniform. Systems with ePHI should have defined expectations for what events are logged, how alerts are prioritized, who reviews them, and how review activity is evidenced. Gaps in monitoring consistency may affect timely detection of inappropriate access or suspicious activity.</w:t>
      </w:r>
    </w:p>
    <w:p>
      <w:pPr>
        <w:pStyle w:val="Heading4"/>
      </w:pPr>
      <w:r>
        <w:t>4. Third-Party Risk</w:t>
      </w:r>
    </w:p>
    <w:p>
      <w:r>
        <w:t>Vendors and business associates play a significant role in the organization’s ePHI environment. Vendor records show that contractual safeguards are often addressed, but security due diligence and ongoing monitoring records are incomplete for selected vendors. This may limit visibility into external security risk and reduce preparedness for third-party incidents.</w:t>
      </w:r>
    </w:p>
    <w:p>
      <w:pPr>
        <w:pStyle w:val="Heading4"/>
      </w:pPr>
      <w:r>
        <w:t>5. Resilience and Recovery</w:t>
      </w:r>
    </w:p>
    <w:p>
      <w:r>
        <w:t>Backup capabilities are present, but the organization should increase emphasis on recovery validation. Backup success does not guarantee recoverability. Restore testing, current recovery procedures, and documented lessons learned are necessary to demonstrate that critical ePHI systems can be restored when needed.</w:t>
      </w:r>
    </w:p>
    <w:p>
      <w:pPr>
        <w:pStyle w:val="Heading3"/>
      </w:pPr>
      <w:r>
        <w:t>Risk Rating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Number of Findings</w:t>
            </w:r>
          </w:p>
        </w:tc>
        <w:tc>
          <w:tcPr>
            <w:tcW w:type="dxa" w:w="2160"/>
          </w:tcPr>
          <w:p>
            <w:r>
              <w:t>Percentage</w:t>
            </w:r>
          </w:p>
        </w:tc>
        <w:tc>
          <w:tcPr>
            <w:tcW w:type="dxa" w:w="2160"/>
          </w:tcPr>
          <w:p>
            <w:r>
              <w:t>Management Priority</w:t>
            </w:r>
          </w:p>
        </w:tc>
      </w:tr>
      <w:tr>
        <w:tc>
          <w:tcPr>
            <w:tcW w:type="dxa" w:w="2160"/>
          </w:tcPr>
          <w:p>
            <w:r>
              <w:t>Critical</w:t>
            </w:r>
          </w:p>
        </w:tc>
        <w:tc>
          <w:tcPr>
            <w:tcW w:type="dxa" w:w="2160"/>
          </w:tcPr>
          <w:p>
            <w:r>
              <w:t>0</w:t>
            </w:r>
          </w:p>
        </w:tc>
        <w:tc>
          <w:tcPr>
            <w:tcW w:type="dxa" w:w="2160"/>
          </w:tcPr>
          <w:p>
            <w:r>
              <w:t>0%</w:t>
            </w:r>
          </w:p>
        </w:tc>
        <w:tc>
          <w:tcPr>
            <w:tcW w:type="dxa" w:w="2160"/>
          </w:tcPr>
          <w:p>
            <w:r>
              <w:t>Immediate escalation if identified</w:t>
            </w:r>
          </w:p>
        </w:tc>
      </w:tr>
      <w:tr>
        <w:tc>
          <w:tcPr>
            <w:tcW w:type="dxa" w:w="2160"/>
          </w:tcPr>
          <w:p>
            <w:r>
              <w:t>High</w:t>
            </w:r>
          </w:p>
        </w:tc>
        <w:tc>
          <w:tcPr>
            <w:tcW w:type="dxa" w:w="2160"/>
          </w:tcPr>
          <w:p>
            <w:r>
              <w:t>2</w:t>
            </w:r>
          </w:p>
        </w:tc>
        <w:tc>
          <w:tcPr>
            <w:tcW w:type="dxa" w:w="2160"/>
          </w:tcPr>
          <w:p>
            <w:r>
              <w:t>[#]%</w:t>
            </w:r>
          </w:p>
        </w:tc>
        <w:tc>
          <w:tcPr>
            <w:tcW w:type="dxa" w:w="2160"/>
          </w:tcPr>
          <w:p>
            <w:r>
              <w:t>Executive oversight required</w:t>
            </w:r>
          </w:p>
        </w:tc>
      </w:tr>
      <w:tr>
        <w:tc>
          <w:tcPr>
            <w:tcW w:type="dxa" w:w="2160"/>
          </w:tcPr>
          <w:p>
            <w:r>
              <w:t>Medium</w:t>
            </w:r>
          </w:p>
        </w:tc>
        <w:tc>
          <w:tcPr>
            <w:tcW w:type="dxa" w:w="2160"/>
          </w:tcPr>
          <w:p>
            <w:r>
              <w:t>3</w:t>
            </w:r>
          </w:p>
        </w:tc>
        <w:tc>
          <w:tcPr>
            <w:tcW w:type="dxa" w:w="2160"/>
          </w:tcPr>
          <w:p>
            <w:r>
              <w:t>[#]%</w:t>
            </w:r>
          </w:p>
        </w:tc>
        <w:tc>
          <w:tcPr>
            <w:tcW w:type="dxa" w:w="2160"/>
          </w:tcPr>
          <w:p>
            <w:r>
              <w:t>Correct within approved remediation timeframe</w:t>
            </w:r>
          </w:p>
        </w:tc>
      </w:tr>
      <w:tr>
        <w:tc>
          <w:tcPr>
            <w:tcW w:type="dxa" w:w="2160"/>
          </w:tcPr>
          <w:p>
            <w:r>
              <w:t>Low</w:t>
            </w:r>
          </w:p>
        </w:tc>
        <w:tc>
          <w:tcPr>
            <w:tcW w:type="dxa" w:w="2160"/>
          </w:tcPr>
          <w:p>
            <w:r>
              <w:t>2</w:t>
            </w:r>
          </w:p>
        </w:tc>
        <w:tc>
          <w:tcPr>
            <w:tcW w:type="dxa" w:w="2160"/>
          </w:tcPr>
          <w:p>
            <w:r>
              <w:t>[#]%</w:t>
            </w:r>
          </w:p>
        </w:tc>
        <w:tc>
          <w:tcPr>
            <w:tcW w:type="dxa" w:w="2160"/>
          </w:tcPr>
          <w:p>
            <w:r>
              <w:t>Correct through process improvement</w:t>
            </w:r>
          </w:p>
        </w:tc>
      </w:tr>
      <w:tr>
        <w:tc>
          <w:tcPr>
            <w:tcW w:type="dxa" w:w="2160"/>
          </w:tcPr>
          <w:p>
            <w:r>
              <w:t>Observations</w:t>
            </w:r>
          </w:p>
        </w:tc>
        <w:tc>
          <w:tcPr>
            <w:tcW w:type="dxa" w:w="2160"/>
          </w:tcPr>
          <w:p>
            <w:r>
              <w:t>[#]</w:t>
            </w:r>
          </w:p>
        </w:tc>
        <w:tc>
          <w:tcPr>
            <w:tcW w:type="dxa" w:w="2160"/>
          </w:tcPr>
          <w:p>
            <w:r>
              <w:t>[#]%</w:t>
            </w:r>
          </w:p>
        </w:tc>
        <w:tc>
          <w:tcPr>
            <w:tcW w:type="dxa" w:w="2160"/>
          </w:tcPr>
          <w:p>
            <w:r>
              <w:t>Consider for maturity roadmap</w:t>
            </w:r>
          </w:p>
        </w:tc>
      </w:tr>
    </w:tbl>
    <w:p>
      <w:pPr>
        <w:pStyle w:val="Heading3"/>
      </w:pPr>
      <w:r>
        <w:t>Control Maturity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Current Maturity</w:t>
            </w:r>
          </w:p>
        </w:tc>
        <w:tc>
          <w:tcPr>
            <w:tcW w:type="dxa" w:w="2160"/>
          </w:tcPr>
          <w:p>
            <w:r>
              <w:t>Target Maturity</w:t>
            </w:r>
          </w:p>
        </w:tc>
        <w:tc>
          <w:tcPr>
            <w:tcW w:type="dxa" w:w="2160"/>
          </w:tcPr>
          <w:p>
            <w:r>
              <w:t>Commentary</w:t>
            </w:r>
          </w:p>
        </w:tc>
      </w:tr>
      <w:tr>
        <w:tc>
          <w:tcPr>
            <w:tcW w:type="dxa" w:w="2160"/>
          </w:tcPr>
          <w:p>
            <w:r>
              <w:t>Security governance</w:t>
            </w:r>
          </w:p>
        </w:tc>
        <w:tc>
          <w:tcPr>
            <w:tcW w:type="dxa" w:w="2160"/>
          </w:tcPr>
          <w:p>
            <w:r>
              <w:t>Defined</w:t>
            </w:r>
          </w:p>
        </w:tc>
        <w:tc>
          <w:tcPr>
            <w:tcW w:type="dxa" w:w="2160"/>
          </w:tcPr>
          <w:p>
            <w:r>
              <w:t>Managed</w:t>
            </w:r>
          </w:p>
        </w:tc>
        <w:tc>
          <w:tcPr>
            <w:tcW w:type="dxa" w:w="2160"/>
          </w:tcPr>
          <w:p>
            <w:r>
              <w:t>Roles and policies exist; remediation governance should be strengthened</w:t>
            </w:r>
          </w:p>
        </w:tc>
      </w:tr>
      <w:tr>
        <w:tc>
          <w:tcPr>
            <w:tcW w:type="dxa" w:w="2160"/>
          </w:tcPr>
          <w:p>
            <w:r>
              <w:t>Risk management</w:t>
            </w:r>
          </w:p>
        </w:tc>
        <w:tc>
          <w:tcPr>
            <w:tcW w:type="dxa" w:w="2160"/>
          </w:tcPr>
          <w:p>
            <w:r>
              <w:t>Defined</w:t>
            </w:r>
          </w:p>
        </w:tc>
        <w:tc>
          <w:tcPr>
            <w:tcW w:type="dxa" w:w="2160"/>
          </w:tcPr>
          <w:p>
            <w:r>
              <w:t>Managed</w:t>
            </w:r>
          </w:p>
        </w:tc>
        <w:tc>
          <w:tcPr>
            <w:tcW w:type="dxa" w:w="2160"/>
          </w:tcPr>
          <w:p>
            <w:r>
              <w:t>Risk analysis is performed; action tracking and acceptance documentation require improvement</w:t>
            </w:r>
          </w:p>
        </w:tc>
      </w:tr>
      <w:tr>
        <w:tc>
          <w:tcPr>
            <w:tcW w:type="dxa" w:w="2160"/>
          </w:tcPr>
          <w:p>
            <w:r>
              <w:t>Workforce security</w:t>
            </w:r>
          </w:p>
        </w:tc>
        <w:tc>
          <w:tcPr>
            <w:tcW w:type="dxa" w:w="2160"/>
          </w:tcPr>
          <w:p>
            <w:r>
              <w:t>Defined</w:t>
            </w:r>
          </w:p>
        </w:tc>
        <w:tc>
          <w:tcPr>
            <w:tcW w:type="dxa" w:w="2160"/>
          </w:tcPr>
          <w:p>
            <w:r>
              <w:t>Managed</w:t>
            </w:r>
          </w:p>
        </w:tc>
        <w:tc>
          <w:tcPr>
            <w:tcW w:type="dxa" w:w="2160"/>
          </w:tcPr>
          <w:p>
            <w:r>
              <w:t>Training and onboarding exist; evidence completeness should improve</w:t>
            </w:r>
          </w:p>
        </w:tc>
      </w:tr>
      <w:tr>
        <w:tc>
          <w:tcPr>
            <w:tcW w:type="dxa" w:w="2160"/>
          </w:tcPr>
          <w:p>
            <w:r>
              <w:t>Access control</w:t>
            </w:r>
          </w:p>
        </w:tc>
        <w:tc>
          <w:tcPr>
            <w:tcW w:type="dxa" w:w="2160"/>
          </w:tcPr>
          <w:p>
            <w:r>
              <w:t>Defined</w:t>
            </w:r>
          </w:p>
        </w:tc>
        <w:tc>
          <w:tcPr>
            <w:tcW w:type="dxa" w:w="2160"/>
          </w:tcPr>
          <w:p>
            <w:r>
              <w:t>Managed</w:t>
            </w:r>
          </w:p>
        </w:tc>
        <w:tc>
          <w:tcPr>
            <w:tcW w:type="dxa" w:w="2160"/>
          </w:tcPr>
          <w:p>
            <w:r>
              <w:t>Provisioning exists; periodic review and privileged access oversight need standardization</w:t>
            </w:r>
          </w:p>
        </w:tc>
      </w:tr>
      <w:tr>
        <w:tc>
          <w:tcPr>
            <w:tcW w:type="dxa" w:w="2160"/>
          </w:tcPr>
          <w:p>
            <w:r>
              <w:t>Audit and monitoring</w:t>
            </w:r>
          </w:p>
        </w:tc>
        <w:tc>
          <w:tcPr>
            <w:tcW w:type="dxa" w:w="2160"/>
          </w:tcPr>
          <w:p>
            <w:r>
              <w:t>Developing</w:t>
            </w:r>
          </w:p>
        </w:tc>
        <w:tc>
          <w:tcPr>
            <w:tcW w:type="dxa" w:w="2160"/>
          </w:tcPr>
          <w:p>
            <w:r>
              <w:t>Managed</w:t>
            </w:r>
          </w:p>
        </w:tc>
        <w:tc>
          <w:tcPr>
            <w:tcW w:type="dxa" w:w="2160"/>
          </w:tcPr>
          <w:p>
            <w:r>
              <w:t>Logging exists; review standards and centralized visibility need improvement</w:t>
            </w:r>
          </w:p>
        </w:tc>
      </w:tr>
      <w:tr>
        <w:tc>
          <w:tcPr>
            <w:tcW w:type="dxa" w:w="2160"/>
          </w:tcPr>
          <w:p>
            <w:r>
              <w:t>Vulnerability management</w:t>
            </w:r>
          </w:p>
        </w:tc>
        <w:tc>
          <w:tcPr>
            <w:tcW w:type="dxa" w:w="2160"/>
          </w:tcPr>
          <w:p>
            <w:r>
              <w:t>Defined</w:t>
            </w:r>
          </w:p>
        </w:tc>
        <w:tc>
          <w:tcPr>
            <w:tcW w:type="dxa" w:w="2160"/>
          </w:tcPr>
          <w:p>
            <w:r>
              <w:t>Managed</w:t>
            </w:r>
          </w:p>
        </w:tc>
        <w:tc>
          <w:tcPr>
            <w:tcW w:type="dxa" w:w="2160"/>
          </w:tcPr>
          <w:p>
            <w:r>
              <w:t>Scanning and patching occur; exception handling should remain visible</w:t>
            </w:r>
          </w:p>
        </w:tc>
      </w:tr>
      <w:tr>
        <w:tc>
          <w:tcPr>
            <w:tcW w:type="dxa" w:w="2160"/>
          </w:tcPr>
          <w:p>
            <w:r>
              <w:t>Incident response</w:t>
            </w:r>
          </w:p>
        </w:tc>
        <w:tc>
          <w:tcPr>
            <w:tcW w:type="dxa" w:w="2160"/>
          </w:tcPr>
          <w:p>
            <w:r>
              <w:t>Defined</w:t>
            </w:r>
          </w:p>
        </w:tc>
        <w:tc>
          <w:tcPr>
            <w:tcW w:type="dxa" w:w="2160"/>
          </w:tcPr>
          <w:p>
            <w:r>
              <w:t>Managed</w:t>
            </w:r>
          </w:p>
        </w:tc>
        <w:tc>
          <w:tcPr>
            <w:tcW w:type="dxa" w:w="2160"/>
          </w:tcPr>
          <w:p>
            <w:r>
              <w:t>Process exists; link monitoring outputs and lessons learned more consistently</w:t>
            </w:r>
          </w:p>
        </w:tc>
      </w:tr>
      <w:tr>
        <w:tc>
          <w:tcPr>
            <w:tcW w:type="dxa" w:w="2160"/>
          </w:tcPr>
          <w:p>
            <w:r>
              <w:t>Contingency planning</w:t>
            </w:r>
          </w:p>
        </w:tc>
        <w:tc>
          <w:tcPr>
            <w:tcW w:type="dxa" w:w="2160"/>
          </w:tcPr>
          <w:p>
            <w:r>
              <w:t>Developing</w:t>
            </w:r>
          </w:p>
        </w:tc>
        <w:tc>
          <w:tcPr>
            <w:tcW w:type="dxa" w:w="2160"/>
          </w:tcPr>
          <w:p>
            <w:r>
              <w:t>Managed</w:t>
            </w:r>
          </w:p>
        </w:tc>
        <w:tc>
          <w:tcPr>
            <w:tcW w:type="dxa" w:w="2160"/>
          </w:tcPr>
          <w:p>
            <w:r>
              <w:t>Backups exist; restore testing should be expanded</w:t>
            </w:r>
          </w:p>
        </w:tc>
      </w:tr>
      <w:tr>
        <w:tc>
          <w:tcPr>
            <w:tcW w:type="dxa" w:w="2160"/>
          </w:tcPr>
          <w:p>
            <w:r>
              <w:t>Physical safeguards</w:t>
            </w:r>
          </w:p>
        </w:tc>
        <w:tc>
          <w:tcPr>
            <w:tcW w:type="dxa" w:w="2160"/>
          </w:tcPr>
          <w:p>
            <w:r>
              <w:t>Defined</w:t>
            </w:r>
          </w:p>
        </w:tc>
        <w:tc>
          <w:tcPr>
            <w:tcW w:type="dxa" w:w="2160"/>
          </w:tcPr>
          <w:p>
            <w:r>
              <w:t>Managed</w:t>
            </w:r>
          </w:p>
        </w:tc>
        <w:tc>
          <w:tcPr>
            <w:tcW w:type="dxa" w:w="2160"/>
          </w:tcPr>
          <w:p>
            <w:r>
              <w:t>Controls are in place; documentation consistency should improve</w:t>
            </w:r>
          </w:p>
        </w:tc>
      </w:tr>
      <w:tr>
        <w:tc>
          <w:tcPr>
            <w:tcW w:type="dxa" w:w="2160"/>
          </w:tcPr>
          <w:p>
            <w:r>
              <w:t>Vendor oversight</w:t>
            </w:r>
          </w:p>
        </w:tc>
        <w:tc>
          <w:tcPr>
            <w:tcW w:type="dxa" w:w="2160"/>
          </w:tcPr>
          <w:p>
            <w:r>
              <w:t>Developing</w:t>
            </w:r>
          </w:p>
        </w:tc>
        <w:tc>
          <w:tcPr>
            <w:tcW w:type="dxa" w:w="2160"/>
          </w:tcPr>
          <w:p>
            <w:r>
              <w:t>Managed</w:t>
            </w:r>
          </w:p>
        </w:tc>
        <w:tc>
          <w:tcPr>
            <w:tcW w:type="dxa" w:w="2160"/>
          </w:tcPr>
          <w:p>
            <w:r>
              <w:t>Contract records exist; security oversight needs stronger lifecycle management</w:t>
            </w:r>
          </w:p>
        </w:tc>
      </w:tr>
    </w:tbl>
    <w:p>
      <w:pPr>
        <w:pStyle w:val="Heading3"/>
      </w:pPr>
      <w:r>
        <w:t>Evaluation of Prior Period Progress</w:t>
      </w:r>
    </w:p>
    <w:p>
      <w:r>
        <w:t>The organization has made measurable progress since the prior evaluation in the following areas:</w:t>
      </w:r>
    </w:p>
    <w:p>
      <w:pPr>
        <w:pStyle w:val="ListBullet"/>
      </w:pPr>
      <w:r>
        <w:t>Expanded use of multi-factor authentication.</w:t>
      </w:r>
    </w:p>
    <w:p>
      <w:pPr>
        <w:pStyle w:val="ListBullet"/>
      </w:pPr>
      <w:r>
        <w:t>Improved endpoint encryption visibility.</w:t>
      </w:r>
    </w:p>
    <w:p>
      <w:pPr>
        <w:pStyle w:val="ListBullet"/>
      </w:pPr>
      <w:r>
        <w:t>Updated several security policies.</w:t>
      </w:r>
    </w:p>
    <w:p>
      <w:pPr>
        <w:pStyle w:val="ListBullet"/>
      </w:pPr>
      <w:r>
        <w:t>Completed at least one incident response exercise.</w:t>
      </w:r>
    </w:p>
    <w:p>
      <w:pPr>
        <w:pStyle w:val="ListBullet"/>
      </w:pPr>
      <w:r>
        <w:t>Improved backup monitoring for selected systems.</w:t>
      </w:r>
    </w:p>
    <w:p>
      <w:pPr>
        <w:pStyle w:val="ListBullet"/>
      </w:pPr>
      <w:r>
        <w:t>Updated the vendor inventory structure.</w:t>
      </w:r>
    </w:p>
    <w:p>
      <w:r>
        <w:t>Remaining areas requiring continued attention include:</w:t>
      </w:r>
    </w:p>
    <w:p>
      <w:pPr>
        <w:pStyle w:val="ListBullet"/>
      </w:pPr>
      <w:r>
        <w:t>Timely closure of risk remediation actions.</w:t>
      </w:r>
    </w:p>
    <w:p>
      <w:pPr>
        <w:pStyle w:val="ListBullet"/>
      </w:pPr>
      <w:r>
        <w:t>Consistent access review evidence.</w:t>
      </w:r>
    </w:p>
    <w:p>
      <w:pPr>
        <w:pStyle w:val="ListBullet"/>
      </w:pPr>
      <w:r>
        <w:t>Formalized log review documentation.</w:t>
      </w:r>
    </w:p>
    <w:p>
      <w:pPr>
        <w:pStyle w:val="ListBullet"/>
      </w:pPr>
      <w:r>
        <w:t>Broader restore testing.</w:t>
      </w:r>
    </w:p>
    <w:p>
      <w:pPr>
        <w:pStyle w:val="ListBullet"/>
      </w:pPr>
      <w:r>
        <w:t>Vendor security review completeness.</w:t>
      </w:r>
    </w:p>
    <w:p>
      <w:pPr>
        <w:pStyle w:val="Heading3"/>
      </w:pPr>
      <w:r>
        <w:t>Residual Risk Assessment</w:t>
      </w:r>
    </w:p>
    <w:p>
      <w:r>
        <w:t>Based on the evaluation results, residual risk to ePHI is assessed as Medium. The organization has implemented important safeguards, and no evidence was identified during this evaluation of a current widespread compromise or systemic failure of security controls. However, unresolved high and medium findings may increase the likelihood of unauthorized access, delayed detection, incomplete recovery, or insufficient third-party assurance if not addressed.</w:t>
      </w:r>
    </w:p>
    <w:p>
      <w:r>
        <w:t>Residual risk should be reassessed after completion and validation of corrective actions.</w:t>
      </w:r>
    </w:p>
    <w:p>
      <w:pPr>
        <w:pStyle w:val="Heading2"/>
      </w:pPr>
      <w:r>
        <w:t>Recommendations &amp; Actions</w:t>
      </w:r>
    </w:p>
    <w:p>
      <w:pPr>
        <w:pStyle w:val="Heading3"/>
      </w:pPr>
      <w:r>
        <w:t>Corrective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Related Finding</w:t>
            </w:r>
          </w:p>
        </w:tc>
        <w:tc>
          <w:tcPr>
            <w:tcW w:type="dxa" w:w="1234"/>
          </w:tcPr>
          <w:p>
            <w:r>
              <w:t>Corrective Action</w:t>
            </w:r>
          </w:p>
        </w:tc>
        <w:tc>
          <w:tcPr>
            <w:tcW w:type="dxa" w:w="1234"/>
          </w:tcPr>
          <w:p>
            <w:r>
              <w:t>Owner</w:t>
            </w:r>
          </w:p>
        </w:tc>
        <w:tc>
          <w:tcPr>
            <w:tcW w:type="dxa" w:w="1234"/>
          </w:tcPr>
          <w:p>
            <w:r>
              <w:t>Priority</w:t>
            </w:r>
          </w:p>
        </w:tc>
        <w:tc>
          <w:tcPr>
            <w:tcW w:type="dxa" w:w="1234"/>
          </w:tcPr>
          <w:p>
            <w:r>
              <w:t>Due Date</w:t>
            </w:r>
          </w:p>
        </w:tc>
        <w:tc>
          <w:tcPr>
            <w:tcW w:type="dxa" w:w="1234"/>
          </w:tcPr>
          <w:p>
            <w:r>
              <w:t>Success Criteria</w:t>
            </w:r>
          </w:p>
        </w:tc>
      </w:tr>
      <w:tr>
        <w:tc>
          <w:tcPr>
            <w:tcW w:type="dxa" w:w="1234"/>
          </w:tcPr>
          <w:p>
            <w:r>
              <w:t>A-01</w:t>
            </w:r>
          </w:p>
        </w:tc>
        <w:tc>
          <w:tcPr>
            <w:tcW w:type="dxa" w:w="1234"/>
          </w:tcPr>
          <w:p>
            <w:r>
              <w:t>F-01</w:t>
            </w:r>
          </w:p>
        </w:tc>
        <w:tc>
          <w:tcPr>
            <w:tcW w:type="dxa" w:w="1234"/>
          </w:tcPr>
          <w:p>
            <w:r>
              <w:t>Implement a standardized access review process for all ePHI systems, including required evidence fields, review frequency, system owner sign-off, and escalation for overdue reviews</w:t>
            </w:r>
          </w:p>
        </w:tc>
        <w:tc>
          <w:tcPr>
            <w:tcW w:type="dxa" w:w="1234"/>
          </w:tcPr>
          <w:p>
            <w:r>
              <w:t>[IT Operations Manager]</w:t>
            </w:r>
          </w:p>
        </w:tc>
        <w:tc>
          <w:tcPr>
            <w:tcW w:type="dxa" w:w="1234"/>
          </w:tcPr>
          <w:p>
            <w:r>
              <w:t>High</w:t>
            </w:r>
          </w:p>
        </w:tc>
        <w:tc>
          <w:tcPr>
            <w:tcW w:type="dxa" w:w="1234"/>
          </w:tcPr>
          <w:p>
            <w:r>
              <w:t>[Date]</w:t>
            </w:r>
          </w:p>
        </w:tc>
        <w:tc>
          <w:tcPr>
            <w:tcW w:type="dxa" w:w="1234"/>
          </w:tcPr>
          <w:p>
            <w:r>
              <w:t>Access reviews completed and evidenced for all in-scope systems</w:t>
            </w:r>
          </w:p>
        </w:tc>
      </w:tr>
      <w:tr>
        <w:tc>
          <w:tcPr>
            <w:tcW w:type="dxa" w:w="1234"/>
          </w:tcPr>
          <w:p>
            <w:r>
              <w:t>A-02</w:t>
            </w:r>
          </w:p>
        </w:tc>
        <w:tc>
          <w:tcPr>
            <w:tcW w:type="dxa" w:w="1234"/>
          </w:tcPr>
          <w:p>
            <w:r>
              <w:t>F-01</w:t>
            </w:r>
          </w:p>
        </w:tc>
        <w:tc>
          <w:tcPr>
            <w:tcW w:type="dxa" w:w="1234"/>
          </w:tcPr>
          <w:p>
            <w:r>
              <w:t>Perform a privileged access review across ePHI systems and remove or justify all elevated accounts</w:t>
            </w:r>
          </w:p>
        </w:tc>
        <w:tc>
          <w:tcPr>
            <w:tcW w:type="dxa" w:w="1234"/>
          </w:tcPr>
          <w:p>
            <w:r>
              <w:t>[Security Operations Lead]</w:t>
            </w:r>
          </w:p>
        </w:tc>
        <w:tc>
          <w:tcPr>
            <w:tcW w:type="dxa" w:w="1234"/>
          </w:tcPr>
          <w:p>
            <w:r>
              <w:t>High</w:t>
            </w:r>
          </w:p>
        </w:tc>
        <w:tc>
          <w:tcPr>
            <w:tcW w:type="dxa" w:w="1234"/>
          </w:tcPr>
          <w:p>
            <w:r>
              <w:t>[Date]</w:t>
            </w:r>
          </w:p>
        </w:tc>
        <w:tc>
          <w:tcPr>
            <w:tcW w:type="dxa" w:w="1234"/>
          </w:tcPr>
          <w:p>
            <w:r>
              <w:t>Privileged account list approved, exceptions documented, unnecessary access removed</w:t>
            </w:r>
          </w:p>
        </w:tc>
      </w:tr>
      <w:tr>
        <w:tc>
          <w:tcPr>
            <w:tcW w:type="dxa" w:w="1234"/>
          </w:tcPr>
          <w:p>
            <w:r>
              <w:t>A-03</w:t>
            </w:r>
          </w:p>
        </w:tc>
        <w:tc>
          <w:tcPr>
            <w:tcW w:type="dxa" w:w="1234"/>
          </w:tcPr>
          <w:p>
            <w:r>
              <w:t>F-02</w:t>
            </w:r>
          </w:p>
        </w:tc>
        <w:tc>
          <w:tcPr>
            <w:tcW w:type="dxa" w:w="1234"/>
          </w:tcPr>
          <w:p>
            <w:r>
              <w:t>Update the risk remediation tracker to require owner, severity, target date, status, treatment decision, approval, and closure evidence</w:t>
            </w:r>
          </w:p>
        </w:tc>
        <w:tc>
          <w:tcPr>
            <w:tcW w:type="dxa" w:w="1234"/>
          </w:tcPr>
          <w:p>
            <w:r>
              <w:t>[Security Officer]</w:t>
            </w:r>
          </w:p>
        </w:tc>
        <w:tc>
          <w:tcPr>
            <w:tcW w:type="dxa" w:w="1234"/>
          </w:tcPr>
          <w:p>
            <w:r>
              <w:t>High</w:t>
            </w:r>
          </w:p>
        </w:tc>
        <w:tc>
          <w:tcPr>
            <w:tcW w:type="dxa" w:w="1234"/>
          </w:tcPr>
          <w:p>
            <w:r>
              <w:t>[Date]</w:t>
            </w:r>
          </w:p>
        </w:tc>
        <w:tc>
          <w:tcPr>
            <w:tcW w:type="dxa" w:w="1234"/>
          </w:tcPr>
          <w:p>
            <w:r>
              <w:t>All open risks contain complete required fields</w:t>
            </w:r>
          </w:p>
        </w:tc>
      </w:tr>
      <w:tr>
        <w:tc>
          <w:tcPr>
            <w:tcW w:type="dxa" w:w="1234"/>
          </w:tcPr>
          <w:p>
            <w:r>
              <w:t>A-04</w:t>
            </w:r>
          </w:p>
        </w:tc>
        <w:tc>
          <w:tcPr>
            <w:tcW w:type="dxa" w:w="1234"/>
          </w:tcPr>
          <w:p>
            <w:r>
              <w:t>F-02</w:t>
            </w:r>
          </w:p>
        </w:tc>
        <w:tc>
          <w:tcPr>
            <w:tcW w:type="dxa" w:w="1234"/>
          </w:tcPr>
          <w:p>
            <w:r>
              <w:t>Establish monthly remediation review with escalation of overdue high-risk actions to leadership</w:t>
            </w:r>
          </w:p>
        </w:tc>
        <w:tc>
          <w:tcPr>
            <w:tcW w:type="dxa" w:w="1234"/>
          </w:tcPr>
          <w:p>
            <w:r>
              <w:t>[Security Officer]</w:t>
            </w:r>
          </w:p>
        </w:tc>
        <w:tc>
          <w:tcPr>
            <w:tcW w:type="dxa" w:w="1234"/>
          </w:tcPr>
          <w:p>
            <w:r>
              <w:t>High</w:t>
            </w:r>
          </w:p>
        </w:tc>
        <w:tc>
          <w:tcPr>
            <w:tcW w:type="dxa" w:w="1234"/>
          </w:tcPr>
          <w:p>
            <w:r>
              <w:t>[Date]</w:t>
            </w:r>
          </w:p>
        </w:tc>
        <w:tc>
          <w:tcPr>
            <w:tcW w:type="dxa" w:w="1234"/>
          </w:tcPr>
          <w:p>
            <w:r>
              <w:t>Meeting records show recurring review and escalation</w:t>
            </w:r>
          </w:p>
        </w:tc>
      </w:tr>
      <w:tr>
        <w:tc>
          <w:tcPr>
            <w:tcW w:type="dxa" w:w="1234"/>
          </w:tcPr>
          <w:p>
            <w:r>
              <w:t>A-05</w:t>
            </w:r>
          </w:p>
        </w:tc>
        <w:tc>
          <w:tcPr>
            <w:tcW w:type="dxa" w:w="1234"/>
          </w:tcPr>
          <w:p>
            <w:r>
              <w:t>F-03</w:t>
            </w:r>
          </w:p>
        </w:tc>
        <w:tc>
          <w:tcPr>
            <w:tcW w:type="dxa" w:w="1234"/>
          </w:tcPr>
          <w:p>
            <w:r>
              <w:t>Define minimum audit logging and review requirements for each ePHI system based on risk and system capability</w:t>
            </w:r>
          </w:p>
        </w:tc>
        <w:tc>
          <w:tcPr>
            <w:tcW w:type="dxa" w:w="1234"/>
          </w:tcPr>
          <w:p>
            <w:r>
              <w:t>[Security Operations Lead]</w:t>
            </w:r>
          </w:p>
        </w:tc>
        <w:tc>
          <w:tcPr>
            <w:tcW w:type="dxa" w:w="1234"/>
          </w:tcPr>
          <w:p>
            <w:r>
              <w:t>Medium</w:t>
            </w:r>
          </w:p>
        </w:tc>
        <w:tc>
          <w:tcPr>
            <w:tcW w:type="dxa" w:w="1234"/>
          </w:tcPr>
          <w:p>
            <w:r>
              <w:t>[Date]</w:t>
            </w:r>
          </w:p>
        </w:tc>
        <w:tc>
          <w:tcPr>
            <w:tcW w:type="dxa" w:w="1234"/>
          </w:tcPr>
          <w:p>
            <w:r>
              <w:t>Approved monitoring standard and system mapping completed</w:t>
            </w:r>
          </w:p>
        </w:tc>
      </w:tr>
      <w:tr>
        <w:tc>
          <w:tcPr>
            <w:tcW w:type="dxa" w:w="1234"/>
          </w:tcPr>
          <w:p>
            <w:r>
              <w:t>A-06</w:t>
            </w:r>
          </w:p>
        </w:tc>
        <w:tc>
          <w:tcPr>
            <w:tcW w:type="dxa" w:w="1234"/>
          </w:tcPr>
          <w:p>
            <w:r>
              <w:t>F-03</w:t>
            </w:r>
          </w:p>
        </w:tc>
        <w:tc>
          <w:tcPr>
            <w:tcW w:type="dxa" w:w="1234"/>
          </w:tcPr>
          <w:p>
            <w:r>
              <w:t>Integrate priority ePHI systems with centralized monitoring or document approved compensating review procedures</w:t>
            </w:r>
          </w:p>
        </w:tc>
        <w:tc>
          <w:tcPr>
            <w:tcW w:type="dxa" w:w="1234"/>
          </w:tcPr>
          <w:p>
            <w:r>
              <w:t>[Security Operations Lead]</w:t>
            </w:r>
          </w:p>
        </w:tc>
        <w:tc>
          <w:tcPr>
            <w:tcW w:type="dxa" w:w="1234"/>
          </w:tcPr>
          <w:p>
            <w:r>
              <w:t>Medium</w:t>
            </w:r>
          </w:p>
        </w:tc>
        <w:tc>
          <w:tcPr>
            <w:tcW w:type="dxa" w:w="1234"/>
          </w:tcPr>
          <w:p>
            <w:r>
              <w:t>[Date]</w:t>
            </w:r>
          </w:p>
        </w:tc>
        <w:tc>
          <w:tcPr>
            <w:tcW w:type="dxa" w:w="1234"/>
          </w:tcPr>
          <w:p>
            <w:r>
              <w:t>Monitoring coverage documented; alerts or manual reviews evidenced</w:t>
            </w:r>
          </w:p>
        </w:tc>
      </w:tr>
      <w:tr>
        <w:tc>
          <w:tcPr>
            <w:tcW w:type="dxa" w:w="1234"/>
          </w:tcPr>
          <w:p>
            <w:r>
              <w:t>A-07</w:t>
            </w:r>
          </w:p>
        </w:tc>
        <w:tc>
          <w:tcPr>
            <w:tcW w:type="dxa" w:w="1234"/>
          </w:tcPr>
          <w:p>
            <w:r>
              <w:t>F-04</w:t>
            </w:r>
          </w:p>
        </w:tc>
        <w:tc>
          <w:tcPr>
            <w:tcW w:type="dxa" w:w="1234"/>
          </w:tcPr>
          <w:p>
            <w:r>
              <w:t>Create and execute an annual restore testing schedule for all critical ePHI systems</w:t>
            </w:r>
          </w:p>
        </w:tc>
        <w:tc>
          <w:tcPr>
            <w:tcW w:type="dxa" w:w="1234"/>
          </w:tcPr>
          <w:p>
            <w:r>
              <w:t>[IT Infrastructure Manager]</w:t>
            </w:r>
          </w:p>
        </w:tc>
        <w:tc>
          <w:tcPr>
            <w:tcW w:type="dxa" w:w="1234"/>
          </w:tcPr>
          <w:p>
            <w:r>
              <w:t>Medium</w:t>
            </w:r>
          </w:p>
        </w:tc>
        <w:tc>
          <w:tcPr>
            <w:tcW w:type="dxa" w:w="1234"/>
          </w:tcPr>
          <w:p>
            <w:r>
              <w:t>[Date]</w:t>
            </w:r>
          </w:p>
        </w:tc>
        <w:tc>
          <w:tcPr>
            <w:tcW w:type="dxa" w:w="1234"/>
          </w:tcPr>
          <w:p>
            <w:r>
              <w:t>Restore tests completed and results documented</w:t>
            </w:r>
          </w:p>
        </w:tc>
      </w:tr>
      <w:tr>
        <w:tc>
          <w:tcPr>
            <w:tcW w:type="dxa" w:w="1234"/>
          </w:tcPr>
          <w:p>
            <w:r>
              <w:t>A-08</w:t>
            </w:r>
          </w:p>
        </w:tc>
        <w:tc>
          <w:tcPr>
            <w:tcW w:type="dxa" w:w="1234"/>
          </w:tcPr>
          <w:p>
            <w:r>
              <w:t>F-04</w:t>
            </w:r>
          </w:p>
        </w:tc>
        <w:tc>
          <w:tcPr>
            <w:tcW w:type="dxa" w:w="1234"/>
          </w:tcPr>
          <w:p>
            <w:r>
              <w:t>Update disaster recovery and emergency operations procedures to reflect current systems, dependencies, vendors, and recovery contacts</w:t>
            </w:r>
          </w:p>
        </w:tc>
        <w:tc>
          <w:tcPr>
            <w:tcW w:type="dxa" w:w="1234"/>
          </w:tcPr>
          <w:p>
            <w:r>
              <w:t>[IT Infrastructure Manager]</w:t>
            </w:r>
          </w:p>
        </w:tc>
        <w:tc>
          <w:tcPr>
            <w:tcW w:type="dxa" w:w="1234"/>
          </w:tcPr>
          <w:p>
            <w:r>
              <w:t>Medium</w:t>
            </w:r>
          </w:p>
        </w:tc>
        <w:tc>
          <w:tcPr>
            <w:tcW w:type="dxa" w:w="1234"/>
          </w:tcPr>
          <w:p>
            <w:r>
              <w:t>[Date]</w:t>
            </w:r>
          </w:p>
        </w:tc>
        <w:tc>
          <w:tcPr>
            <w:tcW w:type="dxa" w:w="1234"/>
          </w:tcPr>
          <w:p>
            <w:r>
              <w:t>Updated procedures approved and available to response personnel</w:t>
            </w:r>
          </w:p>
        </w:tc>
      </w:tr>
      <w:tr>
        <w:tc>
          <w:tcPr>
            <w:tcW w:type="dxa" w:w="1234"/>
          </w:tcPr>
          <w:p>
            <w:r>
              <w:t>A-09</w:t>
            </w:r>
          </w:p>
        </w:tc>
        <w:tc>
          <w:tcPr>
            <w:tcW w:type="dxa" w:w="1234"/>
          </w:tcPr>
          <w:p>
            <w:r>
              <w:t>F-05</w:t>
            </w:r>
          </w:p>
        </w:tc>
        <w:tc>
          <w:tcPr>
            <w:tcW w:type="dxa" w:w="1234"/>
          </w:tcPr>
          <w:p>
            <w:r>
              <w:t>Complete vendor file remediation for business associates with missing due diligence, access documentation, or ePHI classification</w:t>
            </w:r>
          </w:p>
        </w:tc>
        <w:tc>
          <w:tcPr>
            <w:tcW w:type="dxa" w:w="1234"/>
          </w:tcPr>
          <w:p>
            <w:r>
              <w:t>[Vendor Management Owner]</w:t>
            </w:r>
          </w:p>
        </w:tc>
        <w:tc>
          <w:tcPr>
            <w:tcW w:type="dxa" w:w="1234"/>
          </w:tcPr>
          <w:p>
            <w:r>
              <w:t>Medium</w:t>
            </w:r>
          </w:p>
        </w:tc>
        <w:tc>
          <w:tcPr>
            <w:tcW w:type="dxa" w:w="1234"/>
          </w:tcPr>
          <w:p>
            <w:r>
              <w:t>[Date]</w:t>
            </w:r>
          </w:p>
        </w:tc>
        <w:tc>
          <w:tcPr>
            <w:tcW w:type="dxa" w:w="1234"/>
          </w:tcPr>
          <w:p>
            <w:r>
              <w:t>Vendor files contain required documentation</w:t>
            </w:r>
          </w:p>
        </w:tc>
      </w:tr>
      <w:tr>
        <w:tc>
          <w:tcPr>
            <w:tcW w:type="dxa" w:w="1234"/>
          </w:tcPr>
          <w:p>
            <w:r>
              <w:t>A-10</w:t>
            </w:r>
          </w:p>
        </w:tc>
        <w:tc>
          <w:tcPr>
            <w:tcW w:type="dxa" w:w="1234"/>
          </w:tcPr>
          <w:p>
            <w:r>
              <w:t>F-05</w:t>
            </w:r>
          </w:p>
        </w:tc>
        <w:tc>
          <w:tcPr>
            <w:tcW w:type="dxa" w:w="1234"/>
          </w:tcPr>
          <w:p>
            <w:r>
              <w:t>Implement recurring vendor review for business associates based on risk tier</w:t>
            </w:r>
          </w:p>
        </w:tc>
        <w:tc>
          <w:tcPr>
            <w:tcW w:type="dxa" w:w="1234"/>
          </w:tcPr>
          <w:p>
            <w:r>
              <w:t>[Vendor Management Owner]</w:t>
            </w:r>
          </w:p>
        </w:tc>
        <w:tc>
          <w:tcPr>
            <w:tcW w:type="dxa" w:w="1234"/>
          </w:tcPr>
          <w:p>
            <w:r>
              <w:t>Medium</w:t>
            </w:r>
          </w:p>
        </w:tc>
        <w:tc>
          <w:tcPr>
            <w:tcW w:type="dxa" w:w="1234"/>
          </w:tcPr>
          <w:p>
            <w:r>
              <w:t>[Date]</w:t>
            </w:r>
          </w:p>
        </w:tc>
        <w:tc>
          <w:tcPr>
            <w:tcW w:type="dxa" w:w="1234"/>
          </w:tcPr>
          <w:p>
            <w:r>
              <w:t>Review schedule approved and first review cycle initiated</w:t>
            </w:r>
          </w:p>
        </w:tc>
      </w:tr>
      <w:tr>
        <w:tc>
          <w:tcPr>
            <w:tcW w:type="dxa" w:w="1234"/>
          </w:tcPr>
          <w:p>
            <w:r>
              <w:t>A-11</w:t>
            </w:r>
          </w:p>
        </w:tc>
        <w:tc>
          <w:tcPr>
            <w:tcW w:type="dxa" w:w="1234"/>
          </w:tcPr>
          <w:p>
            <w:r>
              <w:t>F-06</w:t>
            </w:r>
          </w:p>
        </w:tc>
        <w:tc>
          <w:tcPr>
            <w:tcW w:type="dxa" w:w="1234"/>
          </w:tcPr>
          <w:p>
            <w:r>
              <w:t>Reconcile training completion records against active workforce, including contractors and temporary personnel</w:t>
            </w:r>
          </w:p>
        </w:tc>
        <w:tc>
          <w:tcPr>
            <w:tcW w:type="dxa" w:w="1234"/>
          </w:tcPr>
          <w:p>
            <w:r>
              <w:t>[Human Resources Training Manager]</w:t>
            </w:r>
          </w:p>
        </w:tc>
        <w:tc>
          <w:tcPr>
            <w:tcW w:type="dxa" w:w="1234"/>
          </w:tcPr>
          <w:p>
            <w:r>
              <w:t>Low</w:t>
            </w:r>
          </w:p>
        </w:tc>
        <w:tc>
          <w:tcPr>
            <w:tcW w:type="dxa" w:w="1234"/>
          </w:tcPr>
          <w:p>
            <w:r>
              <w:t>[Date]</w:t>
            </w:r>
          </w:p>
        </w:tc>
        <w:tc>
          <w:tcPr>
            <w:tcW w:type="dxa" w:w="1234"/>
          </w:tcPr>
          <w:p>
            <w:r>
              <w:t>Completion report shows exceptions resolved or escalated</w:t>
            </w:r>
          </w:p>
        </w:tc>
      </w:tr>
      <w:tr>
        <w:tc>
          <w:tcPr>
            <w:tcW w:type="dxa" w:w="1234"/>
          </w:tcPr>
          <w:p>
            <w:r>
              <w:t>A-12</w:t>
            </w:r>
          </w:p>
        </w:tc>
        <w:tc>
          <w:tcPr>
            <w:tcW w:type="dxa" w:w="1234"/>
          </w:tcPr>
          <w:p>
            <w:r>
              <w:t>F-07</w:t>
            </w:r>
          </w:p>
        </w:tc>
        <w:tc>
          <w:tcPr>
            <w:tcW w:type="dxa" w:w="1234"/>
          </w:tcPr>
          <w:p>
            <w:r>
              <w:t>Standardize physical safeguard documentation and retention requirements for restricted areas</w:t>
            </w:r>
          </w:p>
        </w:tc>
        <w:tc>
          <w:tcPr>
            <w:tcW w:type="dxa" w:w="1234"/>
          </w:tcPr>
          <w:p>
            <w:r>
              <w:t>[Facilities Manager]</w:t>
            </w:r>
          </w:p>
        </w:tc>
        <w:tc>
          <w:tcPr>
            <w:tcW w:type="dxa" w:w="1234"/>
          </w:tcPr>
          <w:p>
            <w:r>
              <w:t>Low</w:t>
            </w:r>
          </w:p>
        </w:tc>
        <w:tc>
          <w:tcPr>
            <w:tcW w:type="dxa" w:w="1234"/>
          </w:tcPr>
          <w:p>
            <w:r>
              <w:t>[Date]</w:t>
            </w:r>
          </w:p>
        </w:tc>
        <w:tc>
          <w:tcPr>
            <w:tcW w:type="dxa" w:w="1234"/>
          </w:tcPr>
          <w:p>
            <w:r>
              <w:t>Facility review records, visitor logs, and access reviews retained consistently</w:t>
            </w:r>
          </w:p>
        </w:tc>
      </w:tr>
    </w:tbl>
    <w:p>
      <w:pPr>
        <w:pStyle w:val="Heading3"/>
      </w:pPr>
      <w:r>
        <w:t>Recommended Remediation Timeline</w:t>
      </w:r>
    </w:p>
    <w:tbl>
      <w:tblPr>
        <w:tblStyle w:val="TableGrid"/>
        <w:tblW w:type="auto" w:w="0"/>
        <w:tblLook w:firstColumn="1" w:firstRow="1" w:lastColumn="0" w:lastRow="0" w:noHBand="0" w:noVBand="1" w:val="04A0"/>
      </w:tblPr>
      <w:tblGrid>
        <w:gridCol w:w="4320"/>
        <w:gridCol w:w="4320"/>
      </w:tblGrid>
      <w:tr>
        <w:tc>
          <w:tcPr>
            <w:tcW w:type="dxa" w:w="4320"/>
          </w:tcPr>
          <w:p>
            <w:r>
              <w:t>Timeframe</w:t>
            </w:r>
          </w:p>
        </w:tc>
        <w:tc>
          <w:tcPr>
            <w:tcW w:type="dxa" w:w="4320"/>
          </w:tcPr>
          <w:p>
            <w:r>
              <w:t>Recommended Focus</w:t>
            </w:r>
          </w:p>
        </w:tc>
      </w:tr>
      <w:tr>
        <w:tc>
          <w:tcPr>
            <w:tcW w:type="dxa" w:w="4320"/>
          </w:tcPr>
          <w:p>
            <w:r>
              <w:t>0-30 days</w:t>
            </w:r>
          </w:p>
        </w:tc>
        <w:tc>
          <w:tcPr>
            <w:tcW w:type="dxa" w:w="4320"/>
          </w:tcPr>
          <w:p>
            <w:r>
              <w:t>Assign owners, approve corrective action plan, address any excessive privileged access, update remediation tracker</w:t>
            </w:r>
          </w:p>
        </w:tc>
      </w:tr>
      <w:tr>
        <w:tc>
          <w:tcPr>
            <w:tcW w:type="dxa" w:w="4320"/>
          </w:tcPr>
          <w:p>
            <w:r>
              <w:t>31-60 days</w:t>
            </w:r>
          </w:p>
        </w:tc>
        <w:tc>
          <w:tcPr>
            <w:tcW w:type="dxa" w:w="4320"/>
          </w:tcPr>
          <w:p>
            <w:r>
              <w:t>Complete access review standardization, initiate vendor file remediation, define audit review requirements</w:t>
            </w:r>
          </w:p>
        </w:tc>
      </w:tr>
      <w:tr>
        <w:tc>
          <w:tcPr>
            <w:tcW w:type="dxa" w:w="4320"/>
          </w:tcPr>
          <w:p>
            <w:r>
              <w:t>61-90 days</w:t>
            </w:r>
          </w:p>
        </w:tc>
        <w:tc>
          <w:tcPr>
            <w:tcW w:type="dxa" w:w="4320"/>
          </w:tcPr>
          <w:p>
            <w:r>
              <w:t>Complete first standardized access review cycle, perform priority restore tests, begin centralized monitoring improvements</w:t>
            </w:r>
          </w:p>
        </w:tc>
      </w:tr>
      <w:tr>
        <w:tc>
          <w:tcPr>
            <w:tcW w:type="dxa" w:w="4320"/>
          </w:tcPr>
          <w:p>
            <w:r>
              <w:t>91-180 days</w:t>
            </w:r>
          </w:p>
        </w:tc>
        <w:tc>
          <w:tcPr>
            <w:tcW w:type="dxa" w:w="4320"/>
          </w:tcPr>
          <w:p>
            <w:r>
              <w:t>Complete vendor review cycle, validate contingency procedures, perform management review of remediation effectiveness</w:t>
            </w:r>
          </w:p>
        </w:tc>
      </w:tr>
      <w:tr>
        <w:tc>
          <w:tcPr>
            <w:tcW w:type="dxa" w:w="4320"/>
          </w:tcPr>
          <w:p>
            <w:r>
              <w:t>Ongoing</w:t>
            </w:r>
          </w:p>
        </w:tc>
        <w:tc>
          <w:tcPr>
            <w:tcW w:type="dxa" w:w="4320"/>
          </w:tcPr>
          <w:p>
            <w:r>
              <w:t>Conduct periodic evaluations, monitor corrective action closure, refresh risk analysis after major changes</w:t>
            </w:r>
          </w:p>
        </w:tc>
      </w:tr>
    </w:tbl>
    <w:p>
      <w:pPr>
        <w:pStyle w:val="Heading3"/>
      </w:pPr>
      <w:r>
        <w:t>Management Approval and Tracking</w:t>
      </w:r>
    </w:p>
    <w:p>
      <w:r>
        <w:t>The corrective action plan should be reviewed and approved by appropriate leadership, including the Security Officer, Privacy Officer, IT leadership, Compliance leadership, and executive sponsor. Progress should be tracked at least monthly until all high and medium findings are remediated or formally risk accepted by authorized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Governance Activity</w:t>
            </w:r>
          </w:p>
        </w:tc>
        <w:tc>
          <w:tcPr>
            <w:tcW w:type="dxa" w:w="2160"/>
          </w:tcPr>
          <w:p>
            <w:r>
              <w:t>Frequency</w:t>
            </w:r>
          </w:p>
        </w:tc>
        <w:tc>
          <w:tcPr>
            <w:tcW w:type="dxa" w:w="2160"/>
          </w:tcPr>
          <w:p>
            <w:r>
              <w:t>Owner</w:t>
            </w:r>
          </w:p>
        </w:tc>
        <w:tc>
          <w:tcPr>
            <w:tcW w:type="dxa" w:w="2160"/>
          </w:tcPr>
          <w:p>
            <w:r>
              <w:t>Evidence</w:t>
            </w:r>
          </w:p>
        </w:tc>
      </w:tr>
      <w:tr>
        <w:tc>
          <w:tcPr>
            <w:tcW w:type="dxa" w:w="2160"/>
          </w:tcPr>
          <w:p>
            <w:r>
              <w:t>Corrective action status review</w:t>
            </w:r>
          </w:p>
        </w:tc>
        <w:tc>
          <w:tcPr>
            <w:tcW w:type="dxa" w:w="2160"/>
          </w:tcPr>
          <w:p>
            <w:r>
              <w:t>Monthly</w:t>
            </w:r>
          </w:p>
        </w:tc>
        <w:tc>
          <w:tcPr>
            <w:tcW w:type="dxa" w:w="2160"/>
          </w:tcPr>
          <w:p>
            <w:r>
              <w:t>[Security Officer]</w:t>
            </w:r>
          </w:p>
        </w:tc>
        <w:tc>
          <w:tcPr>
            <w:tcW w:type="dxa" w:w="2160"/>
          </w:tcPr>
          <w:p>
            <w:r>
              <w:t>Updated action tracker and meeting minutes</w:t>
            </w:r>
          </w:p>
        </w:tc>
      </w:tr>
      <w:tr>
        <w:tc>
          <w:tcPr>
            <w:tcW w:type="dxa" w:w="2160"/>
          </w:tcPr>
          <w:p>
            <w:r>
              <w:t>High-risk issue escalation</w:t>
            </w:r>
          </w:p>
        </w:tc>
        <w:tc>
          <w:tcPr>
            <w:tcW w:type="dxa" w:w="2160"/>
          </w:tcPr>
          <w:p>
            <w:r>
              <w:t>As needed, at least monthly if overdue</w:t>
            </w:r>
          </w:p>
        </w:tc>
        <w:tc>
          <w:tcPr>
            <w:tcW w:type="dxa" w:w="2160"/>
          </w:tcPr>
          <w:p>
            <w:r>
              <w:t>[Security Officer]</w:t>
            </w:r>
          </w:p>
        </w:tc>
        <w:tc>
          <w:tcPr>
            <w:tcW w:type="dxa" w:w="2160"/>
          </w:tcPr>
          <w:p>
            <w:r>
              <w:t>Escalation notice and leadership decision</w:t>
            </w:r>
          </w:p>
        </w:tc>
      </w:tr>
      <w:tr>
        <w:tc>
          <w:tcPr>
            <w:tcW w:type="dxa" w:w="2160"/>
          </w:tcPr>
          <w:p>
            <w:r>
              <w:t>Risk acceptance review</w:t>
            </w:r>
          </w:p>
        </w:tc>
        <w:tc>
          <w:tcPr>
            <w:tcW w:type="dxa" w:w="2160"/>
          </w:tcPr>
          <w:p>
            <w:r>
              <w:t>As needed</w:t>
            </w:r>
          </w:p>
        </w:tc>
        <w:tc>
          <w:tcPr>
            <w:tcW w:type="dxa" w:w="2160"/>
          </w:tcPr>
          <w:p>
            <w:r>
              <w:t>[Executive Sponsor]</w:t>
            </w:r>
          </w:p>
        </w:tc>
        <w:tc>
          <w:tcPr>
            <w:tcW w:type="dxa" w:w="2160"/>
          </w:tcPr>
          <w:p>
            <w:r>
              <w:t>Documented risk acceptance with rationale and expiration date</w:t>
            </w:r>
          </w:p>
        </w:tc>
      </w:tr>
      <w:tr>
        <w:tc>
          <w:tcPr>
            <w:tcW w:type="dxa" w:w="2160"/>
          </w:tcPr>
          <w:p>
            <w:r>
              <w:t>Evidence validation</w:t>
            </w:r>
          </w:p>
        </w:tc>
        <w:tc>
          <w:tcPr>
            <w:tcW w:type="dxa" w:w="2160"/>
          </w:tcPr>
          <w:p>
            <w:r>
              <w:t>Upon action closure</w:t>
            </w:r>
          </w:p>
        </w:tc>
        <w:tc>
          <w:tcPr>
            <w:tcW w:type="dxa" w:w="2160"/>
          </w:tcPr>
          <w:p>
            <w:r>
              <w:t>[Compliance / Internal Audit]</w:t>
            </w:r>
          </w:p>
        </w:tc>
        <w:tc>
          <w:tcPr>
            <w:tcW w:type="dxa" w:w="2160"/>
          </w:tcPr>
          <w:p>
            <w:r>
              <w:t>Closure evidence review record</w:t>
            </w:r>
          </w:p>
        </w:tc>
      </w:tr>
      <w:tr>
        <w:tc>
          <w:tcPr>
            <w:tcW w:type="dxa" w:w="2160"/>
          </w:tcPr>
          <w:p>
            <w:r>
              <w:t>Security evaluation update</w:t>
            </w:r>
          </w:p>
        </w:tc>
        <w:tc>
          <w:tcPr>
            <w:tcW w:type="dxa" w:w="2160"/>
          </w:tcPr>
          <w:p>
            <w:r>
              <w:t>At least periodically and after material change</w:t>
            </w:r>
          </w:p>
        </w:tc>
        <w:tc>
          <w:tcPr>
            <w:tcW w:type="dxa" w:w="2160"/>
          </w:tcPr>
          <w:p>
            <w:r>
              <w:t>[Security Officer]</w:t>
            </w:r>
          </w:p>
        </w:tc>
        <w:tc>
          <w:tcPr>
            <w:tcW w:type="dxa" w:w="2160"/>
          </w:tcPr>
          <w:p>
            <w:r>
              <w:t>Updated evaluation report or addendum</w:t>
            </w:r>
          </w:p>
        </w:tc>
      </w:tr>
    </w:tbl>
    <w:p>
      <w:pPr>
        <w:pStyle w:val="Heading3"/>
      </w:pPr>
      <w:r>
        <w:t>Validation Requirements</w:t>
      </w:r>
    </w:p>
    <w:p>
      <w:r>
        <w:t>Corrective actions should not be closed based solely on management attestation. Closure should require evidence demonstrating that the action was completed and is operating effectively.</w:t>
      </w:r>
    </w:p>
    <w:p>
      <w:r>
        <w:t>Acceptable validation evidence may include:</w:t>
      </w:r>
    </w:p>
    <w:p>
      <w:pPr>
        <w:pStyle w:val="ListBullet"/>
      </w:pPr>
      <w:r>
        <w:t>Completed access review records with reviewer decisions and removal evidence.</w:t>
      </w:r>
    </w:p>
    <w:p>
      <w:pPr>
        <w:pStyle w:val="ListBullet"/>
      </w:pPr>
      <w:r>
        <w:t>Updated risk register entries with ownership, dates, approvals, and closure documentation.</w:t>
      </w:r>
    </w:p>
    <w:p>
      <w:pPr>
        <w:pStyle w:val="ListBullet"/>
      </w:pPr>
      <w:r>
        <w:t>Log review records, alert tickets, and investigation notes.</w:t>
      </w:r>
    </w:p>
    <w:p>
      <w:pPr>
        <w:pStyle w:val="ListBullet"/>
      </w:pPr>
      <w:r>
        <w:t>Restore test results, screenshots, recovery timing, and lessons learned.</w:t>
      </w:r>
    </w:p>
    <w:p>
      <w:pPr>
        <w:pStyle w:val="ListBullet"/>
      </w:pPr>
      <w:r>
        <w:t>Vendor due diligence records, agreement status, and access review evidence.</w:t>
      </w:r>
    </w:p>
    <w:p>
      <w:pPr>
        <w:pStyle w:val="ListBullet"/>
      </w:pPr>
      <w:r>
        <w:t>Training completion reports reconciled to workforce rosters.</w:t>
      </w:r>
    </w:p>
    <w:p>
      <w:pPr>
        <w:pStyle w:val="ListBullet"/>
      </w:pPr>
      <w:r>
        <w:t>Physical access review records and visitor log retention evidence.</w:t>
      </w:r>
    </w:p>
    <w:p>
      <w:pPr>
        <w:pStyle w:val="ListBullet"/>
      </w:pPr>
      <w:r>
        <w:t>Updated procedures approved and communicated to responsible personnel.</w:t>
      </w:r>
    </w:p>
    <w:p>
      <w:pPr>
        <w:pStyle w:val="Heading3"/>
      </w:pPr>
      <w:r>
        <w:t>Recommended Follow-Up Evaluation</w:t>
      </w:r>
    </w:p>
    <w:p>
      <w:r>
        <w:t>A follow-up evaluation should be performed after completion of high and medium corrective actions to validate effectiveness. At minimum, follow-up should confirm:</w:t>
      </w:r>
    </w:p>
    <w:p>
      <w:pPr>
        <w:pStyle w:val="ListBullet"/>
      </w:pPr>
      <w:r>
        <w:t>All high findings are closed or formally risk accepted.</w:t>
      </w:r>
    </w:p>
    <w:p>
      <w:pPr>
        <w:pStyle w:val="ListBullet"/>
      </w:pPr>
      <w:r>
        <w:t>Medium findings are remediated or on track.</w:t>
      </w:r>
    </w:p>
    <w:p>
      <w:pPr>
        <w:pStyle w:val="ListBullet"/>
      </w:pPr>
      <w:r>
        <w:t>Evidence quality has improved.</w:t>
      </w:r>
    </w:p>
    <w:p>
      <w:pPr>
        <w:pStyle w:val="ListBullet"/>
      </w:pPr>
      <w:r>
        <w:t>Repeat issues are not recurring.</w:t>
      </w:r>
    </w:p>
    <w:p>
      <w:pPr>
        <w:pStyle w:val="ListBullet"/>
      </w:pPr>
      <w:r>
        <w:t>New risks introduced during remediation have been assessed.</w:t>
      </w:r>
    </w:p>
    <w:p>
      <w:pPr>
        <w:pStyle w:val="ListBullet"/>
      </w:pPr>
      <w:r>
        <w:t>Leadership has reviewed residual risk.</w:t>
      </w:r>
    </w:p>
    <w:p>
      <w:pPr>
        <w:pStyle w:val="Heading2"/>
      </w:pPr>
      <w:r>
        <w:t>Distribution &amp; Confidentiality</w:t>
      </w:r>
    </w:p>
    <w:p>
      <w:pPr>
        <w:pStyle w:val="Heading3"/>
      </w:pPr>
      <w:r>
        <w:t>Authorized Distribution</w:t>
      </w:r>
    </w:p>
    <w:p>
      <w:r>
        <w:t>This report contains confidential security, operational, and compliance information related to the protection of ePHI. Distribution must be limited to individuals with a legitimate business need.</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Sponsor]</w:t>
            </w:r>
          </w:p>
        </w:tc>
        <w:tc>
          <w:tcPr>
            <w:tcW w:type="dxa" w:w="4320"/>
          </w:tcPr>
          <w:p>
            <w:r>
              <w:t>Oversight and resource approval</w:t>
            </w:r>
          </w:p>
        </w:tc>
      </w:tr>
      <w:tr>
        <w:tc>
          <w:tcPr>
            <w:tcW w:type="dxa" w:w="4320"/>
          </w:tcPr>
          <w:p>
            <w:r>
              <w:t>[Security Officer]</w:t>
            </w:r>
          </w:p>
        </w:tc>
        <w:tc>
          <w:tcPr>
            <w:tcW w:type="dxa" w:w="4320"/>
          </w:tcPr>
          <w:p>
            <w:r>
              <w:t>Corrective action ownership and security governance</w:t>
            </w:r>
          </w:p>
        </w:tc>
      </w:tr>
      <w:tr>
        <w:tc>
          <w:tcPr>
            <w:tcW w:type="dxa" w:w="4320"/>
          </w:tcPr>
          <w:p>
            <w:r>
              <w:t>[Privacy Officer]</w:t>
            </w:r>
          </w:p>
        </w:tc>
        <w:tc>
          <w:tcPr>
            <w:tcW w:type="dxa" w:w="4320"/>
          </w:tcPr>
          <w:p>
            <w:r>
              <w:t>Coordination with privacy and breach response obligations</w:t>
            </w:r>
          </w:p>
        </w:tc>
      </w:tr>
      <w:tr>
        <w:tc>
          <w:tcPr>
            <w:tcW w:type="dxa" w:w="4320"/>
          </w:tcPr>
          <w:p>
            <w:r>
              <w:t>[Chief Information Officer / IT Leader]</w:t>
            </w:r>
          </w:p>
        </w:tc>
        <w:tc>
          <w:tcPr>
            <w:tcW w:type="dxa" w:w="4320"/>
          </w:tcPr>
          <w:p>
            <w:r>
              <w:t>Technical remediation oversight</w:t>
            </w:r>
          </w:p>
        </w:tc>
      </w:tr>
      <w:tr>
        <w:tc>
          <w:tcPr>
            <w:tcW w:type="dxa" w:w="4320"/>
          </w:tcPr>
          <w:p>
            <w:r>
              <w:t>[Compliance Officer]</w:t>
            </w:r>
          </w:p>
        </w:tc>
        <w:tc>
          <w:tcPr>
            <w:tcW w:type="dxa" w:w="4320"/>
          </w:tcPr>
          <w:p>
            <w:r>
              <w:t>Compliance monitoring and audit readiness</w:t>
            </w:r>
          </w:p>
        </w:tc>
      </w:tr>
      <w:tr>
        <w:tc>
          <w:tcPr>
            <w:tcW w:type="dxa" w:w="4320"/>
          </w:tcPr>
          <w:p>
            <w:r>
              <w:t>[Internal Audit / Risk Management]</w:t>
            </w:r>
          </w:p>
        </w:tc>
        <w:tc>
          <w:tcPr>
            <w:tcW w:type="dxa" w:w="4320"/>
          </w:tcPr>
          <w:p>
            <w:r>
              <w:t>Independent review and validation</w:t>
            </w:r>
          </w:p>
        </w:tc>
      </w:tr>
      <w:tr>
        <w:tc>
          <w:tcPr>
            <w:tcW w:type="dxa" w:w="4320"/>
          </w:tcPr>
          <w:p>
            <w:r>
              <w:t>[Legal Counsel]</w:t>
            </w:r>
          </w:p>
        </w:tc>
        <w:tc>
          <w:tcPr>
            <w:tcW w:type="dxa" w:w="4320"/>
          </w:tcPr>
          <w:p>
            <w:r>
              <w:t>Legal risk review, where applicable</w:t>
            </w:r>
          </w:p>
        </w:tc>
      </w:tr>
      <w:tr>
        <w:tc>
          <w:tcPr>
            <w:tcW w:type="dxa" w:w="4320"/>
          </w:tcPr>
          <w:p>
            <w:r>
              <w:t>[System Owners]</w:t>
            </w:r>
          </w:p>
        </w:tc>
        <w:tc>
          <w:tcPr>
            <w:tcW w:type="dxa" w:w="4320"/>
          </w:tcPr>
          <w:p>
            <w:r>
              <w:t>Remediation of system-specific findings</w:t>
            </w:r>
          </w:p>
        </w:tc>
      </w:tr>
      <w:tr>
        <w:tc>
          <w:tcPr>
            <w:tcW w:type="dxa" w:w="4320"/>
          </w:tcPr>
          <w:p>
            <w:r>
              <w:t>[Vendor Management Owner]</w:t>
            </w:r>
          </w:p>
        </w:tc>
        <w:tc>
          <w:tcPr>
            <w:tcW w:type="dxa" w:w="4320"/>
          </w:tcPr>
          <w:p>
            <w:r>
              <w:t>Third-party remediation activities</w:t>
            </w:r>
          </w:p>
        </w:tc>
      </w:tr>
    </w:tbl>
    <w:p>
      <w:r>
        <w:t>External distribution is prohibited unless approved by [Legal Counsel], [Security Officer], and [Executive Sponsor]. If external sharing is required, the report should be reviewed for sensitive details and shared using approved secure transmission methods.</w:t>
      </w:r>
    </w:p>
    <w:p>
      <w:pPr>
        <w:pStyle w:val="Heading3"/>
      </w:pPr>
      <w:r>
        <w:t>Confidentiality Requirements</w:t>
      </w:r>
    </w:p>
    <w:p>
      <w:r>
        <w:t>This report may include sensitive information regarding system configurations, security weaknesses, user access, vendor relationships, incident handling, and risk decisions. Unauthorized disclosure could increase security risk to the organization and its patients.</w:t>
      </w:r>
    </w:p>
    <w:p>
      <w:r>
        <w:t>Recipients must:</w:t>
      </w:r>
    </w:p>
    <w:p>
      <w:pPr>
        <w:pStyle w:val="ListBullet"/>
      </w:pPr>
      <w:r>
        <w:t>Store the report only in approved secure repositories.</w:t>
      </w:r>
    </w:p>
    <w:p>
      <w:pPr>
        <w:pStyle w:val="ListBullet"/>
      </w:pPr>
      <w:r>
        <w:t>Not forward, copy, or extract report content except for authorized business purposes.</w:t>
      </w:r>
    </w:p>
    <w:p>
      <w:pPr>
        <w:pStyle w:val="ListBullet"/>
      </w:pPr>
      <w:r>
        <w:t>Use secure communication channels when discussing report contents.</w:t>
      </w:r>
    </w:p>
    <w:p>
      <w:pPr>
        <w:pStyle w:val="ListBullet"/>
      </w:pPr>
      <w:r>
        <w:t>Limit access to remediation details based on role and need to know.</w:t>
      </w:r>
    </w:p>
    <w:p>
      <w:pPr>
        <w:pStyle w:val="ListBullet"/>
      </w:pPr>
      <w:r>
        <w:t>Protect any exported evidence or supporting documentation with appropriate access controls.</w:t>
      </w:r>
    </w:p>
    <w:p>
      <w:pPr>
        <w:pStyle w:val="ListBullet"/>
      </w:pPr>
      <w:r>
        <w:t>Report suspected unauthorized disclosure of this report to [Security Contact] immediately.</w:t>
      </w:r>
    </w:p>
    <w:p>
      <w:pPr>
        <w:pStyle w:val="Heading3"/>
      </w:pPr>
      <w:r>
        <w:t>Record Retention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Type</w:t>
            </w:r>
          </w:p>
        </w:tc>
        <w:tc>
          <w:tcPr>
            <w:tcW w:type="dxa" w:w="2160"/>
          </w:tcPr>
          <w:p>
            <w:r>
              <w:t>Retention Location</w:t>
            </w:r>
          </w:p>
        </w:tc>
        <w:tc>
          <w:tcPr>
            <w:tcW w:type="dxa" w:w="2160"/>
          </w:tcPr>
          <w:p>
            <w:r>
              <w:t>Minimum Retention Period</w:t>
            </w:r>
          </w:p>
        </w:tc>
        <w:tc>
          <w:tcPr>
            <w:tcW w:type="dxa" w:w="2160"/>
          </w:tcPr>
          <w:p>
            <w:r>
              <w:t>Owner</w:t>
            </w:r>
          </w:p>
        </w:tc>
      </w:tr>
      <w:tr>
        <w:tc>
          <w:tcPr>
            <w:tcW w:type="dxa" w:w="2160"/>
          </w:tcPr>
          <w:p>
            <w:r>
              <w:t>Final evaluation report</w:t>
            </w:r>
          </w:p>
        </w:tc>
        <w:tc>
          <w:tcPr>
            <w:tcW w:type="dxa" w:w="2160"/>
          </w:tcPr>
          <w:p>
            <w:r>
              <w:t>[Secure Compliance Repository]</w:t>
            </w:r>
          </w:p>
        </w:tc>
        <w:tc>
          <w:tcPr>
            <w:tcW w:type="dxa" w:w="2160"/>
          </w:tcPr>
          <w:p>
            <w:r>
              <w:t>[Retention Period]</w:t>
            </w:r>
          </w:p>
        </w:tc>
        <w:tc>
          <w:tcPr>
            <w:tcW w:type="dxa" w:w="2160"/>
          </w:tcPr>
          <w:p>
            <w:r>
              <w:t>[Compliance Officer]</w:t>
            </w:r>
          </w:p>
        </w:tc>
      </w:tr>
      <w:tr>
        <w:tc>
          <w:tcPr>
            <w:tcW w:type="dxa" w:w="2160"/>
          </w:tcPr>
          <w:p>
            <w:r>
              <w:t>Supporting evidence</w:t>
            </w:r>
          </w:p>
        </w:tc>
        <w:tc>
          <w:tcPr>
            <w:tcW w:type="dxa" w:w="2160"/>
          </w:tcPr>
          <w:p>
            <w:r>
              <w:t>[Secure Evidence Repository]</w:t>
            </w:r>
          </w:p>
        </w:tc>
        <w:tc>
          <w:tcPr>
            <w:tcW w:type="dxa" w:w="2160"/>
          </w:tcPr>
          <w:p>
            <w:r>
              <w:t>[Retention Period]</w:t>
            </w:r>
          </w:p>
        </w:tc>
        <w:tc>
          <w:tcPr>
            <w:tcW w:type="dxa" w:w="2160"/>
          </w:tcPr>
          <w:p>
            <w:r>
              <w:t>[Security Officer]</w:t>
            </w:r>
          </w:p>
        </w:tc>
      </w:tr>
      <w:tr>
        <w:tc>
          <w:tcPr>
            <w:tcW w:type="dxa" w:w="2160"/>
          </w:tcPr>
          <w:p>
            <w:r>
              <w:t>Corrective action tracker</w:t>
            </w:r>
          </w:p>
        </w:tc>
        <w:tc>
          <w:tcPr>
            <w:tcW w:type="dxa" w:w="2160"/>
          </w:tcPr>
          <w:p>
            <w:r>
              <w:t>[GRC / Risk Management System]</w:t>
            </w:r>
          </w:p>
        </w:tc>
        <w:tc>
          <w:tcPr>
            <w:tcW w:type="dxa" w:w="2160"/>
          </w:tcPr>
          <w:p>
            <w:r>
              <w:t>[Retention Period]</w:t>
            </w:r>
          </w:p>
        </w:tc>
        <w:tc>
          <w:tcPr>
            <w:tcW w:type="dxa" w:w="2160"/>
          </w:tcPr>
          <w:p>
            <w:r>
              <w:t>[Security Officer]</w:t>
            </w:r>
          </w:p>
        </w:tc>
      </w:tr>
      <w:tr>
        <w:tc>
          <w:tcPr>
            <w:tcW w:type="dxa" w:w="2160"/>
          </w:tcPr>
          <w:p>
            <w:r>
              <w:t>Management approvals</w:t>
            </w:r>
          </w:p>
        </w:tc>
        <w:tc>
          <w:tcPr>
            <w:tcW w:type="dxa" w:w="2160"/>
          </w:tcPr>
          <w:p>
            <w:r>
              <w:t>[Governance Records Repository]</w:t>
            </w:r>
          </w:p>
        </w:tc>
        <w:tc>
          <w:tcPr>
            <w:tcW w:type="dxa" w:w="2160"/>
          </w:tcPr>
          <w:p>
            <w:r>
              <w:t>[Retention Period]</w:t>
            </w:r>
          </w:p>
        </w:tc>
        <w:tc>
          <w:tcPr>
            <w:tcW w:type="dxa" w:w="2160"/>
          </w:tcPr>
          <w:p>
            <w:r>
              <w:t>[Executive Sponsor / Compliance Officer]</w:t>
            </w:r>
          </w:p>
        </w:tc>
      </w:tr>
      <w:tr>
        <w:tc>
          <w:tcPr>
            <w:tcW w:type="dxa" w:w="2160"/>
          </w:tcPr>
          <w:p>
            <w:r>
              <w:t>Follow-up validation records</w:t>
            </w:r>
          </w:p>
        </w:tc>
        <w:tc>
          <w:tcPr>
            <w:tcW w:type="dxa" w:w="2160"/>
          </w:tcPr>
          <w:p>
            <w:r>
              <w:t>[Secure Compliance Repository]</w:t>
            </w:r>
          </w:p>
        </w:tc>
        <w:tc>
          <w:tcPr>
            <w:tcW w:type="dxa" w:w="2160"/>
          </w:tcPr>
          <w:p>
            <w:r>
              <w:t>[Retention Period]</w:t>
            </w:r>
          </w:p>
        </w:tc>
        <w:tc>
          <w:tcPr>
            <w:tcW w:type="dxa" w:w="2160"/>
          </w:tcPr>
          <w:p>
            <w:r>
              <w:t>[Internal Audit / Compliance]</w:t>
            </w:r>
          </w:p>
        </w:tc>
      </w:tr>
    </w:tbl>
    <w:p>
      <w:pPr>
        <w:pStyle w:val="Heading3"/>
      </w:pPr>
      <w:r>
        <w:t>Report Integrity</w:t>
      </w:r>
    </w:p>
    <w:p>
      <w:r>
        <w:t>The approved version of this report is the version stored in [System / Repository]. Any printed or locally saved copies are considered uncontrolled. Changes to the report after issuance must be documented through version control and approved by the report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