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Termination Procedures (Workforce)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HIPAA-PROC-WF-TERM</w:t>
            </w:r>
          </w:p>
        </w:tc>
        <w:tc>
          <w:tcPr>
            <w:tcW w:type="dxa" w:w="1440"/>
          </w:tcPr>
          <w:p>
            <w:r>
              <w:t>1.0</w:t>
            </w:r>
          </w:p>
        </w:tc>
        <w:tc>
          <w:tcPr>
            <w:tcW w:type="dxa" w:w="1440"/>
          </w:tcPr>
          <w:p>
            <w:r>
              <w:t>[Privacy Officer / Security Officer]</w:t>
            </w:r>
          </w:p>
        </w:tc>
        <w:tc>
          <w:tcPr>
            <w:tcW w:type="dxa" w:w="1440"/>
          </w:tcPr>
          <w:p>
            <w:r>
              <w:t>[YYYY-MM-DD]</w:t>
            </w:r>
          </w:p>
        </w:tc>
        <w:tc>
          <w:tcPr>
            <w:tcW w:type="dxa" w:w="1440"/>
          </w:tcPr>
          <w:p>
            <w:r>
              <w:t>HIPAA</w:t>
            </w:r>
          </w:p>
        </w:tc>
        <w:tc>
          <w:tcPr>
            <w:tcW w:type="dxa" w:w="1440"/>
          </w:tcPr>
          <w:p>
            <w:r>
              <w:t>Internal - Confidential</w:t>
            </w:r>
          </w:p>
        </w:tc>
      </w:tr>
    </w:tbl>
    <w:p>
      <w:pPr>
        <w:pStyle w:val="Heading2"/>
      </w:pPr>
      <w:r>
        <w:t>Purpose</w:t>
      </w:r>
    </w:p>
    <w:p>
      <w:r>
        <w:t>This procedure defines the required steps for terminating workforce access to electronic protected health information (ePHI), protected health information (PHI), facilities, systems, applications, devices, and other organizational resources when a workforce member leaves the organization or no longer requires access due to role change, contract end, separation, or other termination event.</w:t>
      </w:r>
    </w:p>
    <w:p>
      <w:r>
        <w:t>The purpose of this procedure is to ensure that access is removed promptly, consistently, and verifiably to reduce the risk of unauthorized access, use, disclosure, alteration, or destruction of PHI after the workforce member’s need for access has ended.</w:t>
      </w:r>
    </w:p>
    <w:p>
      <w:pPr>
        <w:pStyle w:val="Heading2"/>
      </w:pPr>
      <w:r>
        <w:t>Scope</w:t>
      </w:r>
    </w:p>
    <w:p>
      <w:r>
        <w:t>This procedure applies to all workforce members who have been granted access to organizational systems, facilities, networks, applications, data, or devices that may create, receive, maintain, transmit, view, process, or support PHI or ePHI.</w:t>
      </w:r>
    </w:p>
    <w:p>
      <w:r>
        <w:t>For this procedure, “workforce member” includes:</w:t>
      </w:r>
    </w:p>
    <w:p>
      <w:pPr>
        <w:pStyle w:val="ListBullet"/>
      </w:pPr>
      <w:r>
        <w:t>Employees, including full-time, part-time, temporary, seasonal, and per diem staff</w:t>
      </w:r>
    </w:p>
    <w:p>
      <w:pPr>
        <w:pStyle w:val="ListBullet"/>
      </w:pPr>
      <w:r>
        <w:t>Contractors, consultants, agency staff, interns, students, volunteers, and trainees</w:t>
      </w:r>
    </w:p>
    <w:p>
      <w:pPr>
        <w:pStyle w:val="ListBullet"/>
      </w:pPr>
      <w:r>
        <w:t>Medical staff, affiliated clinicians, and other non-employed users granted organizational access</w:t>
      </w:r>
    </w:p>
    <w:p>
      <w:pPr>
        <w:pStyle w:val="ListBullet"/>
      </w:pPr>
      <w:r>
        <w:t>Third-party personnel with user accounts, badges, tokens, credentials, or remote access</w:t>
      </w:r>
    </w:p>
    <w:p>
      <w:pPr>
        <w:pStyle w:val="ListBullet"/>
      </w:pPr>
      <w:r>
        <w:t>Privileged users, including administrators, developers, database administrators, and support personnel</w:t>
      </w:r>
    </w:p>
    <w:p>
      <w:pPr>
        <w:pStyle w:val="ListBullet"/>
      </w:pPr>
      <w:r>
        <w:t>Any user with physical or logical access to areas, systems, or records containing PHI</w:t>
      </w:r>
    </w:p>
    <w:p>
      <w:r>
        <w:t>This procedure applies to the following termination scenarios:</w:t>
      </w:r>
    </w:p>
    <w:p>
      <w:pPr>
        <w:pStyle w:val="ListBullet"/>
      </w:pPr>
      <w:r>
        <w:t>Voluntary resignation</w:t>
      </w:r>
    </w:p>
    <w:p>
      <w:pPr>
        <w:pStyle w:val="ListBullet"/>
      </w:pPr>
      <w:r>
        <w:t>Involuntary termination</w:t>
      </w:r>
    </w:p>
    <w:p>
      <w:pPr>
        <w:pStyle w:val="ListBullet"/>
      </w:pPr>
      <w:r>
        <w:t>Retirement</w:t>
      </w:r>
    </w:p>
    <w:p>
      <w:pPr>
        <w:pStyle w:val="ListBullet"/>
      </w:pPr>
      <w:r>
        <w:t>End of contract, placement, rotation, affiliation, or assignment</w:t>
      </w:r>
    </w:p>
    <w:p>
      <w:pPr>
        <w:pStyle w:val="ListBullet"/>
      </w:pPr>
      <w:r>
        <w:t>Job abandonment or unconfirmed departure</w:t>
      </w:r>
    </w:p>
    <w:p>
      <w:pPr>
        <w:pStyle w:val="ListBullet"/>
      </w:pPr>
      <w:r>
        <w:t>Death of a workforce member</w:t>
      </w:r>
    </w:p>
    <w:p>
      <w:pPr>
        <w:pStyle w:val="ListBullet"/>
      </w:pPr>
      <w:r>
        <w:t>Internal transfer where access must be removed or changed</w:t>
      </w:r>
    </w:p>
    <w:p>
      <w:pPr>
        <w:pStyle w:val="ListBullet"/>
      </w:pPr>
      <w:r>
        <w:t>Leave of absence where access must be suspended</w:t>
      </w:r>
    </w:p>
    <w:p>
      <w:pPr>
        <w:pStyle w:val="ListBullet"/>
      </w:pPr>
      <w:r>
        <w:t>Termination of vendor personnel assigned to the organization</w:t>
      </w:r>
    </w:p>
    <w:p>
      <w:pPr>
        <w:pStyle w:val="ListBullet"/>
      </w:pPr>
      <w:r>
        <w:t>Emergency termination due to suspected misconduct, security risk, privacy violation, or legal hold</w:t>
      </w:r>
    </w:p>
    <w:p>
      <w:r>
        <w:t>This procedure covers termination of access to, at minimum:</w:t>
      </w:r>
    </w:p>
    <w:p>
      <w:pPr>
        <w:pStyle w:val="ListBullet"/>
      </w:pPr>
      <w:r>
        <w:t>Identity and access management systems</w:t>
      </w:r>
    </w:p>
    <w:p>
      <w:pPr>
        <w:pStyle w:val="ListBullet"/>
      </w:pPr>
      <w:r>
        <w:t>Electronic health record systems</w:t>
      </w:r>
    </w:p>
    <w:p>
      <w:pPr>
        <w:pStyle w:val="ListBullet"/>
      </w:pPr>
      <w:r>
        <w:t>Billing, coding, scheduling, claims, pharmacy, laboratory, imaging, and clinical systems</w:t>
      </w:r>
    </w:p>
    <w:p>
      <w:pPr>
        <w:pStyle w:val="ListBullet"/>
      </w:pPr>
      <w:r>
        <w:t>Email, messaging, collaboration, file storage, and document management platforms</w:t>
      </w:r>
    </w:p>
    <w:p>
      <w:pPr>
        <w:pStyle w:val="ListBullet"/>
      </w:pPr>
      <w:r>
        <w:t>Remote access, VPN, virtual desktop, cloud applications, and mobile access</w:t>
      </w:r>
    </w:p>
    <w:p>
      <w:pPr>
        <w:pStyle w:val="ListBullet"/>
      </w:pPr>
      <w:r>
        <w:t>Workstations, laptops, mobile devices, removable media, and peripherals</w:t>
      </w:r>
    </w:p>
    <w:p>
      <w:pPr>
        <w:pStyle w:val="ListBullet"/>
      </w:pPr>
      <w:r>
        <w:t>Administrative systems containing PHI, including HR, finance, quality, and compliance systems</w:t>
      </w:r>
    </w:p>
    <w:p>
      <w:pPr>
        <w:pStyle w:val="ListBullet"/>
      </w:pPr>
      <w:r>
        <w:t>Shared drives, databases, reporting tools, data warehouses, analytics platforms, and interfaces</w:t>
      </w:r>
    </w:p>
    <w:p>
      <w:pPr>
        <w:pStyle w:val="ListBullet"/>
      </w:pPr>
      <w:r>
        <w:t>Physical access badges, keys, access cards, alarm codes, medication areas, records rooms, and secure areas</w:t>
      </w:r>
    </w:p>
    <w:p>
      <w:pPr>
        <w:pStyle w:val="ListBullet"/>
      </w:pPr>
      <w:r>
        <w:t>Privileged, service, generic, emergency, break-glass, shared, API, and integration accounts</w:t>
      </w:r>
    </w:p>
    <w:p>
      <w:pPr>
        <w:pStyle w:val="ListBullet"/>
      </w:pPr>
      <w:r>
        <w:t>Vendor portals and externally hosted systems used on behalf of the organization</w:t>
      </w:r>
    </w:p>
    <w:p>
      <w:r>
        <w:t>This procedure does not replace disciplinary procedures, HR separation processes, privacy incident response procedures, or breach response procedures; however, it must be coordinated with those processes when relevant.</w:t>
      </w:r>
    </w:p>
    <w:p>
      <w:pPr>
        <w:pStyle w:val="Heading2"/>
      </w:pPr>
      <w:r>
        <w:t>Prerequisites &amp; Inputs</w:t>
      </w:r>
    </w:p>
    <w:p>
      <w:r>
        <w:t>The following prerequisites and inputs are required to execute this procedure effectively.</w:t>
      </w:r>
    </w:p>
    <w:p>
      <w:pPr>
        <w:pStyle w:val="Heading3"/>
      </w:pPr>
      <w:r>
        <w:t>Required Prerequisites</w:t>
      </w:r>
    </w:p>
    <w:p>
      <w:pPr>
        <w:pStyle w:val="ListBullet"/>
      </w:pPr>
      <w:r>
        <w:t>A current workforce roster or authoritative source of workforce identity records</w:t>
      </w:r>
    </w:p>
    <w:p>
      <w:pPr>
        <w:pStyle w:val="ListBullet"/>
      </w:pPr>
      <w:r>
        <w:t>A defined onboarding and access provisioning process</w:t>
      </w:r>
    </w:p>
    <w:p>
      <w:pPr>
        <w:pStyle w:val="ListBullet"/>
      </w:pPr>
      <w:r>
        <w:t>Role-based or job-based access profiles where available</w:t>
      </w:r>
    </w:p>
    <w:p>
      <w:pPr>
        <w:pStyle w:val="ListBullet"/>
      </w:pPr>
      <w:r>
        <w:t>Centralized tracking of user accounts and access rights, including privileged access</w:t>
      </w:r>
    </w:p>
    <w:p>
      <w:pPr>
        <w:pStyle w:val="ListBullet"/>
      </w:pPr>
      <w:r>
        <w:t>Inventory of applications, systems, devices, and physical access mechanisms</w:t>
      </w:r>
    </w:p>
    <w:p>
      <w:pPr>
        <w:pStyle w:val="ListBullet"/>
      </w:pPr>
      <w:r>
        <w:t>Defined ownership for systems that store, process, transmit, or support PHI</w:t>
      </w:r>
    </w:p>
    <w:p>
      <w:pPr>
        <w:pStyle w:val="ListBullet"/>
      </w:pPr>
      <w:r>
        <w:t>Help Desk or access management ticketing capability</w:t>
      </w:r>
    </w:p>
    <w:p>
      <w:pPr>
        <w:pStyle w:val="ListBullet"/>
      </w:pPr>
      <w:r>
        <w:t>Procedures for retrieval, remote wiping, disabling, or preserving organization-owned devices and data</w:t>
      </w:r>
    </w:p>
    <w:p>
      <w:pPr>
        <w:pStyle w:val="ListBullet"/>
      </w:pPr>
      <w:r>
        <w:t>Escalation paths for urgent, involuntary, high-risk, or disputed terminations</w:t>
      </w:r>
    </w:p>
    <w:p>
      <w:pPr>
        <w:pStyle w:val="ListBullet"/>
      </w:pPr>
      <w:r>
        <w:t>Retention requirements for access removal records and separation documentation</w:t>
      </w:r>
    </w:p>
    <w:p>
      <w:pPr>
        <w:pStyle w:val="Heading3"/>
      </w:pPr>
      <w:r>
        <w:t>Required Inputs</w:t>
      </w:r>
    </w:p>
    <w:tbl>
      <w:tblPr>
        <w:tblStyle w:val="TableGrid"/>
        <w:tblW w:type="auto" w:w="0"/>
        <w:tblLook w:firstColumn="1" w:firstRow="1" w:lastColumn="0" w:lastRow="0" w:noHBand="0" w:noVBand="1" w:val="04A0"/>
      </w:tblPr>
      <w:tblGrid>
        <w:gridCol w:w="2880"/>
        <w:gridCol w:w="2880"/>
        <w:gridCol w:w="2880"/>
      </w:tblGrid>
      <w:tr>
        <w:tc>
          <w:tcPr>
            <w:tcW w:type="dxa" w:w="2880"/>
          </w:tcPr>
          <w:p>
            <w:r>
              <w:t>Input</w:t>
            </w:r>
          </w:p>
        </w:tc>
        <w:tc>
          <w:tcPr>
            <w:tcW w:type="dxa" w:w="2880"/>
          </w:tcPr>
          <w:p>
            <w:r>
              <w:t>Source</w:t>
            </w:r>
          </w:p>
        </w:tc>
        <w:tc>
          <w:tcPr>
            <w:tcW w:type="dxa" w:w="2880"/>
          </w:tcPr>
          <w:p>
            <w:r>
              <w:t>Required For</w:t>
            </w:r>
          </w:p>
        </w:tc>
      </w:tr>
      <w:tr>
        <w:tc>
          <w:tcPr>
            <w:tcW w:type="dxa" w:w="2880"/>
          </w:tcPr>
          <w:p>
            <w:r>
              <w:t>Termination notification</w:t>
            </w:r>
          </w:p>
        </w:tc>
        <w:tc>
          <w:tcPr>
            <w:tcW w:type="dxa" w:w="2880"/>
          </w:tcPr>
          <w:p>
            <w:r>
              <w:t>Human Resources, manager, contract owner, medical staff office, vendor manager, or authorized leader</w:t>
            </w:r>
          </w:p>
        </w:tc>
        <w:tc>
          <w:tcPr>
            <w:tcW w:type="dxa" w:w="2880"/>
          </w:tcPr>
          <w:p>
            <w:r>
              <w:t>Initiating the termination process</w:t>
            </w:r>
          </w:p>
        </w:tc>
      </w:tr>
      <w:tr>
        <w:tc>
          <w:tcPr>
            <w:tcW w:type="dxa" w:w="2880"/>
          </w:tcPr>
          <w:p>
            <w:r>
              <w:t>Workforce member identity details</w:t>
            </w:r>
          </w:p>
        </w:tc>
        <w:tc>
          <w:tcPr>
            <w:tcW w:type="dxa" w:w="2880"/>
          </w:tcPr>
          <w:p>
            <w:r>
              <w:t>HR system, identity management platform, credentialing system, or contract record</w:t>
            </w:r>
          </w:p>
        </w:tc>
        <w:tc>
          <w:tcPr>
            <w:tcW w:type="dxa" w:w="2880"/>
          </w:tcPr>
          <w:p>
            <w:r>
              <w:t>Accurate account identification</w:t>
            </w:r>
          </w:p>
        </w:tc>
      </w:tr>
      <w:tr>
        <w:tc>
          <w:tcPr>
            <w:tcW w:type="dxa" w:w="2880"/>
          </w:tcPr>
          <w:p>
            <w:r>
              <w:t>Termination type</w:t>
            </w:r>
          </w:p>
        </w:tc>
        <w:tc>
          <w:tcPr>
            <w:tcW w:type="dxa" w:w="2880"/>
          </w:tcPr>
          <w:p>
            <w:r>
              <w:t>HR, manager, legal, compliance, or contract owner</w:t>
            </w:r>
          </w:p>
        </w:tc>
        <w:tc>
          <w:tcPr>
            <w:tcW w:type="dxa" w:w="2880"/>
          </w:tcPr>
          <w:p>
            <w:r>
              <w:t>Determining timing and urgency</w:t>
            </w:r>
          </w:p>
        </w:tc>
      </w:tr>
      <w:tr>
        <w:tc>
          <w:tcPr>
            <w:tcW w:type="dxa" w:w="2880"/>
          </w:tcPr>
          <w:p>
            <w:r>
              <w:t>Last working date and time</w:t>
            </w:r>
          </w:p>
        </w:tc>
        <w:tc>
          <w:tcPr>
            <w:tcW w:type="dxa" w:w="2880"/>
          </w:tcPr>
          <w:p>
            <w:r>
              <w:t>HR, manager, contract owner, or department leader</w:t>
            </w:r>
          </w:p>
        </w:tc>
        <w:tc>
          <w:tcPr>
            <w:tcW w:type="dxa" w:w="2880"/>
          </w:tcPr>
          <w:p>
            <w:r>
              <w:t>Scheduling access removal</w:t>
            </w:r>
          </w:p>
        </w:tc>
      </w:tr>
      <w:tr>
        <w:tc>
          <w:tcPr>
            <w:tcW w:type="dxa" w:w="2880"/>
          </w:tcPr>
          <w:p>
            <w:r>
              <w:t>Systems and applications used</w:t>
            </w:r>
          </w:p>
        </w:tc>
        <w:tc>
          <w:tcPr>
            <w:tcW w:type="dxa" w:w="2880"/>
          </w:tcPr>
          <w:p>
            <w:r>
              <w:t>Access management records, manager, application owners, system inventory</w:t>
            </w:r>
          </w:p>
        </w:tc>
        <w:tc>
          <w:tcPr>
            <w:tcW w:type="dxa" w:w="2880"/>
          </w:tcPr>
          <w:p>
            <w:r>
              <w:t>Confirming all access is removed</w:t>
            </w:r>
          </w:p>
        </w:tc>
      </w:tr>
      <w:tr>
        <w:tc>
          <w:tcPr>
            <w:tcW w:type="dxa" w:w="2880"/>
          </w:tcPr>
          <w:p>
            <w:r>
              <w:t>Device and asset assignment records</w:t>
            </w:r>
          </w:p>
        </w:tc>
        <w:tc>
          <w:tcPr>
            <w:tcW w:type="dxa" w:w="2880"/>
          </w:tcPr>
          <w:p>
            <w:r>
              <w:t>IT asset management system, manager, facilities, department asset log</w:t>
            </w:r>
          </w:p>
        </w:tc>
        <w:tc>
          <w:tcPr>
            <w:tcW w:type="dxa" w:w="2880"/>
          </w:tcPr>
          <w:p>
            <w:r>
              <w:t>Recovering devices and media</w:t>
            </w:r>
          </w:p>
        </w:tc>
      </w:tr>
      <w:tr>
        <w:tc>
          <w:tcPr>
            <w:tcW w:type="dxa" w:w="2880"/>
          </w:tcPr>
          <w:p>
            <w:r>
              <w:t>Physical access list</w:t>
            </w:r>
          </w:p>
        </w:tc>
        <w:tc>
          <w:tcPr>
            <w:tcW w:type="dxa" w:w="2880"/>
          </w:tcPr>
          <w:p>
            <w:r>
              <w:t>Facilities, security, badge system, department leader</w:t>
            </w:r>
          </w:p>
        </w:tc>
        <w:tc>
          <w:tcPr>
            <w:tcW w:type="dxa" w:w="2880"/>
          </w:tcPr>
          <w:p>
            <w:r>
              <w:t>Disabling facility access</w:t>
            </w:r>
          </w:p>
        </w:tc>
      </w:tr>
      <w:tr>
        <w:tc>
          <w:tcPr>
            <w:tcW w:type="dxa" w:w="2880"/>
          </w:tcPr>
          <w:p>
            <w:r>
              <w:t>Privileged access list</w:t>
            </w:r>
          </w:p>
        </w:tc>
        <w:tc>
          <w:tcPr>
            <w:tcW w:type="dxa" w:w="2880"/>
          </w:tcPr>
          <w:p>
            <w:r>
              <w:t>IT Security, system administrators, application owners</w:t>
            </w:r>
          </w:p>
        </w:tc>
        <w:tc>
          <w:tcPr>
            <w:tcW w:type="dxa" w:w="2880"/>
          </w:tcPr>
          <w:p>
            <w:r>
              <w:t>Removing elevated permissions</w:t>
            </w:r>
          </w:p>
        </w:tc>
      </w:tr>
      <w:tr>
        <w:tc>
          <w:tcPr>
            <w:tcW w:type="dxa" w:w="2880"/>
          </w:tcPr>
          <w:p>
            <w:r>
              <w:t>Legal hold or investigation notice, if applicable</w:t>
            </w:r>
          </w:p>
        </w:tc>
        <w:tc>
          <w:tcPr>
            <w:tcW w:type="dxa" w:w="2880"/>
          </w:tcPr>
          <w:p>
            <w:r>
              <w:t>Legal, Privacy Officer, Security Officer, Compliance, HR</w:t>
            </w:r>
          </w:p>
        </w:tc>
        <w:tc>
          <w:tcPr>
            <w:tcW w:type="dxa" w:w="2880"/>
          </w:tcPr>
          <w:p>
            <w:r>
              <w:t>Preserving records before alteration or deletion</w:t>
            </w:r>
          </w:p>
        </w:tc>
      </w:tr>
      <w:tr>
        <w:tc>
          <w:tcPr>
            <w:tcW w:type="dxa" w:w="2880"/>
          </w:tcPr>
          <w:p>
            <w:r>
              <w:t>Vendor or third-party relationship details, if applicable</w:t>
            </w:r>
          </w:p>
        </w:tc>
        <w:tc>
          <w:tcPr>
            <w:tcW w:type="dxa" w:w="2880"/>
          </w:tcPr>
          <w:p>
            <w:r>
              <w:t>Vendor manager, procurement, contract owner</w:t>
            </w:r>
          </w:p>
        </w:tc>
        <w:tc>
          <w:tcPr>
            <w:tcW w:type="dxa" w:w="2880"/>
          </w:tcPr>
          <w:p>
            <w:r>
              <w:t>Coordinating external account removal</w:t>
            </w:r>
          </w:p>
        </w:tc>
      </w:tr>
    </w:tbl>
    <w:p>
      <w:pPr>
        <w:pStyle w:val="Heading3"/>
      </w:pPr>
      <w:r>
        <w:t>Termination Timing Categories</w:t>
      </w:r>
    </w:p>
    <w:tbl>
      <w:tblPr>
        <w:tblStyle w:val="TableGrid"/>
        <w:tblW w:type="auto" w:w="0"/>
        <w:tblLook w:firstColumn="1" w:firstRow="1" w:lastColumn="0" w:lastRow="0" w:noHBand="0" w:noVBand="1" w:val="04A0"/>
      </w:tblPr>
      <w:tblGrid>
        <w:gridCol w:w="2880"/>
        <w:gridCol w:w="2880"/>
        <w:gridCol w:w="2880"/>
      </w:tblGrid>
      <w:tr>
        <w:tc>
          <w:tcPr>
            <w:tcW w:type="dxa" w:w="2880"/>
          </w:tcPr>
          <w:p>
            <w:r>
              <w:t>Termination Scenario</w:t>
            </w:r>
          </w:p>
        </w:tc>
        <w:tc>
          <w:tcPr>
            <w:tcW w:type="dxa" w:w="2880"/>
          </w:tcPr>
          <w:p>
            <w:r>
              <w:t>Access Removal Timing</w:t>
            </w:r>
          </w:p>
        </w:tc>
        <w:tc>
          <w:tcPr>
            <w:tcW w:type="dxa" w:w="2880"/>
          </w:tcPr>
          <w:p>
            <w:r>
              <w:t>Notes</w:t>
            </w:r>
          </w:p>
        </w:tc>
      </w:tr>
      <w:tr>
        <w:tc>
          <w:tcPr>
            <w:tcW w:type="dxa" w:w="2880"/>
          </w:tcPr>
          <w:p>
            <w:r>
              <w:t>Routine voluntary termination with advance notice</w:t>
            </w:r>
          </w:p>
        </w:tc>
        <w:tc>
          <w:tcPr>
            <w:tcW w:type="dxa" w:w="2880"/>
          </w:tcPr>
          <w:p>
            <w:r>
              <w:t>At the end of the workforce member’s final approved work period, unless earlier removal is directed</w:t>
            </w:r>
          </w:p>
        </w:tc>
        <w:tc>
          <w:tcPr>
            <w:tcW w:type="dxa" w:w="2880"/>
          </w:tcPr>
          <w:p>
            <w:r>
              <w:t>Access must not remain active after the final work time</w:t>
            </w:r>
          </w:p>
        </w:tc>
      </w:tr>
      <w:tr>
        <w:tc>
          <w:tcPr>
            <w:tcW w:type="dxa" w:w="2880"/>
          </w:tcPr>
          <w:p>
            <w:r>
              <w:t>End of contract, rotation, affiliation, or temporary assignment</w:t>
            </w:r>
          </w:p>
        </w:tc>
        <w:tc>
          <w:tcPr>
            <w:tcW w:type="dxa" w:w="2880"/>
          </w:tcPr>
          <w:p>
            <w:r>
              <w:t>At the scheduled end date and time</w:t>
            </w:r>
          </w:p>
        </w:tc>
        <w:tc>
          <w:tcPr>
            <w:tcW w:type="dxa" w:w="2880"/>
          </w:tcPr>
          <w:p>
            <w:r>
              <w:t>Contract owner must confirm completion</w:t>
            </w:r>
          </w:p>
        </w:tc>
      </w:tr>
      <w:tr>
        <w:tc>
          <w:tcPr>
            <w:tcW w:type="dxa" w:w="2880"/>
          </w:tcPr>
          <w:p>
            <w:r>
              <w:t>Internal transfer or role change</w:t>
            </w:r>
          </w:p>
        </w:tc>
        <w:tc>
          <w:tcPr>
            <w:tcW w:type="dxa" w:w="2880"/>
          </w:tcPr>
          <w:p>
            <w:r>
              <w:t>Remove access no longer needed before or on the effective date of the new role</w:t>
            </w:r>
          </w:p>
        </w:tc>
        <w:tc>
          <w:tcPr>
            <w:tcW w:type="dxa" w:w="2880"/>
          </w:tcPr>
          <w:p>
            <w:r>
              <w:t>New access must be approved separately</w:t>
            </w:r>
          </w:p>
        </w:tc>
      </w:tr>
      <w:tr>
        <w:tc>
          <w:tcPr>
            <w:tcW w:type="dxa" w:w="2880"/>
          </w:tcPr>
          <w:p>
            <w:r>
              <w:t>Leave of absence requiring suspension</w:t>
            </w:r>
          </w:p>
        </w:tc>
        <w:tc>
          <w:tcPr>
            <w:tcW w:type="dxa" w:w="2880"/>
          </w:tcPr>
          <w:p>
            <w:r>
              <w:t>Suspend access on or before the start of leave</w:t>
            </w:r>
          </w:p>
        </w:tc>
        <w:tc>
          <w:tcPr>
            <w:tcW w:type="dxa" w:w="2880"/>
          </w:tcPr>
          <w:p>
            <w:r>
              <w:t>Exceptions require documented approval</w:t>
            </w:r>
          </w:p>
        </w:tc>
      </w:tr>
      <w:tr>
        <w:tc>
          <w:tcPr>
            <w:tcW w:type="dxa" w:w="2880"/>
          </w:tcPr>
          <w:p>
            <w:r>
              <w:t>Involuntary termination</w:t>
            </w:r>
          </w:p>
        </w:tc>
        <w:tc>
          <w:tcPr>
            <w:tcW w:type="dxa" w:w="2880"/>
          </w:tcPr>
          <w:p>
            <w:r>
              <w:t>Immediately before or at the time the workforce member is notified, as coordinated with HR</w:t>
            </w:r>
          </w:p>
        </w:tc>
        <w:tc>
          <w:tcPr>
            <w:tcW w:type="dxa" w:w="2880"/>
          </w:tcPr>
          <w:p>
            <w:r>
              <w:t>Must be handled confidentially and urgently</w:t>
            </w:r>
          </w:p>
        </w:tc>
      </w:tr>
      <w:tr>
        <w:tc>
          <w:tcPr>
            <w:tcW w:type="dxa" w:w="2880"/>
          </w:tcPr>
          <w:p>
            <w:r>
              <w:t>High-risk termination involving suspected misconduct, privacy concern, security concern, or legal issue</w:t>
            </w:r>
          </w:p>
        </w:tc>
        <w:tc>
          <w:tcPr>
            <w:tcW w:type="dxa" w:w="2880"/>
          </w:tcPr>
          <w:p>
            <w:r>
              <w:t>Immediately upon authorization from HR, Legal, Privacy Officer, Security Officer, or executive leadership</w:t>
            </w:r>
          </w:p>
        </w:tc>
        <w:tc>
          <w:tcPr>
            <w:tcW w:type="dxa" w:w="2880"/>
          </w:tcPr>
          <w:p>
            <w:r>
              <w:t>Preserve evidence as directed</w:t>
            </w:r>
          </w:p>
        </w:tc>
      </w:tr>
      <w:tr>
        <w:tc>
          <w:tcPr>
            <w:tcW w:type="dxa" w:w="2880"/>
          </w:tcPr>
          <w:p>
            <w:r>
              <w:t>Job abandonment or unconfirmed departure</w:t>
            </w:r>
          </w:p>
        </w:tc>
        <w:tc>
          <w:tcPr>
            <w:tcW w:type="dxa" w:w="2880"/>
          </w:tcPr>
          <w:p>
            <w:r>
              <w:t>Disable access as soon as abandonment is identified or suspected under HR process</w:t>
            </w:r>
          </w:p>
        </w:tc>
        <w:tc>
          <w:tcPr>
            <w:tcW w:type="dxa" w:w="2880"/>
          </w:tcPr>
          <w:p>
            <w:r>
              <w:t>Do not wait for final HR classification if access risk exists</w:t>
            </w:r>
          </w:p>
        </w:tc>
      </w:tr>
      <w:tr>
        <w:tc>
          <w:tcPr>
            <w:tcW w:type="dxa" w:w="2880"/>
          </w:tcPr>
          <w:p>
            <w:r>
              <w:t>Death of workforce member</w:t>
            </w:r>
          </w:p>
        </w:tc>
        <w:tc>
          <w:tcPr>
            <w:tcW w:type="dxa" w:w="2880"/>
          </w:tcPr>
          <w:p>
            <w:r>
              <w:t>Disable access immediately upon verified notification</w:t>
            </w:r>
          </w:p>
        </w:tc>
        <w:tc>
          <w:tcPr>
            <w:tcW w:type="dxa" w:w="2880"/>
          </w:tcPr>
          <w:p>
            <w:r>
              <w:t>Coordinate with HR and Legal before handling data or devices</w:t>
            </w:r>
          </w:p>
        </w:tc>
      </w:tr>
      <w:tr>
        <w:tc>
          <w:tcPr>
            <w:tcW w:type="dxa" w:w="2880"/>
          </w:tcPr>
          <w:p>
            <w:r>
              <w:t>Vendor personnel termination or reassignment</w:t>
            </w:r>
          </w:p>
        </w:tc>
        <w:tc>
          <w:tcPr>
            <w:tcW w:type="dxa" w:w="2880"/>
          </w:tcPr>
          <w:p>
            <w:r>
              <w:t>Upon notification from vendor manager, contract owner, or vendor</w:t>
            </w:r>
          </w:p>
        </w:tc>
        <w:tc>
          <w:tcPr>
            <w:tcW w:type="dxa" w:w="2880"/>
          </w:tcPr>
          <w:p>
            <w:r>
              <w:t>Access must be reviewed for related vendor accounts</w:t>
            </w:r>
          </w:p>
        </w:tc>
      </w:tr>
    </w:tbl>
    <w:p>
      <w:pPr>
        <w:pStyle w:val="Heading2"/>
      </w:pPr>
      <w:r>
        <w:t>Step-by-Step Procedure (numbered)</w:t>
      </w:r>
    </w:p>
    <w:p>
      <w:pPr>
        <w:pStyle w:val="ListBullet"/>
      </w:pPr>
      <w:r>
        <w:t>Receive termination notification</w:t>
      </w:r>
    </w:p>
    <w:p>
      <w:r>
        <w:t>The termination process begins when Human Resources, the workforce member’s manager, the contract owner, medical staff office, vendor manager, or another authorized party notifies IT, Information Security, Facilities, or the designated termination coordinator that access must be removed or suspended.</w:t>
      </w:r>
    </w:p>
    <w:p>
      <w:r>
        <w:t>The notification must include, where available:</w:t>
      </w:r>
    </w:p>
    <w:p>
      <w:pPr>
        <w:pStyle w:val="ListBullet"/>
      </w:pPr>
      <w:r>
        <w:t>Workforce member’s full name</w:t>
      </w:r>
    </w:p>
    <w:p>
      <w:pPr>
        <w:pStyle w:val="ListBullet"/>
      </w:pPr>
      <w:r>
        <w:t>Unique workforce ID or user ID</w:t>
      </w:r>
    </w:p>
    <w:p>
      <w:pPr>
        <w:pStyle w:val="ListBullet"/>
      </w:pPr>
      <w:r>
        <w:t>Department, location, and manager</w:t>
      </w:r>
    </w:p>
    <w:p>
      <w:pPr>
        <w:pStyle w:val="ListBullet"/>
      </w:pPr>
      <w:r>
        <w:t>Role or position</w:t>
      </w:r>
    </w:p>
    <w:p>
      <w:pPr>
        <w:pStyle w:val="ListBullet"/>
      </w:pPr>
      <w:r>
        <w:t>Termination type</w:t>
      </w:r>
    </w:p>
    <w:p>
      <w:pPr>
        <w:pStyle w:val="ListBullet"/>
      </w:pPr>
      <w:r>
        <w:t>Final working date and time</w:t>
      </w:r>
    </w:p>
    <w:p>
      <w:pPr>
        <w:pStyle w:val="ListBullet"/>
      </w:pPr>
      <w:r>
        <w:t>Required access removal time</w:t>
      </w:r>
    </w:p>
    <w:p>
      <w:pPr>
        <w:pStyle w:val="ListBullet"/>
      </w:pPr>
      <w:r>
        <w:t>Whether the termination is voluntary, involuntary, high-risk, or urgent</w:t>
      </w:r>
    </w:p>
    <w:p>
      <w:pPr>
        <w:pStyle w:val="ListBullet"/>
      </w:pPr>
      <w:r>
        <w:t>Whether a legal hold, privacy investigation, security investigation, or litigation matter applies</w:t>
      </w:r>
    </w:p>
    <w:p>
      <w:pPr>
        <w:pStyle w:val="ListBullet"/>
      </w:pPr>
      <w:r>
        <w:t>Known systems, devices, remote access methods, and privileged accounts</w:t>
      </w:r>
    </w:p>
    <w:p>
      <w:pPr>
        <w:pStyle w:val="ListBullet"/>
      </w:pPr>
      <w:r>
        <w:t>Required contact for questions or approvals</w:t>
      </w:r>
    </w:p>
    <w:p>
      <w:pPr>
        <w:pStyle w:val="ListBullet"/>
      </w:pPr>
      <w:r>
        <w:t>Create and classify the termination ticket</w:t>
      </w:r>
    </w:p>
    <w:p>
      <w:r>
        <w:t>The Help Desk, IT Service Management team, or designated access management function must create a termination ticket in [ticketing system] and classify the request by urgency.</w:t>
      </w:r>
    </w:p>
    <w:p>
      <w:r>
        <w:t>The ticket must be marked confidential if it involves involuntary termination, suspected misconduct, privacy incident, security incident, legal matter, executive personnel, medical staff concern, or other sensitive circumstances.</w:t>
      </w:r>
    </w:p>
    <w:p>
      <w:r>
        <w:t>The ticket must include all available inputs and must not disclose unnecessary details beyond what is required to remove access.</w:t>
      </w:r>
    </w:p>
    <w:p>
      <w:pPr>
        <w:pStyle w:val="ListBullet"/>
      </w:pPr>
      <w:r>
        <w:t>Validate authorization</w:t>
      </w:r>
    </w:p>
    <w:p>
      <w:r>
        <w:t>Before removing access, the assigned technician or access management analyst must confirm that the request came from an authorized source.</w:t>
      </w:r>
    </w:p>
    <w:p>
      <w:r>
        <w:t>Authorized sources include:</w:t>
      </w:r>
    </w:p>
    <w:p>
      <w:pPr>
        <w:pStyle w:val="ListBullet"/>
      </w:pPr>
      <w:r>
        <w:t>Human Resources</w:t>
      </w:r>
    </w:p>
    <w:p>
      <w:pPr>
        <w:pStyle w:val="ListBullet"/>
      </w:pPr>
      <w:r>
        <w:t>Direct manager or department leader</w:t>
      </w:r>
    </w:p>
    <w:p>
      <w:pPr>
        <w:pStyle w:val="ListBullet"/>
      </w:pPr>
      <w:r>
        <w:t>Contract owner or vendor manager</w:t>
      </w:r>
    </w:p>
    <w:p>
      <w:pPr>
        <w:pStyle w:val="ListBullet"/>
      </w:pPr>
      <w:r>
        <w:t>Medical staff office or credentialing function</w:t>
      </w:r>
    </w:p>
    <w:p>
      <w:pPr>
        <w:pStyle w:val="ListBullet"/>
      </w:pPr>
      <w:r>
        <w:t>Privacy Officer</w:t>
      </w:r>
    </w:p>
    <w:p>
      <w:pPr>
        <w:pStyle w:val="ListBullet"/>
      </w:pPr>
      <w:r>
        <w:t>Security Officer</w:t>
      </w:r>
    </w:p>
    <w:p>
      <w:pPr>
        <w:pStyle w:val="ListBullet"/>
      </w:pPr>
      <w:r>
        <w:t>Legal counsel</w:t>
      </w:r>
    </w:p>
    <w:p>
      <w:pPr>
        <w:pStyle w:val="ListBullet"/>
      </w:pPr>
      <w:r>
        <w:t>Compliance Officer</w:t>
      </w:r>
    </w:p>
    <w:p>
      <w:pPr>
        <w:pStyle w:val="ListBullet"/>
      </w:pPr>
      <w:r>
        <w:t>Executive leadership</w:t>
      </w:r>
    </w:p>
    <w:p>
      <w:pPr>
        <w:pStyle w:val="ListBullet"/>
      </w:pPr>
      <w:r>
        <w:t>Incident response lead for emergency access suspension</w:t>
      </w:r>
    </w:p>
    <w:p>
      <w:r>
        <w:t>If authorization is unclear, the assigned technician must escalate before taking action unless there is an immediate risk to PHI, patient safety, system integrity, or organizational security. In an immediate-risk situation, access may be temporarily suspended while authorization is confirmed.</w:t>
      </w:r>
    </w:p>
    <w:p>
      <w:pPr>
        <w:pStyle w:val="ListBullet"/>
      </w:pPr>
      <w:r>
        <w:t>Determine access removal timing</w:t>
      </w:r>
    </w:p>
    <w:p>
      <w:r>
        <w:t>The assigned technician must determine the required timing based on the termination category.</w:t>
      </w:r>
    </w:p>
    <w:p>
      <w:r>
        <w:t>For routine voluntary terminations, access must be removed no later than the final approved work time.</w:t>
      </w:r>
    </w:p>
    <w:p>
      <w:r>
        <w:t>For involuntary, high-risk, or emergency terminations, access must be removed immediately before or at the time of termination notification, as directed by HR, Legal, Privacy, Security, or executive leadership.</w:t>
      </w:r>
    </w:p>
    <w:p>
      <w:r>
        <w:t>For transfers or role changes, access no longer required for the prior role must be removed on or before the effective date of the new role, unless a documented transition period is approved.</w:t>
      </w:r>
    </w:p>
    <w:p>
      <w:pPr>
        <w:pStyle w:val="ListBullet"/>
      </w:pPr>
      <w:r>
        <w:t>Check for legal hold, investigation, or preservation requirements</w:t>
      </w:r>
    </w:p>
    <w:p>
      <w:r>
        <w:t>Before deleting data, wiping devices, reassigning mailboxes, removing logs, destroying media, or altering account contents, the assigned technician must check whether any of the following apply:</w:t>
      </w:r>
    </w:p>
    <w:p>
      <w:pPr>
        <w:pStyle w:val="ListBullet"/>
      </w:pPr>
      <w:r>
        <w:t>Legal hold</w:t>
      </w:r>
    </w:p>
    <w:p>
      <w:pPr>
        <w:pStyle w:val="ListBullet"/>
      </w:pPr>
      <w:r>
        <w:t>Privacy investigation</w:t>
      </w:r>
    </w:p>
    <w:p>
      <w:pPr>
        <w:pStyle w:val="ListBullet"/>
      </w:pPr>
      <w:r>
        <w:t>Security investigation</w:t>
      </w:r>
    </w:p>
    <w:p>
      <w:pPr>
        <w:pStyle w:val="ListBullet"/>
      </w:pPr>
      <w:r>
        <w:t>HR investigation</w:t>
      </w:r>
    </w:p>
    <w:p>
      <w:pPr>
        <w:pStyle w:val="ListBullet"/>
      </w:pPr>
      <w:r>
        <w:t>Compliance review</w:t>
      </w:r>
    </w:p>
    <w:p>
      <w:pPr>
        <w:pStyle w:val="ListBullet"/>
      </w:pPr>
      <w:r>
        <w:t>Litigation or anticipated litigation</w:t>
      </w:r>
    </w:p>
    <w:p>
      <w:pPr>
        <w:pStyle w:val="ListBullet"/>
      </w:pPr>
      <w:r>
        <w:t>Patient complaint or regulatory inquiry</w:t>
      </w:r>
    </w:p>
    <w:p>
      <w:pPr>
        <w:pStyle w:val="ListBullet"/>
      </w:pPr>
      <w:r>
        <w:t>Suspected unauthorized access to PHI</w:t>
      </w:r>
    </w:p>
    <w:p>
      <w:pPr>
        <w:pStyle w:val="ListBullet"/>
      </w:pPr>
      <w:r>
        <w:t>Suspected improper disclosure, download, printing, emailing, or removal of PHI</w:t>
      </w:r>
    </w:p>
    <w:p>
      <w:r>
        <w:t>If any preservation requirement applies, IT must preserve relevant accounts, mailboxes, logs, files, devices, and audit records according to instructions from Legal, Privacy Officer, Security Officer, or Compliance. Access by the terminated workforce member must still be disabled promptly.</w:t>
      </w:r>
    </w:p>
    <w:p>
      <w:pPr>
        <w:pStyle w:val="ListBullet"/>
      </w:pPr>
      <w:r>
        <w:t>Disable primary identity account</w:t>
      </w:r>
    </w:p>
    <w:p>
      <w:r>
        <w:t>The assigned technician must disable the workforce member’s primary directory, single sign-on, or identity management account in [identity system].</w:t>
      </w:r>
    </w:p>
    <w:p>
      <w:r>
        <w:t>The account must be disabled rather than deleted unless deletion is explicitly permitted by organizational retention requirements and approved by the system owner or identity management owner.</w:t>
      </w:r>
    </w:p>
    <w:p>
      <w:r>
        <w:t>The technician must record:</w:t>
      </w:r>
    </w:p>
    <w:p>
      <w:pPr>
        <w:pStyle w:val="ListBullet"/>
      </w:pPr>
      <w:r>
        <w:t>Date and time disabled</w:t>
      </w:r>
    </w:p>
    <w:p>
      <w:pPr>
        <w:pStyle w:val="ListBullet"/>
      </w:pPr>
      <w:r>
        <w:t>System or directory where disabled</w:t>
      </w:r>
    </w:p>
    <w:p>
      <w:pPr>
        <w:pStyle w:val="ListBullet"/>
      </w:pPr>
      <w:r>
        <w:t>Technician performing the action</w:t>
      </w:r>
    </w:p>
    <w:p>
      <w:pPr>
        <w:pStyle w:val="ListBullet"/>
      </w:pPr>
      <w:r>
        <w:t>Ticket number</w:t>
      </w:r>
    </w:p>
    <w:p>
      <w:pPr>
        <w:pStyle w:val="ListBullet"/>
      </w:pPr>
      <w:r>
        <w:t>Any errors, delays, or exceptions</w:t>
      </w:r>
    </w:p>
    <w:p>
      <w:pPr>
        <w:pStyle w:val="ListBullet"/>
      </w:pPr>
      <w:r>
        <w:t>Revoke authentication methods and session access</w:t>
      </w:r>
    </w:p>
    <w:p>
      <w:r>
        <w:t>The assigned technician must revoke or disable all authentication mechanisms associated with the workforce member, including:</w:t>
      </w:r>
    </w:p>
    <w:p>
      <w:pPr>
        <w:pStyle w:val="ListBullet"/>
      </w:pPr>
      <w:r>
        <w:t>Passwords</w:t>
      </w:r>
    </w:p>
    <w:p>
      <w:pPr>
        <w:pStyle w:val="ListBullet"/>
      </w:pPr>
      <w:r>
        <w:t>Multi-factor authentication tokens</w:t>
      </w:r>
    </w:p>
    <w:p>
      <w:pPr>
        <w:pStyle w:val="ListBullet"/>
      </w:pPr>
      <w:r>
        <w:t>Hardware security keys</w:t>
      </w:r>
    </w:p>
    <w:p>
      <w:pPr>
        <w:pStyle w:val="ListBullet"/>
      </w:pPr>
      <w:r>
        <w:t>Smart cards</w:t>
      </w:r>
    </w:p>
    <w:p>
      <w:pPr>
        <w:pStyle w:val="ListBullet"/>
      </w:pPr>
      <w:r>
        <w:t>Certificates</w:t>
      </w:r>
    </w:p>
    <w:p>
      <w:pPr>
        <w:pStyle w:val="ListBullet"/>
      </w:pPr>
      <w:r>
        <w:t>Biometric authentication templates, where applicable</w:t>
      </w:r>
    </w:p>
    <w:p>
      <w:pPr>
        <w:pStyle w:val="ListBullet"/>
      </w:pPr>
      <w:r>
        <w:t>Single sign-on sessions</w:t>
      </w:r>
    </w:p>
    <w:p>
      <w:pPr>
        <w:pStyle w:val="ListBullet"/>
      </w:pPr>
      <w:r>
        <w:t>Active cloud sessions</w:t>
      </w:r>
    </w:p>
    <w:p>
      <w:pPr>
        <w:pStyle w:val="ListBullet"/>
      </w:pPr>
      <w:r>
        <w:t>VPN sessions</w:t>
      </w:r>
    </w:p>
    <w:p>
      <w:pPr>
        <w:pStyle w:val="ListBullet"/>
      </w:pPr>
      <w:r>
        <w:t>Virtual desktop sessions</w:t>
      </w:r>
    </w:p>
    <w:p>
      <w:pPr>
        <w:pStyle w:val="ListBullet"/>
      </w:pPr>
      <w:r>
        <w:t>Remote desktop access</w:t>
      </w:r>
    </w:p>
    <w:p>
      <w:pPr>
        <w:pStyle w:val="ListBullet"/>
      </w:pPr>
      <w:r>
        <w:t>Mobile device management enrollment access</w:t>
      </w:r>
    </w:p>
    <w:p>
      <w:pPr>
        <w:pStyle w:val="ListBullet"/>
      </w:pPr>
      <w:r>
        <w:t>Password recovery options</w:t>
      </w:r>
    </w:p>
    <w:p>
      <w:pPr>
        <w:pStyle w:val="ListBullet"/>
      </w:pPr>
      <w:r>
        <w:t>Personal email or phone numbers used for account recovery, if applicable</w:t>
      </w:r>
    </w:p>
    <w:p>
      <w:r>
        <w:t>Active sessions must be terminated where technically feasible.</w:t>
      </w:r>
    </w:p>
    <w:p>
      <w:pPr>
        <w:pStyle w:val="ListBullet"/>
      </w:pPr>
      <w:r>
        <w:t>Disable network, remote, and infrastructure access</w:t>
      </w:r>
    </w:p>
    <w:p>
      <w:r>
        <w:t>IT must remove or disable access to infrastructure resources, including:</w:t>
      </w:r>
    </w:p>
    <w:p>
      <w:pPr>
        <w:pStyle w:val="ListBullet"/>
      </w:pPr>
      <w:r>
        <w:t>Network accounts</w:t>
      </w:r>
    </w:p>
    <w:p>
      <w:pPr>
        <w:pStyle w:val="ListBullet"/>
      </w:pPr>
      <w:r>
        <w:t>VPN or remote access accounts</w:t>
      </w:r>
    </w:p>
    <w:p>
      <w:pPr>
        <w:pStyle w:val="ListBullet"/>
      </w:pPr>
      <w:r>
        <w:t>Wireless network credentials</w:t>
      </w:r>
    </w:p>
    <w:p>
      <w:pPr>
        <w:pStyle w:val="ListBullet"/>
      </w:pPr>
      <w:r>
        <w:t>Virtual desktop access</w:t>
      </w:r>
    </w:p>
    <w:p>
      <w:pPr>
        <w:pStyle w:val="ListBullet"/>
      </w:pPr>
      <w:r>
        <w:t>Privileged access management vault access</w:t>
      </w:r>
    </w:p>
    <w:p>
      <w:pPr>
        <w:pStyle w:val="ListBullet"/>
      </w:pPr>
      <w:r>
        <w:t>Administrative consoles</w:t>
      </w:r>
    </w:p>
    <w:p>
      <w:pPr>
        <w:pStyle w:val="ListBullet"/>
      </w:pPr>
      <w:r>
        <w:t>Server access</w:t>
      </w:r>
    </w:p>
    <w:p>
      <w:pPr>
        <w:pStyle w:val="ListBullet"/>
      </w:pPr>
      <w:r>
        <w:t>Database access</w:t>
      </w:r>
    </w:p>
    <w:p>
      <w:pPr>
        <w:pStyle w:val="ListBullet"/>
      </w:pPr>
      <w:r>
        <w:t>Cloud management consoles</w:t>
      </w:r>
    </w:p>
    <w:p>
      <w:pPr>
        <w:pStyle w:val="ListBullet"/>
      </w:pPr>
      <w:r>
        <w:t>Network device administration</w:t>
      </w:r>
    </w:p>
    <w:p>
      <w:pPr>
        <w:pStyle w:val="ListBullet"/>
      </w:pPr>
      <w:r>
        <w:t>Secure file transfer accounts</w:t>
      </w:r>
    </w:p>
    <w:p>
      <w:pPr>
        <w:pStyle w:val="ListBullet"/>
      </w:pPr>
      <w:r>
        <w:t>Remote monitoring tools</w:t>
      </w:r>
    </w:p>
    <w:p>
      <w:pPr>
        <w:pStyle w:val="ListBullet"/>
      </w:pPr>
      <w:r>
        <w:t>Infrastructure jump boxes</w:t>
      </w:r>
    </w:p>
    <w:p>
      <w:pPr>
        <w:pStyle w:val="ListBullet"/>
      </w:pPr>
      <w:r>
        <w:t>Backup systems and storage administration tools</w:t>
      </w:r>
    </w:p>
    <w:p>
      <w:r>
        <w:t>Any direct local accounts on servers, workstations, or appliances must be disabled or removed unless preservation requirements require a different action.</w:t>
      </w:r>
    </w:p>
    <w:p>
      <w:pPr>
        <w:pStyle w:val="ListBullet"/>
      </w:pPr>
      <w:r>
        <w:t>Disable application access involving PHI or business operations</w:t>
      </w:r>
    </w:p>
    <w:p>
      <w:r>
        <w:t>Application owners or designated administrators must disable or remove access to applications assigned to the workforce member, including clinical, administrative, and support systems.</w:t>
      </w:r>
    </w:p>
    <w:p>
      <w:r>
        <w:t>At minimum, review and disable access to relevant systems such as:</w:t>
      </w:r>
    </w:p>
    <w:p>
      <w:pPr>
        <w:pStyle w:val="ListBullet"/>
      </w:pPr>
      <w:r>
        <w:t>Electronic health record systems</w:t>
      </w:r>
    </w:p>
    <w:p>
      <w:pPr>
        <w:pStyle w:val="ListBullet"/>
      </w:pPr>
      <w:r>
        <w:t>Practice management systems</w:t>
      </w:r>
    </w:p>
    <w:p>
      <w:pPr>
        <w:pStyle w:val="ListBullet"/>
      </w:pPr>
      <w:r>
        <w:t>Scheduling systems</w:t>
      </w:r>
    </w:p>
    <w:p>
      <w:pPr>
        <w:pStyle w:val="ListBullet"/>
      </w:pPr>
      <w:r>
        <w:t>Billing, coding, and claims systems</w:t>
      </w:r>
    </w:p>
    <w:p>
      <w:pPr>
        <w:pStyle w:val="ListBullet"/>
      </w:pPr>
      <w:r>
        <w:t>Laboratory, imaging, pharmacy, and clinical documentation systems</w:t>
      </w:r>
    </w:p>
    <w:p>
      <w:pPr>
        <w:pStyle w:val="ListBullet"/>
      </w:pPr>
      <w:r>
        <w:t>Patient portals and support platforms</w:t>
      </w:r>
    </w:p>
    <w:p>
      <w:pPr>
        <w:pStyle w:val="ListBullet"/>
      </w:pPr>
      <w:r>
        <w:t>Care management and population health platforms</w:t>
      </w:r>
    </w:p>
    <w:p>
      <w:pPr>
        <w:pStyle w:val="ListBullet"/>
      </w:pPr>
      <w:r>
        <w:t>Quality, risk, and compliance systems</w:t>
      </w:r>
    </w:p>
    <w:p>
      <w:pPr>
        <w:pStyle w:val="ListBullet"/>
      </w:pPr>
      <w:r>
        <w:t>Case management systems</w:t>
      </w:r>
    </w:p>
    <w:p>
      <w:pPr>
        <w:pStyle w:val="ListBullet"/>
      </w:pPr>
      <w:r>
        <w:t>Document management systems</w:t>
      </w:r>
    </w:p>
    <w:p>
      <w:pPr>
        <w:pStyle w:val="ListBullet"/>
      </w:pPr>
      <w:r>
        <w:t>Email and messaging platforms</w:t>
      </w:r>
    </w:p>
    <w:p>
      <w:pPr>
        <w:pStyle w:val="ListBullet"/>
      </w:pPr>
      <w:r>
        <w:t>Collaboration platforms</w:t>
      </w:r>
    </w:p>
    <w:p>
      <w:pPr>
        <w:pStyle w:val="ListBullet"/>
      </w:pPr>
      <w:r>
        <w:t>Shared drives and file repositories</w:t>
      </w:r>
    </w:p>
    <w:p>
      <w:pPr>
        <w:pStyle w:val="ListBullet"/>
      </w:pPr>
      <w:r>
        <w:t>Reporting, analytics, and data warehouse tools</w:t>
      </w:r>
    </w:p>
    <w:p>
      <w:pPr>
        <w:pStyle w:val="ListBullet"/>
      </w:pPr>
      <w:r>
        <w:t>Human resources, payroll, finance, and purchasing systems</w:t>
      </w:r>
    </w:p>
    <w:p>
      <w:pPr>
        <w:pStyle w:val="ListBullet"/>
      </w:pPr>
      <w:r>
        <w:t>Ticketing, customer support, and call center systems</w:t>
      </w:r>
    </w:p>
    <w:p>
      <w:pPr>
        <w:pStyle w:val="ListBullet"/>
      </w:pPr>
      <w:r>
        <w:t>Vendor-hosted systems</w:t>
      </w:r>
    </w:p>
    <w:p>
      <w:pPr>
        <w:pStyle w:val="ListBullet"/>
      </w:pPr>
      <w:r>
        <w:t>Cloud applications and software-as-a-service platforms</w:t>
      </w:r>
    </w:p>
    <w:p>
      <w:r>
        <w:t>Application owners must confirm completion in the termination ticket.</w:t>
      </w:r>
    </w:p>
    <w:p>
      <w:pPr>
        <w:pStyle w:val="ListBullet"/>
      </w:pPr>
      <w:r>
        <w:t>Remove privileged and elevated access</w:t>
      </w:r>
    </w:p>
    <w:p>
      <w:r>
        <w:t>IT Security and system administrators must identify and remove all elevated access assigned to the workforce member, including:</w:t>
      </w:r>
    </w:p>
    <w:p>
      <w:pPr>
        <w:pStyle w:val="ListBullet"/>
      </w:pPr>
      <w:r>
        <w:t>Domain administrator rights</w:t>
      </w:r>
    </w:p>
    <w:p>
      <w:pPr>
        <w:pStyle w:val="ListBullet"/>
      </w:pPr>
      <w:r>
        <w:t>Local administrator rights</w:t>
      </w:r>
    </w:p>
    <w:p>
      <w:pPr>
        <w:pStyle w:val="ListBullet"/>
      </w:pPr>
      <w:r>
        <w:t>Database administrator access</w:t>
      </w:r>
    </w:p>
    <w:p>
      <w:pPr>
        <w:pStyle w:val="ListBullet"/>
      </w:pPr>
      <w:r>
        <w:t>Application administrator roles</w:t>
      </w:r>
    </w:p>
    <w:p>
      <w:pPr>
        <w:pStyle w:val="ListBullet"/>
      </w:pPr>
      <w:r>
        <w:t>Security administrator permissions</w:t>
      </w:r>
    </w:p>
    <w:p>
      <w:pPr>
        <w:pStyle w:val="ListBullet"/>
      </w:pPr>
      <w:r>
        <w:t>Cloud administrator access</w:t>
      </w:r>
    </w:p>
    <w:p>
      <w:pPr>
        <w:pStyle w:val="ListBullet"/>
      </w:pPr>
      <w:r>
        <w:t>Developer, deployment, or production support access</w:t>
      </w:r>
    </w:p>
    <w:p>
      <w:pPr>
        <w:pStyle w:val="ListBullet"/>
      </w:pPr>
      <w:r>
        <w:t>Break-glass or emergency access permissions</w:t>
      </w:r>
    </w:p>
    <w:p>
      <w:pPr>
        <w:pStyle w:val="ListBullet"/>
      </w:pPr>
      <w:r>
        <w:t>Audit log access</w:t>
      </w:r>
    </w:p>
    <w:p>
      <w:pPr>
        <w:pStyle w:val="ListBullet"/>
      </w:pPr>
      <w:r>
        <w:t>Backup and recovery administration</w:t>
      </w:r>
    </w:p>
    <w:p>
      <w:pPr>
        <w:pStyle w:val="ListBullet"/>
      </w:pPr>
      <w:r>
        <w:t>Encryption key or certificate administration</w:t>
      </w:r>
    </w:p>
    <w:p>
      <w:pPr>
        <w:pStyle w:val="ListBullet"/>
      </w:pPr>
      <w:r>
        <w:t>Firewall, router, switch, and security appliance access</w:t>
      </w:r>
    </w:p>
    <w:p>
      <w:pPr>
        <w:pStyle w:val="ListBullet"/>
      </w:pPr>
      <w:r>
        <w:t>Privileged access vault permissions</w:t>
      </w:r>
    </w:p>
    <w:p>
      <w:pPr>
        <w:pStyle w:val="ListBullet"/>
      </w:pPr>
      <w:r>
        <w:t>Service desk impersonation or password reset capabilities</w:t>
      </w:r>
    </w:p>
    <w:p>
      <w:r>
        <w:t>Privileged access removal must be prioritized and completed before or at the same time as standard account disabling for involuntary or high-risk terminations.</w:t>
      </w:r>
    </w:p>
    <w:p>
      <w:pPr>
        <w:pStyle w:val="ListBullet"/>
      </w:pPr>
      <w:r>
        <w:t>Review shared, generic, service, and integration accounts</w:t>
      </w:r>
    </w:p>
    <w:p>
      <w:r>
        <w:t>The assigned technician and system owners must determine whether the terminated workforce member knew or used credentials for any non-individual accounts, including:</w:t>
      </w:r>
    </w:p>
    <w:p>
      <w:pPr>
        <w:pStyle w:val="ListBullet"/>
      </w:pPr>
      <w:r>
        <w:t>Shared department accounts</w:t>
      </w:r>
    </w:p>
    <w:p>
      <w:pPr>
        <w:pStyle w:val="ListBullet"/>
      </w:pPr>
      <w:r>
        <w:t>Generic application accounts</w:t>
      </w:r>
    </w:p>
    <w:p>
      <w:pPr>
        <w:pStyle w:val="ListBullet"/>
      </w:pPr>
      <w:r>
        <w:t>Emergency access accounts</w:t>
      </w:r>
    </w:p>
    <w:p>
      <w:pPr>
        <w:pStyle w:val="ListBullet"/>
      </w:pPr>
      <w:r>
        <w:t>Service accounts</w:t>
      </w:r>
    </w:p>
    <w:p>
      <w:pPr>
        <w:pStyle w:val="ListBullet"/>
      </w:pPr>
      <w:r>
        <w:t>Interface accounts</w:t>
      </w:r>
    </w:p>
    <w:p>
      <w:pPr>
        <w:pStyle w:val="ListBullet"/>
      </w:pPr>
      <w:r>
        <w:t>API keys</w:t>
      </w:r>
    </w:p>
    <w:p>
      <w:pPr>
        <w:pStyle w:val="ListBullet"/>
      </w:pPr>
      <w:r>
        <w:t>Database connection accounts</w:t>
      </w:r>
    </w:p>
    <w:p>
      <w:pPr>
        <w:pStyle w:val="ListBullet"/>
      </w:pPr>
      <w:r>
        <w:t>Vendor support accounts</w:t>
      </w:r>
    </w:p>
    <w:p>
      <w:pPr>
        <w:pStyle w:val="ListBullet"/>
      </w:pPr>
      <w:r>
        <w:t>Local administrator passwords</w:t>
      </w:r>
    </w:p>
    <w:p>
      <w:pPr>
        <w:pStyle w:val="ListBullet"/>
      </w:pPr>
      <w:r>
        <w:t>Encryption keys, certificates, or secrets</w:t>
      </w:r>
    </w:p>
    <w:p>
      <w:pPr>
        <w:pStyle w:val="ListBullet"/>
      </w:pPr>
      <w:r>
        <w:t>Door codes, alarm codes, lockbox codes, or medication area codes</w:t>
      </w:r>
    </w:p>
    <w:p>
      <w:r>
        <w:t>Where the workforce member had knowledge of credentials that remain active, passwords, secrets, tokens, keys, or codes must be rotated promptly based on risk.</w:t>
      </w:r>
    </w:p>
    <w:p>
      <w:r>
        <w:t>For high-risk or involuntary terminations, credential rotation must be completed as soon as practical and prioritized for systems containing or supporting PHI.</w:t>
      </w:r>
    </w:p>
    <w:p>
      <w:pPr>
        <w:pStyle w:val="ListBullet"/>
      </w:pPr>
      <w:r>
        <w:t>Remove group memberships and distribution access</w:t>
      </w:r>
    </w:p>
    <w:p>
      <w:r>
        <w:t>The identity management or messaging administrator must remove the workforce member from:</w:t>
      </w:r>
    </w:p>
    <w:p>
      <w:pPr>
        <w:pStyle w:val="ListBullet"/>
      </w:pPr>
      <w:r>
        <w:t>Security groups</w:t>
      </w:r>
    </w:p>
    <w:p>
      <w:pPr>
        <w:pStyle w:val="ListBullet"/>
      </w:pPr>
      <w:r>
        <w:t>Distribution lists</w:t>
      </w:r>
    </w:p>
    <w:p>
      <w:pPr>
        <w:pStyle w:val="ListBullet"/>
      </w:pPr>
      <w:r>
        <w:t>Shared mailboxes</w:t>
      </w:r>
    </w:p>
    <w:p>
      <w:pPr>
        <w:pStyle w:val="ListBullet"/>
      </w:pPr>
      <w:r>
        <w:t>Department mailboxes</w:t>
      </w:r>
    </w:p>
    <w:p>
      <w:pPr>
        <w:pStyle w:val="ListBullet"/>
      </w:pPr>
      <w:r>
        <w:t>Calendar groups</w:t>
      </w:r>
    </w:p>
    <w:p>
      <w:pPr>
        <w:pStyle w:val="ListBullet"/>
      </w:pPr>
      <w:r>
        <w:t>Team sites</w:t>
      </w:r>
    </w:p>
    <w:p>
      <w:pPr>
        <w:pStyle w:val="ListBullet"/>
      </w:pPr>
      <w:r>
        <w:t>Chat channels</w:t>
      </w:r>
    </w:p>
    <w:p>
      <w:pPr>
        <w:pStyle w:val="ListBullet"/>
      </w:pPr>
      <w:r>
        <w:t>File sharing groups</w:t>
      </w:r>
    </w:p>
    <w:p>
      <w:pPr>
        <w:pStyle w:val="ListBullet"/>
      </w:pPr>
      <w:r>
        <w:t>Role-based access groups</w:t>
      </w:r>
    </w:p>
    <w:p>
      <w:pPr>
        <w:pStyle w:val="ListBullet"/>
      </w:pPr>
      <w:r>
        <w:t>Approval workflows</w:t>
      </w:r>
    </w:p>
    <w:p>
      <w:pPr>
        <w:pStyle w:val="ListBullet"/>
      </w:pPr>
      <w:r>
        <w:t>Electronic signature routing</w:t>
      </w:r>
    </w:p>
    <w:p>
      <w:pPr>
        <w:pStyle w:val="ListBullet"/>
      </w:pPr>
      <w:r>
        <w:t>On-call schedules</w:t>
      </w:r>
    </w:p>
    <w:p>
      <w:pPr>
        <w:pStyle w:val="ListBullet"/>
      </w:pPr>
      <w:r>
        <w:t>Clinical coverage groups</w:t>
      </w:r>
    </w:p>
    <w:p>
      <w:pPr>
        <w:pStyle w:val="ListBullet"/>
      </w:pPr>
      <w:r>
        <w:t>Emergency notification lists, where no longer appropriate</w:t>
      </w:r>
    </w:p>
    <w:p>
      <w:r>
        <w:t>If mailbox retention, forwarding, or delegation is required, it must be approved by HR, Legal, Privacy Officer, Security Officer, or the appropriate business owner.</w:t>
      </w:r>
    </w:p>
    <w:p>
      <w:pPr>
        <w:pStyle w:val="ListBullet"/>
      </w:pPr>
      <w:r>
        <w:t>Secure email, messaging, and collaboration content</w:t>
      </w:r>
    </w:p>
    <w:p>
      <w:r>
        <w:t>The email or collaboration administrator must handle the workforce member’s mailbox and collaboration content according to retention, privacy, and business continuity requirements.</w:t>
      </w:r>
    </w:p>
    <w:p>
      <w:r>
        <w:t>The following actions must be considered:</w:t>
      </w:r>
    </w:p>
    <w:p>
      <w:pPr>
        <w:pStyle w:val="ListBullet"/>
      </w:pPr>
      <w:r>
        <w:t>Disable login access</w:t>
      </w:r>
    </w:p>
    <w:p>
      <w:pPr>
        <w:pStyle w:val="ListBullet"/>
      </w:pPr>
      <w:r>
        <w:t>Preserve mailbox and messages according to retention requirements</w:t>
      </w:r>
    </w:p>
    <w:p>
      <w:pPr>
        <w:pStyle w:val="ListBullet"/>
      </w:pPr>
      <w:r>
        <w:t>Remove mobile email access</w:t>
      </w:r>
    </w:p>
    <w:p>
      <w:pPr>
        <w:pStyle w:val="ListBullet"/>
      </w:pPr>
      <w:r>
        <w:t>Disable active synchronization</w:t>
      </w:r>
    </w:p>
    <w:p>
      <w:pPr>
        <w:pStyle w:val="ListBullet"/>
      </w:pPr>
      <w:r>
        <w:t>Revoke third-party mail clients</w:t>
      </w:r>
    </w:p>
    <w:p>
      <w:pPr>
        <w:pStyle w:val="ListBullet"/>
      </w:pPr>
      <w:r>
        <w:t>Stop auto-forwarding to external addresses unless explicitly approved</w:t>
      </w:r>
    </w:p>
    <w:p>
      <w:pPr>
        <w:pStyle w:val="ListBullet"/>
      </w:pPr>
      <w:r>
        <w:t>Remove unauthorized forwarding rules</w:t>
      </w:r>
    </w:p>
    <w:p>
      <w:pPr>
        <w:pStyle w:val="ListBullet"/>
      </w:pPr>
      <w:r>
        <w:t>Assign mailbox delegate access only with approval</w:t>
      </w:r>
    </w:p>
    <w:p>
      <w:pPr>
        <w:pStyle w:val="ListBullet"/>
      </w:pPr>
      <w:r>
        <w:t>Apply out-of-office messaging if required by business owner</w:t>
      </w:r>
    </w:p>
    <w:p>
      <w:pPr>
        <w:pStyle w:val="ListBullet"/>
      </w:pPr>
      <w:r>
        <w:t>Transfer ownership of shared files or collaboration spaces</w:t>
      </w:r>
    </w:p>
    <w:p>
      <w:pPr>
        <w:pStyle w:val="ListBullet"/>
      </w:pPr>
      <w:r>
        <w:t>Review externally shared files owned by the workforce member</w:t>
      </w:r>
    </w:p>
    <w:p>
      <w:pPr>
        <w:pStyle w:val="ListBullet"/>
      </w:pPr>
      <w:r>
        <w:t>Remove inappropriate external sharing links</w:t>
      </w:r>
    </w:p>
    <w:p>
      <w:r>
        <w:t>PHI must not be forwarded, exported, transferred, or shared during termination handling unless authorized and necessary for operations, treatment, payment, healthcare operations, legal preservation, or compliance purposes.</w:t>
      </w:r>
    </w:p>
    <w:p>
      <w:pPr>
        <w:pStyle w:val="ListBullet"/>
      </w:pPr>
      <w:r>
        <w:t>Recover organization-owned assets</w:t>
      </w:r>
    </w:p>
    <w:p>
      <w:r>
        <w:t>The manager, HR, IT, Facilities, or designated asset custodian must recover all organization-owned assets issued to the workforce member, including:</w:t>
      </w:r>
    </w:p>
    <w:p>
      <w:pPr>
        <w:pStyle w:val="ListBullet"/>
      </w:pPr>
      <w:r>
        <w:t>Laptop computers</w:t>
      </w:r>
    </w:p>
    <w:p>
      <w:pPr>
        <w:pStyle w:val="ListBullet"/>
      </w:pPr>
      <w:r>
        <w:t>Desktop computers</w:t>
      </w:r>
    </w:p>
    <w:p>
      <w:pPr>
        <w:pStyle w:val="ListBullet"/>
      </w:pPr>
      <w:r>
        <w:t>Tablets</w:t>
      </w:r>
    </w:p>
    <w:p>
      <w:pPr>
        <w:pStyle w:val="ListBullet"/>
      </w:pPr>
      <w:r>
        <w:t>Mobile phones</w:t>
      </w:r>
    </w:p>
    <w:p>
      <w:pPr>
        <w:pStyle w:val="ListBullet"/>
      </w:pPr>
      <w:r>
        <w:t>Pagers or communication devices</w:t>
      </w:r>
    </w:p>
    <w:p>
      <w:pPr>
        <w:pStyle w:val="ListBullet"/>
      </w:pPr>
      <w:r>
        <w:t>Smart cards or ID badges</w:t>
      </w:r>
    </w:p>
    <w:p>
      <w:pPr>
        <w:pStyle w:val="ListBullet"/>
      </w:pPr>
      <w:r>
        <w:t>Hardware tokens</w:t>
      </w:r>
    </w:p>
    <w:p>
      <w:pPr>
        <w:pStyle w:val="ListBullet"/>
      </w:pPr>
      <w:r>
        <w:t>Keys and access cards</w:t>
      </w:r>
    </w:p>
    <w:p>
      <w:pPr>
        <w:pStyle w:val="ListBullet"/>
      </w:pPr>
      <w:r>
        <w:t>Removable media</w:t>
      </w:r>
    </w:p>
    <w:p>
      <w:pPr>
        <w:pStyle w:val="ListBullet"/>
      </w:pPr>
      <w:r>
        <w:t>External drives</w:t>
      </w:r>
    </w:p>
    <w:p>
      <w:pPr>
        <w:pStyle w:val="ListBullet"/>
      </w:pPr>
      <w:r>
        <w:t>Printers, scanners, or peripherals</w:t>
      </w:r>
    </w:p>
    <w:p>
      <w:pPr>
        <w:pStyle w:val="ListBullet"/>
      </w:pPr>
      <w:r>
        <w:t>Medical devices or clinical equipment assigned to the user</w:t>
      </w:r>
    </w:p>
    <w:p>
      <w:pPr>
        <w:pStyle w:val="ListBullet"/>
      </w:pPr>
      <w:r>
        <w:t>Paper records containing PHI</w:t>
      </w:r>
    </w:p>
    <w:p>
      <w:pPr>
        <w:pStyle w:val="ListBullet"/>
      </w:pPr>
      <w:r>
        <w:t>Lockboxes, files, notebooks, or binders</w:t>
      </w:r>
    </w:p>
    <w:p>
      <w:pPr>
        <w:pStyle w:val="ListBullet"/>
      </w:pPr>
      <w:r>
        <w:t>Credit cards, purchasing cards, or payment devices</w:t>
      </w:r>
    </w:p>
    <w:p>
      <w:pPr>
        <w:pStyle w:val="ListBullet"/>
      </w:pPr>
      <w:r>
        <w:t>Any other equipment, media, or documentation containing or enabling access to PHI</w:t>
      </w:r>
    </w:p>
    <w:p>
      <w:r>
        <w:t>Asset return must be documented in [asset management system] or the termination ticket.</w:t>
      </w:r>
    </w:p>
    <w:p>
      <w:pPr>
        <w:pStyle w:val="ListBullet"/>
      </w:pPr>
      <w:r>
        <w:t>Secure or wipe mobile devices and endpoints</w:t>
      </w:r>
    </w:p>
    <w:p>
      <w:r>
        <w:t>IT must secure devices assigned to the workforce member.</w:t>
      </w:r>
    </w:p>
    <w:p>
      <w:r>
        <w:t>For organization-owned devices, IT must:</w:t>
      </w:r>
    </w:p>
    <w:p>
      <w:pPr>
        <w:pStyle w:val="ListBullet"/>
      </w:pPr>
      <w:r>
        <w:t>Recover the device where possible</w:t>
      </w:r>
    </w:p>
    <w:p>
      <w:pPr>
        <w:pStyle w:val="ListBullet"/>
      </w:pPr>
      <w:r>
        <w:t>Disable device login</w:t>
      </w:r>
    </w:p>
    <w:p>
      <w:pPr>
        <w:pStyle w:val="ListBullet"/>
      </w:pPr>
      <w:r>
        <w:t>Disconnect from organizational management platforms if appropriate</w:t>
      </w:r>
    </w:p>
    <w:p>
      <w:pPr>
        <w:pStyle w:val="ListBullet"/>
      </w:pPr>
      <w:r>
        <w:t>Preserve data if legal hold or investigation applies</w:t>
      </w:r>
    </w:p>
    <w:p>
      <w:pPr>
        <w:pStyle w:val="ListBullet"/>
      </w:pPr>
      <w:r>
        <w:t>Back up required business data where authorized</w:t>
      </w:r>
    </w:p>
    <w:p>
      <w:pPr>
        <w:pStyle w:val="ListBullet"/>
      </w:pPr>
      <w:r>
        <w:t>Wipe, reimage, or repurpose the device according to standard IT procedures</w:t>
      </w:r>
    </w:p>
    <w:p>
      <w:pPr>
        <w:pStyle w:val="ListBullet"/>
      </w:pPr>
      <w:r>
        <w:t>Validate encryption status where available</w:t>
      </w:r>
    </w:p>
    <w:p>
      <w:pPr>
        <w:pStyle w:val="ListBullet"/>
      </w:pPr>
      <w:r>
        <w:t>Document chain of custody if investigation or PHI exposure is suspected</w:t>
      </w:r>
    </w:p>
    <w:p>
      <w:r>
        <w:t>For personally owned devices enrolled in organizational access programs, IT must:</w:t>
      </w:r>
    </w:p>
    <w:p>
      <w:pPr>
        <w:pStyle w:val="ListBullet"/>
      </w:pPr>
      <w:r>
        <w:t>Remove organizational email and application access</w:t>
      </w:r>
    </w:p>
    <w:p>
      <w:pPr>
        <w:pStyle w:val="ListBullet"/>
      </w:pPr>
      <w:r>
        <w:t>Perform selective wipe of organizational data where available</w:t>
      </w:r>
    </w:p>
    <w:p>
      <w:pPr>
        <w:pStyle w:val="ListBullet"/>
      </w:pPr>
      <w:r>
        <w:t>Revoke device certificates</w:t>
      </w:r>
    </w:p>
    <w:p>
      <w:pPr>
        <w:pStyle w:val="ListBullet"/>
      </w:pPr>
      <w:r>
        <w:t>Remove mobile application access</w:t>
      </w:r>
    </w:p>
    <w:p>
      <w:pPr>
        <w:pStyle w:val="ListBullet"/>
      </w:pPr>
      <w:r>
        <w:t>Disable synchronization</w:t>
      </w:r>
    </w:p>
    <w:p>
      <w:pPr>
        <w:pStyle w:val="ListBullet"/>
      </w:pPr>
      <w:r>
        <w:t>Document completion</w:t>
      </w:r>
    </w:p>
    <w:p>
      <w:pPr>
        <w:pStyle w:val="ListBullet"/>
      </w:pPr>
      <w:r>
        <w:t>Disable physical access</w:t>
      </w:r>
    </w:p>
    <w:p>
      <w:r>
        <w:t>Facilities, Security, or the badge administrator must disable physical access associated with the workforce member, including:</w:t>
      </w:r>
    </w:p>
    <w:p>
      <w:pPr>
        <w:pStyle w:val="ListBullet"/>
      </w:pPr>
      <w:r>
        <w:t>Building access badge</w:t>
      </w:r>
    </w:p>
    <w:p>
      <w:pPr>
        <w:pStyle w:val="ListBullet"/>
      </w:pPr>
      <w:r>
        <w:t>Office access</w:t>
      </w:r>
    </w:p>
    <w:p>
      <w:pPr>
        <w:pStyle w:val="ListBullet"/>
      </w:pPr>
      <w:r>
        <w:t>Data center access</w:t>
      </w:r>
    </w:p>
    <w:p>
      <w:pPr>
        <w:pStyle w:val="ListBullet"/>
      </w:pPr>
      <w:r>
        <w:t>Records storage area access</w:t>
      </w:r>
    </w:p>
    <w:p>
      <w:pPr>
        <w:pStyle w:val="ListBullet"/>
      </w:pPr>
      <w:r>
        <w:t>Medication room access</w:t>
      </w:r>
    </w:p>
    <w:p>
      <w:pPr>
        <w:pStyle w:val="ListBullet"/>
      </w:pPr>
      <w:r>
        <w:t>Lab, imaging, pharmacy, or clinical restricted area access</w:t>
      </w:r>
    </w:p>
    <w:p>
      <w:pPr>
        <w:pStyle w:val="ListBullet"/>
      </w:pPr>
      <w:r>
        <w:t>Server room access</w:t>
      </w:r>
    </w:p>
    <w:p>
      <w:pPr>
        <w:pStyle w:val="ListBullet"/>
      </w:pPr>
      <w:r>
        <w:t>Parking access, if applicable</w:t>
      </w:r>
    </w:p>
    <w:p>
      <w:pPr>
        <w:pStyle w:val="ListBullet"/>
      </w:pPr>
      <w:r>
        <w:t>Alarm codes</w:t>
      </w:r>
    </w:p>
    <w:p>
      <w:pPr>
        <w:pStyle w:val="ListBullet"/>
      </w:pPr>
      <w:r>
        <w:t>Keypad codes</w:t>
      </w:r>
    </w:p>
    <w:p>
      <w:pPr>
        <w:pStyle w:val="ListBullet"/>
      </w:pPr>
      <w:r>
        <w:t>Physical keys, where tracked</w:t>
      </w:r>
    </w:p>
    <w:p>
      <w:pPr>
        <w:pStyle w:val="ListBullet"/>
      </w:pPr>
      <w:r>
        <w:t>Lockbox combinations</w:t>
      </w:r>
    </w:p>
    <w:p>
      <w:pPr>
        <w:pStyle w:val="ListBullet"/>
      </w:pPr>
      <w:r>
        <w:t>Access to areas where PHI is stored or discussed</w:t>
      </w:r>
    </w:p>
    <w:p>
      <w:r>
        <w:t>For involuntary, high-risk, or urgent terminations, physical access must be disabled before or at the time of termination notification.</w:t>
      </w:r>
    </w:p>
    <w:p>
      <w:pPr>
        <w:pStyle w:val="ListBullet"/>
      </w:pPr>
      <w:r>
        <w:t>Notify external system owners and vendors</w:t>
      </w:r>
    </w:p>
    <w:p>
      <w:r>
        <w:t>If the workforce member had access to vendor-hosted platforms, third-party portals, health information exchanges, payer portals, government portals, clearinghouses, e-prescribing systems, or other external systems, the contract owner, vendor manager, application owner, or IT must notify the appropriate external administrator to disable the account.</w:t>
      </w:r>
    </w:p>
    <w:p>
      <w:r>
        <w:t>The notification must include only the minimum information necessary to remove access.</w:t>
      </w:r>
    </w:p>
    <w:p>
      <w:r>
        <w:t>Vendor confirmations must be attached to or recorded in the termination ticket where available.</w:t>
      </w:r>
    </w:p>
    <w:p>
      <w:pPr>
        <w:pStyle w:val="ListBullet"/>
      </w:pPr>
      <w:r>
        <w:t>Reassign responsibilities and workflows</w:t>
      </w:r>
    </w:p>
    <w:p>
      <w:r>
        <w:t>The manager or business owner must ensure operational continuity by reassigning work queues, patient care responsibilities, approvals, alerts, tasks, and ownership assigned to the departing workforce member.</w:t>
      </w:r>
    </w:p>
    <w:p>
      <w:r>
        <w:t>Reassignment may include:</w:t>
      </w:r>
    </w:p>
    <w:p>
      <w:pPr>
        <w:pStyle w:val="ListBullet"/>
      </w:pPr>
      <w:r>
        <w:t>Patient message queues</w:t>
      </w:r>
    </w:p>
    <w:p>
      <w:pPr>
        <w:pStyle w:val="ListBullet"/>
      </w:pPr>
      <w:r>
        <w:t>Results routing</w:t>
      </w:r>
    </w:p>
    <w:p>
      <w:pPr>
        <w:pStyle w:val="ListBullet"/>
      </w:pPr>
      <w:r>
        <w:t>Claims and billing work queues</w:t>
      </w:r>
    </w:p>
    <w:p>
      <w:pPr>
        <w:pStyle w:val="ListBullet"/>
      </w:pPr>
      <w:r>
        <w:t>Appointment schedules</w:t>
      </w:r>
    </w:p>
    <w:p>
      <w:pPr>
        <w:pStyle w:val="ListBullet"/>
      </w:pPr>
      <w:r>
        <w:t>Referral queues</w:t>
      </w:r>
    </w:p>
    <w:p>
      <w:pPr>
        <w:pStyle w:val="ListBullet"/>
      </w:pPr>
      <w:r>
        <w:t>Open tickets</w:t>
      </w:r>
    </w:p>
    <w:p>
      <w:pPr>
        <w:pStyle w:val="ListBullet"/>
      </w:pPr>
      <w:r>
        <w:t>Case files</w:t>
      </w:r>
    </w:p>
    <w:p>
      <w:pPr>
        <w:pStyle w:val="ListBullet"/>
      </w:pPr>
      <w:r>
        <w:t>Compliance tasks</w:t>
      </w:r>
    </w:p>
    <w:p>
      <w:pPr>
        <w:pStyle w:val="ListBullet"/>
      </w:pPr>
      <w:r>
        <w:t>Contract responsibilities</w:t>
      </w:r>
    </w:p>
    <w:p>
      <w:pPr>
        <w:pStyle w:val="ListBullet"/>
      </w:pPr>
      <w:r>
        <w:t>On-call duties</w:t>
      </w:r>
    </w:p>
    <w:p>
      <w:pPr>
        <w:pStyle w:val="ListBullet"/>
      </w:pPr>
      <w:r>
        <w:t>Approval workflows</w:t>
      </w:r>
    </w:p>
    <w:p>
      <w:pPr>
        <w:pStyle w:val="ListBullet"/>
      </w:pPr>
      <w:r>
        <w:t>Shared document ownership</w:t>
      </w:r>
    </w:p>
    <w:p>
      <w:pPr>
        <w:pStyle w:val="ListBullet"/>
      </w:pPr>
      <w:r>
        <w:t>Project tasks</w:t>
      </w:r>
    </w:p>
    <w:p>
      <w:pPr>
        <w:pStyle w:val="ListBullet"/>
      </w:pPr>
      <w:r>
        <w:t>E-signature routing</w:t>
      </w:r>
    </w:p>
    <w:p>
      <w:pPr>
        <w:pStyle w:val="ListBullet"/>
      </w:pPr>
      <w:r>
        <w:t>Department mailbox monitoring</w:t>
      </w:r>
    </w:p>
    <w:p>
      <w:r>
        <w:t>Access must not be left active solely to preserve workflow continuity. Responsibilities must be reassigned to authorized active workforce members.</w:t>
      </w:r>
    </w:p>
    <w:p>
      <w:pPr>
        <w:pStyle w:val="ListBullet"/>
      </w:pPr>
      <w:r>
        <w:t>Review recent access activity when required</w:t>
      </w:r>
    </w:p>
    <w:p>
      <w:r>
        <w:t>IT Security, Privacy, Compliance, or the system owner must review recent activity if the termination is high-risk, involuntary, related to suspected misconduct, or associated with a privacy or security concern.</w:t>
      </w:r>
    </w:p>
    <w:p>
      <w:r>
        <w:t>The review may include:</w:t>
      </w:r>
    </w:p>
    <w:p>
      <w:pPr>
        <w:pStyle w:val="ListBullet"/>
      </w:pPr>
      <w:r>
        <w:t>EHR access logs</w:t>
      </w:r>
    </w:p>
    <w:p>
      <w:pPr>
        <w:pStyle w:val="ListBullet"/>
      </w:pPr>
      <w:r>
        <w:t>Email and file sharing logs</w:t>
      </w:r>
    </w:p>
    <w:p>
      <w:pPr>
        <w:pStyle w:val="ListBullet"/>
      </w:pPr>
      <w:r>
        <w:t>VPN and remote access logs</w:t>
      </w:r>
    </w:p>
    <w:p>
      <w:pPr>
        <w:pStyle w:val="ListBullet"/>
      </w:pPr>
      <w:r>
        <w:t>Cloud application access logs</w:t>
      </w:r>
    </w:p>
    <w:p>
      <w:pPr>
        <w:pStyle w:val="ListBullet"/>
      </w:pPr>
      <w:r>
        <w:t>Failed login attempts</w:t>
      </w:r>
    </w:p>
    <w:p>
      <w:pPr>
        <w:pStyle w:val="ListBullet"/>
      </w:pPr>
      <w:r>
        <w:t>Downloads or exports</w:t>
      </w:r>
    </w:p>
    <w:p>
      <w:pPr>
        <w:pStyle w:val="ListBullet"/>
      </w:pPr>
      <w:r>
        <w:t>Printing activity</w:t>
      </w:r>
    </w:p>
    <w:p>
      <w:pPr>
        <w:pStyle w:val="ListBullet"/>
      </w:pPr>
      <w:r>
        <w:t>Use of removable media</w:t>
      </w:r>
    </w:p>
    <w:p>
      <w:pPr>
        <w:pStyle w:val="ListBullet"/>
      </w:pPr>
      <w:r>
        <w:t>External sharing</w:t>
      </w:r>
    </w:p>
    <w:p>
      <w:pPr>
        <w:pStyle w:val="ListBullet"/>
      </w:pPr>
      <w:r>
        <w:t>Administrative actions</w:t>
      </w:r>
    </w:p>
    <w:p>
      <w:pPr>
        <w:pStyle w:val="ListBullet"/>
      </w:pPr>
      <w:r>
        <w:t>Audit log access</w:t>
      </w:r>
    </w:p>
    <w:p>
      <w:pPr>
        <w:pStyle w:val="ListBullet"/>
      </w:pPr>
      <w:r>
        <w:t>Unusual patient record access</w:t>
      </w:r>
    </w:p>
    <w:p>
      <w:pPr>
        <w:pStyle w:val="ListBullet"/>
      </w:pPr>
      <w:r>
        <w:t>Access after last working date</w:t>
      </w:r>
    </w:p>
    <w:p>
      <w:r>
        <w:t>Any suspected unauthorized access, use, disclosure, or removal of PHI must be escalated immediately to the Privacy Officer and Security Officer.</w:t>
      </w:r>
    </w:p>
    <w:p>
      <w:pPr>
        <w:pStyle w:val="ListBullet"/>
      </w:pPr>
      <w:r>
        <w:t>Confirm completion by system owners</w:t>
      </w:r>
    </w:p>
    <w:p>
      <w:r>
        <w:t>Each assigned system owner, application administrator, Facilities representative, HR representative, or other task owner must confirm completion of assigned termination actions in the termination ticket.</w:t>
      </w:r>
    </w:p>
    <w:p>
      <w:r>
        <w:t>Confirmation must include:</w:t>
      </w:r>
    </w:p>
    <w:p>
      <w:pPr>
        <w:pStyle w:val="ListBullet"/>
      </w:pPr>
      <w:r>
        <w:t>System, application, asset, or access type</w:t>
      </w:r>
    </w:p>
    <w:p>
      <w:pPr>
        <w:pStyle w:val="ListBullet"/>
      </w:pPr>
      <w:r>
        <w:t>Action taken</w:t>
      </w:r>
    </w:p>
    <w:p>
      <w:pPr>
        <w:pStyle w:val="ListBullet"/>
      </w:pPr>
      <w:r>
        <w:t>Date and time completed</w:t>
      </w:r>
    </w:p>
    <w:p>
      <w:pPr>
        <w:pStyle w:val="ListBullet"/>
      </w:pPr>
      <w:r>
        <w:t>Name of person completing the task</w:t>
      </w:r>
    </w:p>
    <w:p>
      <w:pPr>
        <w:pStyle w:val="ListBullet"/>
      </w:pPr>
      <w:r>
        <w:t>Any unresolved issue or exception</w:t>
      </w:r>
    </w:p>
    <w:p>
      <w:pPr>
        <w:pStyle w:val="ListBullet"/>
      </w:pPr>
      <w:r>
        <w:t>Supporting evidence, where available</w:t>
      </w:r>
    </w:p>
    <w:p>
      <w:pPr>
        <w:pStyle w:val="ListBullet"/>
      </w:pPr>
      <w:r>
        <w:t>Perform termination quality check</w:t>
      </w:r>
    </w:p>
    <w:p>
      <w:r>
        <w:t>The termination coordinator, Help Desk lead, IT Security analyst, or designated reviewer must perform a quality check to confirm that access removal actions have been completed.</w:t>
      </w:r>
    </w:p>
    <w:p>
      <w:r>
        <w:t>The quality check must include, as applicable:</w:t>
      </w:r>
    </w:p>
    <w:p>
      <w:pPr>
        <w:pStyle w:val="ListBullet"/>
      </w:pPr>
      <w:r>
        <w:t>Primary account disabled</w:t>
      </w:r>
    </w:p>
    <w:p>
      <w:pPr>
        <w:pStyle w:val="ListBullet"/>
      </w:pPr>
      <w:r>
        <w:t>Single sign-on disabled</w:t>
      </w:r>
    </w:p>
    <w:p>
      <w:pPr>
        <w:pStyle w:val="ListBullet"/>
      </w:pPr>
      <w:r>
        <w:t>MFA revoked</w:t>
      </w:r>
    </w:p>
    <w:p>
      <w:pPr>
        <w:pStyle w:val="ListBullet"/>
      </w:pPr>
      <w:r>
        <w:t>Remote access disabled</w:t>
      </w:r>
    </w:p>
    <w:p>
      <w:pPr>
        <w:pStyle w:val="ListBullet"/>
      </w:pPr>
      <w:r>
        <w:t>Application accounts disabled</w:t>
      </w:r>
    </w:p>
    <w:p>
      <w:pPr>
        <w:pStyle w:val="ListBullet"/>
      </w:pPr>
      <w:r>
        <w:t>EHR access disabled</w:t>
      </w:r>
    </w:p>
    <w:p>
      <w:pPr>
        <w:pStyle w:val="ListBullet"/>
      </w:pPr>
      <w:r>
        <w:t>Email and collaboration access disabled</w:t>
      </w:r>
    </w:p>
    <w:p>
      <w:pPr>
        <w:pStyle w:val="ListBullet"/>
      </w:pPr>
      <w:r>
        <w:t>Privileged access removed</w:t>
      </w:r>
    </w:p>
    <w:p>
      <w:pPr>
        <w:pStyle w:val="ListBullet"/>
      </w:pPr>
      <w:r>
        <w:t>Shared or known credentials rotated where required</w:t>
      </w:r>
    </w:p>
    <w:p>
      <w:pPr>
        <w:pStyle w:val="ListBullet"/>
      </w:pPr>
      <w:r>
        <w:t>Physical badge disabled</w:t>
      </w:r>
    </w:p>
    <w:p>
      <w:pPr>
        <w:pStyle w:val="ListBullet"/>
      </w:pPr>
      <w:r>
        <w:t>Organization-owned assets recovered or tracked</w:t>
      </w:r>
    </w:p>
    <w:p>
      <w:pPr>
        <w:pStyle w:val="ListBullet"/>
      </w:pPr>
      <w:r>
        <w:t>Mobile devices wiped or access removed</w:t>
      </w:r>
    </w:p>
    <w:p>
      <w:pPr>
        <w:pStyle w:val="ListBullet"/>
      </w:pPr>
      <w:r>
        <w:t>Vendor-hosted access disabled or requested</w:t>
      </w:r>
    </w:p>
    <w:p>
      <w:pPr>
        <w:pStyle w:val="ListBullet"/>
      </w:pPr>
      <w:r>
        <w:t>Workflow reassignment completed</w:t>
      </w:r>
    </w:p>
    <w:p>
      <w:pPr>
        <w:pStyle w:val="ListBullet"/>
      </w:pPr>
      <w:r>
        <w:t>Legal hold or evidence preservation followed</w:t>
      </w:r>
    </w:p>
    <w:p>
      <w:pPr>
        <w:pStyle w:val="ListBullet"/>
      </w:pPr>
      <w:r>
        <w:t>Exceptions documented and escalated</w:t>
      </w:r>
    </w:p>
    <w:p>
      <w:pPr>
        <w:pStyle w:val="ListBullet"/>
      </w:pPr>
      <w:r>
        <w:t>Document evidence of access removal</w:t>
      </w:r>
    </w:p>
    <w:p>
      <w:r>
        <w:t>The assigned technician or termination coordinator must ensure the termination ticket contains sufficient evidence to demonstrate that access was removed in a timely and complete manner.</w:t>
      </w:r>
    </w:p>
    <w:p>
      <w:r>
        <w:t>Acceptable evidence may include:</w:t>
      </w:r>
    </w:p>
    <w:p>
      <w:pPr>
        <w:pStyle w:val="ListBullet"/>
      </w:pPr>
      <w:r>
        <w:t>System-generated account status screenshots</w:t>
      </w:r>
    </w:p>
    <w:p>
      <w:pPr>
        <w:pStyle w:val="ListBullet"/>
      </w:pPr>
      <w:r>
        <w:t>Access removal logs</w:t>
      </w:r>
    </w:p>
    <w:p>
      <w:pPr>
        <w:pStyle w:val="ListBullet"/>
      </w:pPr>
      <w:r>
        <w:t>Ticket task completion records</w:t>
      </w:r>
    </w:p>
    <w:p>
      <w:pPr>
        <w:pStyle w:val="ListBullet"/>
      </w:pPr>
      <w:r>
        <w:t>Identity management audit records</w:t>
      </w:r>
    </w:p>
    <w:p>
      <w:pPr>
        <w:pStyle w:val="ListBullet"/>
      </w:pPr>
      <w:r>
        <w:t>Application administrator confirmations</w:t>
      </w:r>
    </w:p>
    <w:p>
      <w:pPr>
        <w:pStyle w:val="ListBullet"/>
      </w:pPr>
      <w:r>
        <w:t>Badge system disablement confirmation</w:t>
      </w:r>
    </w:p>
    <w:p>
      <w:pPr>
        <w:pStyle w:val="ListBullet"/>
      </w:pPr>
      <w:r>
        <w:t>Device recovery receipt</w:t>
      </w:r>
    </w:p>
    <w:p>
      <w:pPr>
        <w:pStyle w:val="ListBullet"/>
      </w:pPr>
      <w:r>
        <w:t>Mobile device wipe confirmation</w:t>
      </w:r>
    </w:p>
    <w:p>
      <w:pPr>
        <w:pStyle w:val="ListBullet"/>
      </w:pPr>
      <w:r>
        <w:t>Vendor confirmation email</w:t>
      </w:r>
    </w:p>
    <w:p>
      <w:pPr>
        <w:pStyle w:val="ListBullet"/>
      </w:pPr>
      <w:r>
        <w:t>Privileged access vault removal log</w:t>
      </w:r>
    </w:p>
    <w:p>
      <w:pPr>
        <w:pStyle w:val="ListBullet"/>
      </w:pPr>
      <w:r>
        <w:t>Credential rotation confirmation</w:t>
      </w:r>
    </w:p>
    <w:p>
      <w:pPr>
        <w:pStyle w:val="ListBullet"/>
      </w:pPr>
      <w:r>
        <w:t>Manager attestation</w:t>
      </w:r>
    </w:p>
    <w:p>
      <w:r>
        <w:t>Evidence must not include unnecessary PHI, passwords, secrets, or sensitive investigative details.</w:t>
      </w:r>
    </w:p>
    <w:p>
      <w:pPr>
        <w:pStyle w:val="ListBullet"/>
      </w:pPr>
      <w:r>
        <w:t>Close the termination ticket</w:t>
      </w:r>
    </w:p>
    <w:p>
      <w:r>
        <w:t>The termination ticket may be closed only after:</w:t>
      </w:r>
    </w:p>
    <w:p>
      <w:pPr>
        <w:pStyle w:val="ListBullet"/>
      </w:pPr>
      <w:r>
        <w:t>Required access removal steps are complete</w:t>
      </w:r>
    </w:p>
    <w:p>
      <w:pPr>
        <w:pStyle w:val="ListBullet"/>
      </w:pPr>
      <w:r>
        <w:t>Exceptions are documented and approved</w:t>
      </w:r>
    </w:p>
    <w:p>
      <w:pPr>
        <w:pStyle w:val="ListBullet"/>
      </w:pPr>
      <w:r>
        <w:t>Escalations have been resolved or transferred to an active incident, investigation, or risk record</w:t>
      </w:r>
    </w:p>
    <w:p>
      <w:pPr>
        <w:pStyle w:val="ListBullet"/>
      </w:pPr>
      <w:r>
        <w:t>Evidence has been attached or referenced</w:t>
      </w:r>
    </w:p>
    <w:p>
      <w:pPr>
        <w:pStyle w:val="ListBullet"/>
      </w:pPr>
      <w:r>
        <w:t>Responsible reviewer has approved closure, where required</w:t>
      </w:r>
    </w:p>
    <w:p>
      <w:r>
        <w:t>For high-risk terminations, IT Security or the Security Officer must approve ticket closure.</w:t>
      </w:r>
    </w:p>
    <w:p>
      <w:pPr>
        <w:pStyle w:val="ListBullet"/>
      </w:pPr>
      <w:r>
        <w:t>Retain records</w:t>
      </w:r>
    </w:p>
    <w:p>
      <w:r>
        <w:t>Termination records must be retained according to the organization’s record retention schedule.</w:t>
      </w:r>
    </w:p>
    <w:p>
      <w:r>
        <w:t>Records must be protected from unauthorized access and maintained in a manner that supports audit, investigation, and compliance review.</w:t>
      </w:r>
    </w:p>
    <w:p>
      <w:pPr>
        <w:pStyle w:val="ListBullet"/>
      </w:pPr>
      <w:r>
        <w:t>Perform periodic reconciliation</w:t>
      </w:r>
    </w:p>
    <w:p>
      <w:r>
        <w:t>On a periodic basis, [Security Officer / IT Access Management / Compliance] must compare active user accounts against current workforce, contractor, credentialing, and vendor records to identify accounts that may have remained active after termination.</w:t>
      </w:r>
    </w:p>
    <w:p>
      <w:r>
        <w:t>Any orphaned, stale, or unauthorized accounts must be disabled immediately and investigated to determine whether PHI was accessed after authorization ended.</w:t>
      </w:r>
    </w:p>
    <w:p>
      <w:pPr>
        <w:pStyle w:val="Heading2"/>
      </w:pPr>
      <w:r>
        <w:t>Roles &amp; RACI</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Activity</w:t>
            </w:r>
          </w:p>
        </w:tc>
        <w:tc>
          <w:tcPr>
            <w:tcW w:type="dxa" w:w="864"/>
          </w:tcPr>
          <w:p>
            <w:r>
              <w:t>HR</w:t>
            </w:r>
          </w:p>
        </w:tc>
        <w:tc>
          <w:tcPr>
            <w:tcW w:type="dxa" w:w="864"/>
          </w:tcPr>
          <w:p>
            <w:r>
              <w:t>Manager / Department Leader</w:t>
            </w:r>
          </w:p>
        </w:tc>
        <w:tc>
          <w:tcPr>
            <w:tcW w:type="dxa" w:w="864"/>
          </w:tcPr>
          <w:p>
            <w:r>
              <w:t>IT / Help Desk</w:t>
            </w:r>
          </w:p>
        </w:tc>
        <w:tc>
          <w:tcPr>
            <w:tcW w:type="dxa" w:w="864"/>
          </w:tcPr>
          <w:p>
            <w:r>
              <w:t>IT Security</w:t>
            </w:r>
          </w:p>
        </w:tc>
        <w:tc>
          <w:tcPr>
            <w:tcW w:type="dxa" w:w="864"/>
          </w:tcPr>
          <w:p>
            <w:r>
              <w:t>Application Owner</w:t>
            </w:r>
          </w:p>
        </w:tc>
        <w:tc>
          <w:tcPr>
            <w:tcW w:type="dxa" w:w="864"/>
          </w:tcPr>
          <w:p>
            <w:r>
              <w:t>Facilities / Physical Security</w:t>
            </w:r>
          </w:p>
        </w:tc>
        <w:tc>
          <w:tcPr>
            <w:tcW w:type="dxa" w:w="864"/>
          </w:tcPr>
          <w:p>
            <w:r>
              <w:t>Privacy Officer</w:t>
            </w:r>
          </w:p>
        </w:tc>
        <w:tc>
          <w:tcPr>
            <w:tcW w:type="dxa" w:w="864"/>
          </w:tcPr>
          <w:p>
            <w:r>
              <w:t>Legal / Compliance</w:t>
            </w:r>
          </w:p>
        </w:tc>
        <w:tc>
          <w:tcPr>
            <w:tcW w:type="dxa" w:w="864"/>
          </w:tcPr>
          <w:p>
            <w:r>
              <w:t>Vendor Manager / Contract Owner</w:t>
            </w:r>
          </w:p>
        </w:tc>
      </w:tr>
      <w:tr>
        <w:tc>
          <w:tcPr>
            <w:tcW w:type="dxa" w:w="864"/>
          </w:tcPr>
          <w:p>
            <w:r>
              <w:t>Notify termination</w:t>
            </w:r>
          </w:p>
        </w:tc>
        <w:tc>
          <w:tcPr>
            <w:tcW w:type="dxa" w:w="864"/>
          </w:tcPr>
          <w:p>
            <w:r>
              <w:t>A/R</w:t>
            </w:r>
          </w:p>
        </w:tc>
        <w:tc>
          <w:tcPr>
            <w:tcW w:type="dxa" w:w="864"/>
          </w:tcPr>
          <w:p>
            <w:r>
              <w:t>R</w:t>
            </w:r>
          </w:p>
        </w:tc>
        <w:tc>
          <w:tcPr>
            <w:tcW w:type="dxa" w:w="864"/>
          </w:tcPr>
          <w:p>
            <w:r>
              <w:t>I</w:t>
            </w:r>
          </w:p>
        </w:tc>
        <w:tc>
          <w:tcPr>
            <w:tcW w:type="dxa" w:w="864"/>
          </w:tcPr>
          <w:p>
            <w:r>
              <w:t>I</w:t>
            </w:r>
          </w:p>
        </w:tc>
        <w:tc>
          <w:tcPr>
            <w:tcW w:type="dxa" w:w="864"/>
          </w:tcPr>
          <w:p>
            <w:r>
              <w:t>I</w:t>
            </w:r>
          </w:p>
        </w:tc>
        <w:tc>
          <w:tcPr>
            <w:tcW w:type="dxa" w:w="864"/>
          </w:tcPr>
          <w:p>
            <w:r>
              <w:t>I</w:t>
            </w:r>
          </w:p>
        </w:tc>
        <w:tc>
          <w:tcPr>
            <w:tcW w:type="dxa" w:w="864"/>
          </w:tcPr>
          <w:p>
            <w:r>
              <w:t>I</w:t>
            </w:r>
          </w:p>
        </w:tc>
        <w:tc>
          <w:tcPr>
            <w:tcW w:type="dxa" w:w="864"/>
          </w:tcPr>
          <w:p>
            <w:r>
              <w:t>C</w:t>
            </w:r>
          </w:p>
        </w:tc>
        <w:tc>
          <w:tcPr>
            <w:tcW w:type="dxa" w:w="864"/>
          </w:tcPr>
          <w:p>
            <w:r>
              <w:t>R for vendor personnel</w:t>
            </w:r>
          </w:p>
        </w:tc>
      </w:tr>
      <w:tr>
        <w:tc>
          <w:tcPr>
            <w:tcW w:type="dxa" w:w="864"/>
          </w:tcPr>
          <w:p>
            <w:r>
              <w:t>Create termination ticket</w:t>
            </w:r>
          </w:p>
        </w:tc>
        <w:tc>
          <w:tcPr>
            <w:tcW w:type="dxa" w:w="864"/>
          </w:tcPr>
          <w:p>
            <w:r>
              <w:t>I</w:t>
            </w:r>
          </w:p>
        </w:tc>
        <w:tc>
          <w:tcPr>
            <w:tcW w:type="dxa" w:w="864"/>
          </w:tcPr>
          <w:p>
            <w:r>
              <w:t>C</w:t>
            </w:r>
          </w:p>
        </w:tc>
        <w:tc>
          <w:tcPr>
            <w:tcW w:type="dxa" w:w="864"/>
          </w:tcPr>
          <w:p>
            <w:r>
              <w:t>A/R</w:t>
            </w:r>
          </w:p>
        </w:tc>
        <w:tc>
          <w:tcPr>
            <w:tcW w:type="dxa" w:w="864"/>
          </w:tcPr>
          <w:p>
            <w:r>
              <w:t>C</w:t>
            </w:r>
          </w:p>
        </w:tc>
        <w:tc>
          <w:tcPr>
            <w:tcW w:type="dxa" w:w="864"/>
          </w:tcPr>
          <w:p>
            <w:r>
              <w:t>I</w:t>
            </w:r>
          </w:p>
        </w:tc>
        <w:tc>
          <w:tcPr>
            <w:tcW w:type="dxa" w:w="864"/>
          </w:tcPr>
          <w:p>
            <w:r>
              <w:t>I</w:t>
            </w:r>
          </w:p>
        </w:tc>
        <w:tc>
          <w:tcPr>
            <w:tcW w:type="dxa" w:w="864"/>
          </w:tcPr>
          <w:p>
            <w:r>
              <w:t>I</w:t>
            </w:r>
          </w:p>
        </w:tc>
        <w:tc>
          <w:tcPr>
            <w:tcW w:type="dxa" w:w="864"/>
          </w:tcPr>
          <w:p>
            <w:r>
              <w:t>I</w:t>
            </w:r>
          </w:p>
        </w:tc>
        <w:tc>
          <w:tcPr>
            <w:tcW w:type="dxa" w:w="864"/>
          </w:tcPr>
          <w:p>
            <w:r>
              <w:t>C</w:t>
            </w:r>
          </w:p>
        </w:tc>
      </w:tr>
      <w:tr>
        <w:tc>
          <w:tcPr>
            <w:tcW w:type="dxa" w:w="864"/>
          </w:tcPr>
          <w:p>
            <w:r>
              <w:t>Validate termination authorization</w:t>
            </w:r>
          </w:p>
        </w:tc>
        <w:tc>
          <w:tcPr>
            <w:tcW w:type="dxa" w:w="864"/>
          </w:tcPr>
          <w:p>
            <w:r>
              <w:t>A/R</w:t>
            </w:r>
          </w:p>
        </w:tc>
        <w:tc>
          <w:tcPr>
            <w:tcW w:type="dxa" w:w="864"/>
          </w:tcPr>
          <w:p>
            <w:r>
              <w:t>C</w:t>
            </w:r>
          </w:p>
        </w:tc>
        <w:tc>
          <w:tcPr>
            <w:tcW w:type="dxa" w:w="864"/>
          </w:tcPr>
          <w:p>
            <w:r>
              <w:t>R</w:t>
            </w:r>
          </w:p>
        </w:tc>
        <w:tc>
          <w:tcPr>
            <w:tcW w:type="dxa" w:w="864"/>
          </w:tcPr>
          <w:p>
            <w:r>
              <w:t>C</w:t>
            </w:r>
          </w:p>
        </w:tc>
        <w:tc>
          <w:tcPr>
            <w:tcW w:type="dxa" w:w="864"/>
          </w:tcPr>
          <w:p>
            <w:r>
              <w:t>I</w:t>
            </w:r>
          </w:p>
        </w:tc>
        <w:tc>
          <w:tcPr>
            <w:tcW w:type="dxa" w:w="864"/>
          </w:tcPr>
          <w:p>
            <w:r>
              <w:t>I</w:t>
            </w:r>
          </w:p>
        </w:tc>
        <w:tc>
          <w:tcPr>
            <w:tcW w:type="dxa" w:w="864"/>
          </w:tcPr>
          <w:p>
            <w:r>
              <w:t>C</w:t>
            </w:r>
          </w:p>
        </w:tc>
        <w:tc>
          <w:tcPr>
            <w:tcW w:type="dxa" w:w="864"/>
          </w:tcPr>
          <w:p>
            <w:r>
              <w:t>C</w:t>
            </w:r>
          </w:p>
        </w:tc>
        <w:tc>
          <w:tcPr>
            <w:tcW w:type="dxa" w:w="864"/>
          </w:tcPr>
          <w:p>
            <w:r>
              <w:t>C</w:t>
            </w:r>
          </w:p>
        </w:tc>
      </w:tr>
      <w:tr>
        <w:tc>
          <w:tcPr>
            <w:tcW w:type="dxa" w:w="864"/>
          </w:tcPr>
          <w:p>
            <w:r>
              <w:t>Determine access removal timing</w:t>
            </w:r>
          </w:p>
        </w:tc>
        <w:tc>
          <w:tcPr>
            <w:tcW w:type="dxa" w:w="864"/>
          </w:tcPr>
          <w:p>
            <w:r>
              <w:t>A/R</w:t>
            </w:r>
          </w:p>
        </w:tc>
        <w:tc>
          <w:tcPr>
            <w:tcW w:type="dxa" w:w="864"/>
          </w:tcPr>
          <w:p>
            <w:r>
              <w:t>C</w:t>
            </w:r>
          </w:p>
        </w:tc>
        <w:tc>
          <w:tcPr>
            <w:tcW w:type="dxa" w:w="864"/>
          </w:tcPr>
          <w:p>
            <w:r>
              <w:t>R</w:t>
            </w:r>
          </w:p>
        </w:tc>
        <w:tc>
          <w:tcPr>
            <w:tcW w:type="dxa" w:w="864"/>
          </w:tcPr>
          <w:p>
            <w:r>
              <w:t>C</w:t>
            </w:r>
          </w:p>
        </w:tc>
        <w:tc>
          <w:tcPr>
            <w:tcW w:type="dxa" w:w="864"/>
          </w:tcPr>
          <w:p>
            <w:r>
              <w:t>I</w:t>
            </w:r>
          </w:p>
        </w:tc>
        <w:tc>
          <w:tcPr>
            <w:tcW w:type="dxa" w:w="864"/>
          </w:tcPr>
          <w:p>
            <w:r>
              <w:t>C</w:t>
            </w:r>
          </w:p>
        </w:tc>
        <w:tc>
          <w:tcPr>
            <w:tcW w:type="dxa" w:w="864"/>
          </w:tcPr>
          <w:p>
            <w:r>
              <w:t>C</w:t>
            </w:r>
          </w:p>
        </w:tc>
        <w:tc>
          <w:tcPr>
            <w:tcW w:type="dxa" w:w="864"/>
          </w:tcPr>
          <w:p>
            <w:r>
              <w:t>C</w:t>
            </w:r>
          </w:p>
        </w:tc>
        <w:tc>
          <w:tcPr>
            <w:tcW w:type="dxa" w:w="864"/>
          </w:tcPr>
          <w:p>
            <w:r>
              <w:t>C</w:t>
            </w:r>
          </w:p>
        </w:tc>
      </w:tr>
      <w:tr>
        <w:tc>
          <w:tcPr>
            <w:tcW w:type="dxa" w:w="864"/>
          </w:tcPr>
          <w:p>
            <w:r>
              <w:t>Disable primary identity account</w:t>
            </w:r>
          </w:p>
        </w:tc>
        <w:tc>
          <w:tcPr>
            <w:tcW w:type="dxa" w:w="864"/>
          </w:tcPr>
          <w:p>
            <w:r>
              <w:t>I</w:t>
            </w:r>
          </w:p>
        </w:tc>
        <w:tc>
          <w:tcPr>
            <w:tcW w:type="dxa" w:w="864"/>
          </w:tcPr>
          <w:p>
            <w:r>
              <w:t>I</w:t>
            </w:r>
          </w:p>
        </w:tc>
        <w:tc>
          <w:tcPr>
            <w:tcW w:type="dxa" w:w="864"/>
          </w:tcPr>
          <w:p>
            <w:r>
              <w:t>A/R</w:t>
            </w:r>
          </w:p>
        </w:tc>
        <w:tc>
          <w:tcPr>
            <w:tcW w:type="dxa" w:w="864"/>
          </w:tcPr>
          <w:p>
            <w:r>
              <w:t>C</w:t>
            </w:r>
          </w:p>
        </w:tc>
        <w:tc>
          <w:tcPr>
            <w:tcW w:type="dxa" w:w="864"/>
          </w:tcPr>
          <w:p>
            <w:r>
              <w:t>I</w:t>
            </w:r>
          </w:p>
        </w:tc>
        <w:tc>
          <w:tcPr>
            <w:tcW w:type="dxa" w:w="864"/>
          </w:tcPr>
          <w:p>
            <w:r>
              <w:t>I</w:t>
            </w:r>
          </w:p>
        </w:tc>
        <w:tc>
          <w:tcPr>
            <w:tcW w:type="dxa" w:w="864"/>
          </w:tcPr>
          <w:p>
            <w:r>
              <w:t>I</w:t>
            </w:r>
          </w:p>
        </w:tc>
        <w:tc>
          <w:tcPr>
            <w:tcW w:type="dxa" w:w="864"/>
          </w:tcPr>
          <w:p>
            <w:r>
              <w:t>I</w:t>
            </w:r>
          </w:p>
        </w:tc>
        <w:tc>
          <w:tcPr>
            <w:tcW w:type="dxa" w:w="864"/>
          </w:tcPr>
          <w:p>
            <w:r>
              <w:t>I</w:t>
            </w:r>
          </w:p>
        </w:tc>
      </w:tr>
      <w:tr>
        <w:tc>
          <w:tcPr>
            <w:tcW w:type="dxa" w:w="864"/>
          </w:tcPr>
          <w:p>
            <w:r>
              <w:t>Revoke MFA and remote access</w:t>
            </w:r>
          </w:p>
        </w:tc>
        <w:tc>
          <w:tcPr>
            <w:tcW w:type="dxa" w:w="864"/>
          </w:tcPr>
          <w:p>
            <w:r>
              <w:t>I</w:t>
            </w:r>
          </w:p>
        </w:tc>
        <w:tc>
          <w:tcPr>
            <w:tcW w:type="dxa" w:w="864"/>
          </w:tcPr>
          <w:p>
            <w:r>
              <w:t>I</w:t>
            </w:r>
          </w:p>
        </w:tc>
        <w:tc>
          <w:tcPr>
            <w:tcW w:type="dxa" w:w="864"/>
          </w:tcPr>
          <w:p>
            <w:r>
              <w:t>R</w:t>
            </w:r>
          </w:p>
        </w:tc>
        <w:tc>
          <w:tcPr>
            <w:tcW w:type="dxa" w:w="864"/>
          </w:tcPr>
          <w:p>
            <w:r>
              <w:t>A/R</w:t>
            </w:r>
          </w:p>
        </w:tc>
        <w:tc>
          <w:tcPr>
            <w:tcW w:type="dxa" w:w="864"/>
          </w:tcPr>
          <w:p>
            <w:r>
              <w:t>C</w:t>
            </w:r>
          </w:p>
        </w:tc>
        <w:tc>
          <w:tcPr>
            <w:tcW w:type="dxa" w:w="864"/>
          </w:tcPr>
          <w:p>
            <w:r>
              <w:t>I</w:t>
            </w:r>
          </w:p>
        </w:tc>
        <w:tc>
          <w:tcPr>
            <w:tcW w:type="dxa" w:w="864"/>
          </w:tcPr>
          <w:p>
            <w:r>
              <w:t>I</w:t>
            </w:r>
          </w:p>
        </w:tc>
        <w:tc>
          <w:tcPr>
            <w:tcW w:type="dxa" w:w="864"/>
          </w:tcPr>
          <w:p>
            <w:r>
              <w:t>I</w:t>
            </w:r>
          </w:p>
        </w:tc>
        <w:tc>
          <w:tcPr>
            <w:tcW w:type="dxa" w:w="864"/>
          </w:tcPr>
          <w:p>
            <w:r>
              <w:t>I</w:t>
            </w:r>
          </w:p>
        </w:tc>
      </w:tr>
      <w:tr>
        <w:tc>
          <w:tcPr>
            <w:tcW w:type="dxa" w:w="864"/>
          </w:tcPr>
          <w:p>
            <w:r>
              <w:t>Remove application access</w:t>
            </w:r>
          </w:p>
        </w:tc>
        <w:tc>
          <w:tcPr>
            <w:tcW w:type="dxa" w:w="864"/>
          </w:tcPr>
          <w:p>
            <w:r>
              <w:t>I</w:t>
            </w:r>
          </w:p>
        </w:tc>
        <w:tc>
          <w:tcPr>
            <w:tcW w:type="dxa" w:w="864"/>
          </w:tcPr>
          <w:p>
            <w:r>
              <w:t>C</w:t>
            </w:r>
          </w:p>
        </w:tc>
        <w:tc>
          <w:tcPr>
            <w:tcW w:type="dxa" w:w="864"/>
          </w:tcPr>
          <w:p>
            <w:r>
              <w:t>C</w:t>
            </w:r>
          </w:p>
        </w:tc>
        <w:tc>
          <w:tcPr>
            <w:tcW w:type="dxa" w:w="864"/>
          </w:tcPr>
          <w:p>
            <w:r>
              <w:t>C</w:t>
            </w:r>
          </w:p>
        </w:tc>
        <w:tc>
          <w:tcPr>
            <w:tcW w:type="dxa" w:w="864"/>
          </w:tcPr>
          <w:p>
            <w:r>
              <w:t>A/R</w:t>
            </w:r>
          </w:p>
        </w:tc>
        <w:tc>
          <w:tcPr>
            <w:tcW w:type="dxa" w:w="864"/>
          </w:tcPr>
          <w:p>
            <w:r>
              <w:t>I</w:t>
            </w:r>
          </w:p>
        </w:tc>
        <w:tc>
          <w:tcPr>
            <w:tcW w:type="dxa" w:w="864"/>
          </w:tcPr>
          <w:p>
            <w:r>
              <w:t>I</w:t>
            </w:r>
          </w:p>
        </w:tc>
        <w:tc>
          <w:tcPr>
            <w:tcW w:type="dxa" w:w="864"/>
          </w:tcPr>
          <w:p>
            <w:r>
              <w:t>I</w:t>
            </w:r>
          </w:p>
        </w:tc>
        <w:tc>
          <w:tcPr>
            <w:tcW w:type="dxa" w:w="864"/>
          </w:tcPr>
          <w:p>
            <w:r>
              <w:t>C</w:t>
            </w:r>
          </w:p>
        </w:tc>
      </w:tr>
      <w:tr>
        <w:tc>
          <w:tcPr>
            <w:tcW w:type="dxa" w:w="864"/>
          </w:tcPr>
          <w:p>
            <w:r>
              <w:t>Remove privileged access</w:t>
            </w:r>
          </w:p>
        </w:tc>
        <w:tc>
          <w:tcPr>
            <w:tcW w:type="dxa" w:w="864"/>
          </w:tcPr>
          <w:p>
            <w:r>
              <w:t>I</w:t>
            </w:r>
          </w:p>
        </w:tc>
        <w:tc>
          <w:tcPr>
            <w:tcW w:type="dxa" w:w="864"/>
          </w:tcPr>
          <w:p>
            <w:r>
              <w:t>I</w:t>
            </w:r>
          </w:p>
        </w:tc>
        <w:tc>
          <w:tcPr>
            <w:tcW w:type="dxa" w:w="864"/>
          </w:tcPr>
          <w:p>
            <w:r>
              <w:t>R</w:t>
            </w:r>
          </w:p>
        </w:tc>
        <w:tc>
          <w:tcPr>
            <w:tcW w:type="dxa" w:w="864"/>
          </w:tcPr>
          <w:p>
            <w:r>
              <w:t>A/R</w:t>
            </w:r>
          </w:p>
        </w:tc>
        <w:tc>
          <w:tcPr>
            <w:tcW w:type="dxa" w:w="864"/>
          </w:tcPr>
          <w:p>
            <w:r>
              <w:t>C</w:t>
            </w:r>
          </w:p>
        </w:tc>
        <w:tc>
          <w:tcPr>
            <w:tcW w:type="dxa" w:w="864"/>
          </w:tcPr>
          <w:p>
            <w:r>
              <w:t>I</w:t>
            </w:r>
          </w:p>
        </w:tc>
        <w:tc>
          <w:tcPr>
            <w:tcW w:type="dxa" w:w="864"/>
          </w:tcPr>
          <w:p>
            <w:r>
              <w:t>I</w:t>
            </w:r>
          </w:p>
        </w:tc>
        <w:tc>
          <w:tcPr>
            <w:tcW w:type="dxa" w:w="864"/>
          </w:tcPr>
          <w:p>
            <w:r>
              <w:t>I</w:t>
            </w:r>
          </w:p>
        </w:tc>
        <w:tc>
          <w:tcPr>
            <w:tcW w:type="dxa" w:w="864"/>
          </w:tcPr>
          <w:p>
            <w:r>
              <w:t>I</w:t>
            </w:r>
          </w:p>
        </w:tc>
      </w:tr>
      <w:tr>
        <w:tc>
          <w:tcPr>
            <w:tcW w:type="dxa" w:w="864"/>
          </w:tcPr>
          <w:p>
            <w:r>
              <w:t>Rotate shared or known credentials</w:t>
            </w:r>
          </w:p>
        </w:tc>
        <w:tc>
          <w:tcPr>
            <w:tcW w:type="dxa" w:w="864"/>
          </w:tcPr>
          <w:p>
            <w:r>
              <w:t>I</w:t>
            </w:r>
          </w:p>
        </w:tc>
        <w:tc>
          <w:tcPr>
            <w:tcW w:type="dxa" w:w="864"/>
          </w:tcPr>
          <w:p>
            <w:r>
              <w:t>C</w:t>
            </w:r>
          </w:p>
        </w:tc>
        <w:tc>
          <w:tcPr>
            <w:tcW w:type="dxa" w:w="864"/>
          </w:tcPr>
          <w:p>
            <w:r>
              <w:t>R</w:t>
            </w:r>
          </w:p>
        </w:tc>
        <w:tc>
          <w:tcPr>
            <w:tcW w:type="dxa" w:w="864"/>
          </w:tcPr>
          <w:p>
            <w:r>
              <w:t>A/R</w:t>
            </w:r>
          </w:p>
        </w:tc>
        <w:tc>
          <w:tcPr>
            <w:tcW w:type="dxa" w:w="864"/>
          </w:tcPr>
          <w:p>
            <w:r>
              <w:t>R</w:t>
            </w:r>
          </w:p>
        </w:tc>
        <w:tc>
          <w:tcPr>
            <w:tcW w:type="dxa" w:w="864"/>
          </w:tcPr>
          <w:p>
            <w:r>
              <w:t>C</w:t>
            </w:r>
          </w:p>
        </w:tc>
        <w:tc>
          <w:tcPr>
            <w:tcW w:type="dxa" w:w="864"/>
          </w:tcPr>
          <w:p>
            <w:r>
              <w:t>I</w:t>
            </w:r>
          </w:p>
        </w:tc>
        <w:tc>
          <w:tcPr>
            <w:tcW w:type="dxa" w:w="864"/>
          </w:tcPr>
          <w:p>
            <w:r>
              <w:t>I</w:t>
            </w:r>
          </w:p>
        </w:tc>
        <w:tc>
          <w:tcPr>
            <w:tcW w:type="dxa" w:w="864"/>
          </w:tcPr>
          <w:p>
            <w:r>
              <w:t>C</w:t>
            </w:r>
          </w:p>
        </w:tc>
      </w:tr>
      <w:tr>
        <w:tc>
          <w:tcPr>
            <w:tcW w:type="dxa" w:w="864"/>
          </w:tcPr>
          <w:p>
            <w:r>
              <w:t>Disable physical access</w:t>
            </w:r>
          </w:p>
        </w:tc>
        <w:tc>
          <w:tcPr>
            <w:tcW w:type="dxa" w:w="864"/>
          </w:tcPr>
          <w:p>
            <w:r>
              <w:t>I</w:t>
            </w:r>
          </w:p>
        </w:tc>
        <w:tc>
          <w:tcPr>
            <w:tcW w:type="dxa" w:w="864"/>
          </w:tcPr>
          <w:p>
            <w:r>
              <w:t>C</w:t>
            </w:r>
          </w:p>
        </w:tc>
        <w:tc>
          <w:tcPr>
            <w:tcW w:type="dxa" w:w="864"/>
          </w:tcPr>
          <w:p>
            <w:r>
              <w:t>I</w:t>
            </w:r>
          </w:p>
        </w:tc>
        <w:tc>
          <w:tcPr>
            <w:tcW w:type="dxa" w:w="864"/>
          </w:tcPr>
          <w:p>
            <w:r>
              <w:t>C</w:t>
            </w:r>
          </w:p>
        </w:tc>
        <w:tc>
          <w:tcPr>
            <w:tcW w:type="dxa" w:w="864"/>
          </w:tcPr>
          <w:p>
            <w:r>
              <w:t>I</w:t>
            </w:r>
          </w:p>
        </w:tc>
        <w:tc>
          <w:tcPr>
            <w:tcW w:type="dxa" w:w="864"/>
          </w:tcPr>
          <w:p>
            <w:r>
              <w:t>A/R</w:t>
            </w:r>
          </w:p>
        </w:tc>
        <w:tc>
          <w:tcPr>
            <w:tcW w:type="dxa" w:w="864"/>
          </w:tcPr>
          <w:p>
            <w:r>
              <w:t>I</w:t>
            </w:r>
          </w:p>
        </w:tc>
        <w:tc>
          <w:tcPr>
            <w:tcW w:type="dxa" w:w="864"/>
          </w:tcPr>
          <w:p>
            <w:r>
              <w:t>I</w:t>
            </w:r>
          </w:p>
        </w:tc>
        <w:tc>
          <w:tcPr>
            <w:tcW w:type="dxa" w:w="864"/>
          </w:tcPr>
          <w:p>
            <w:r>
              <w:t>C</w:t>
            </w:r>
          </w:p>
        </w:tc>
      </w:tr>
      <w:tr>
        <w:tc>
          <w:tcPr>
            <w:tcW w:type="dxa" w:w="864"/>
          </w:tcPr>
          <w:p>
            <w:r>
              <w:t>Recover assets</w:t>
            </w:r>
          </w:p>
        </w:tc>
        <w:tc>
          <w:tcPr>
            <w:tcW w:type="dxa" w:w="864"/>
          </w:tcPr>
          <w:p>
            <w:r>
              <w:t>C</w:t>
            </w:r>
          </w:p>
        </w:tc>
        <w:tc>
          <w:tcPr>
            <w:tcW w:type="dxa" w:w="864"/>
          </w:tcPr>
          <w:p>
            <w:r>
              <w:t>A/R</w:t>
            </w:r>
          </w:p>
        </w:tc>
        <w:tc>
          <w:tcPr>
            <w:tcW w:type="dxa" w:w="864"/>
          </w:tcPr>
          <w:p>
            <w:r>
              <w:t>R</w:t>
            </w:r>
          </w:p>
        </w:tc>
        <w:tc>
          <w:tcPr>
            <w:tcW w:type="dxa" w:w="864"/>
          </w:tcPr>
          <w:p>
            <w:r>
              <w:t>C</w:t>
            </w:r>
          </w:p>
        </w:tc>
        <w:tc>
          <w:tcPr>
            <w:tcW w:type="dxa" w:w="864"/>
          </w:tcPr>
          <w:p>
            <w:r>
              <w:t>I</w:t>
            </w:r>
          </w:p>
        </w:tc>
        <w:tc>
          <w:tcPr>
            <w:tcW w:type="dxa" w:w="864"/>
          </w:tcPr>
          <w:p>
            <w:r>
              <w:t>R where applicable</w:t>
            </w:r>
          </w:p>
        </w:tc>
        <w:tc>
          <w:tcPr>
            <w:tcW w:type="dxa" w:w="864"/>
          </w:tcPr>
          <w:p>
            <w:r>
              <w:t>I</w:t>
            </w:r>
          </w:p>
        </w:tc>
        <w:tc>
          <w:tcPr>
            <w:tcW w:type="dxa" w:w="864"/>
          </w:tcPr>
          <w:p>
            <w:r>
              <w:t>I</w:t>
            </w:r>
          </w:p>
        </w:tc>
        <w:tc>
          <w:tcPr>
            <w:tcW w:type="dxa" w:w="864"/>
          </w:tcPr>
          <w:p>
            <w:r>
              <w:t>C</w:t>
            </w:r>
          </w:p>
        </w:tc>
      </w:tr>
      <w:tr>
        <w:tc>
          <w:tcPr>
            <w:tcW w:type="dxa" w:w="864"/>
          </w:tcPr>
          <w:p>
            <w:r>
              <w:t>Preserve evidence or apply legal hold</w:t>
            </w:r>
          </w:p>
        </w:tc>
        <w:tc>
          <w:tcPr>
            <w:tcW w:type="dxa" w:w="864"/>
          </w:tcPr>
          <w:p>
            <w:r>
              <w:t>I</w:t>
            </w:r>
          </w:p>
        </w:tc>
        <w:tc>
          <w:tcPr>
            <w:tcW w:type="dxa" w:w="864"/>
          </w:tcPr>
          <w:p>
            <w:r>
              <w:t>I</w:t>
            </w:r>
          </w:p>
        </w:tc>
        <w:tc>
          <w:tcPr>
            <w:tcW w:type="dxa" w:w="864"/>
          </w:tcPr>
          <w:p>
            <w:r>
              <w:t>R</w:t>
            </w:r>
          </w:p>
        </w:tc>
        <w:tc>
          <w:tcPr>
            <w:tcW w:type="dxa" w:w="864"/>
          </w:tcPr>
          <w:p>
            <w:r>
              <w:t>R</w:t>
            </w:r>
          </w:p>
        </w:tc>
        <w:tc>
          <w:tcPr>
            <w:tcW w:type="dxa" w:w="864"/>
          </w:tcPr>
          <w:p>
            <w:r>
              <w:t>C</w:t>
            </w:r>
          </w:p>
        </w:tc>
        <w:tc>
          <w:tcPr>
            <w:tcW w:type="dxa" w:w="864"/>
          </w:tcPr>
          <w:p>
            <w:r>
              <w:t>C</w:t>
            </w:r>
          </w:p>
        </w:tc>
        <w:tc>
          <w:tcPr>
            <w:tcW w:type="dxa" w:w="864"/>
          </w:tcPr>
          <w:p>
            <w:r>
              <w:t>C</w:t>
            </w:r>
          </w:p>
        </w:tc>
        <w:tc>
          <w:tcPr>
            <w:tcW w:type="dxa" w:w="864"/>
          </w:tcPr>
          <w:p>
            <w:r>
              <w:t>A/R</w:t>
            </w:r>
          </w:p>
        </w:tc>
        <w:tc>
          <w:tcPr>
            <w:tcW w:type="dxa" w:w="864"/>
          </w:tcPr>
          <w:p>
            <w:r>
              <w:t>I</w:t>
            </w:r>
          </w:p>
        </w:tc>
      </w:tr>
      <w:tr>
        <w:tc>
          <w:tcPr>
            <w:tcW w:type="dxa" w:w="864"/>
          </w:tcPr>
          <w:p>
            <w:r>
              <w:t>Review suspicious activity</w:t>
            </w:r>
          </w:p>
        </w:tc>
        <w:tc>
          <w:tcPr>
            <w:tcW w:type="dxa" w:w="864"/>
          </w:tcPr>
          <w:p>
            <w:r>
              <w:t>I</w:t>
            </w:r>
          </w:p>
        </w:tc>
        <w:tc>
          <w:tcPr>
            <w:tcW w:type="dxa" w:w="864"/>
          </w:tcPr>
          <w:p>
            <w:r>
              <w:t>I</w:t>
            </w:r>
          </w:p>
        </w:tc>
        <w:tc>
          <w:tcPr>
            <w:tcW w:type="dxa" w:w="864"/>
          </w:tcPr>
          <w:p>
            <w:r>
              <w:t>C</w:t>
            </w:r>
          </w:p>
        </w:tc>
        <w:tc>
          <w:tcPr>
            <w:tcW w:type="dxa" w:w="864"/>
          </w:tcPr>
          <w:p>
            <w:r>
              <w:t>A/R</w:t>
            </w:r>
          </w:p>
        </w:tc>
        <w:tc>
          <w:tcPr>
            <w:tcW w:type="dxa" w:w="864"/>
          </w:tcPr>
          <w:p>
            <w:r>
              <w:t>C</w:t>
            </w:r>
          </w:p>
        </w:tc>
        <w:tc>
          <w:tcPr>
            <w:tcW w:type="dxa" w:w="864"/>
          </w:tcPr>
          <w:p>
            <w:r>
              <w:t>I</w:t>
            </w:r>
          </w:p>
        </w:tc>
        <w:tc>
          <w:tcPr>
            <w:tcW w:type="dxa" w:w="864"/>
          </w:tcPr>
          <w:p>
            <w:r>
              <w:t>A/R for PHI matters</w:t>
            </w:r>
          </w:p>
        </w:tc>
        <w:tc>
          <w:tcPr>
            <w:tcW w:type="dxa" w:w="864"/>
          </w:tcPr>
          <w:p>
            <w:r>
              <w:t>C</w:t>
            </w:r>
          </w:p>
        </w:tc>
        <w:tc>
          <w:tcPr>
            <w:tcW w:type="dxa" w:w="864"/>
          </w:tcPr>
          <w:p>
            <w:r>
              <w:t>I</w:t>
            </w:r>
          </w:p>
        </w:tc>
      </w:tr>
      <w:tr>
        <w:tc>
          <w:tcPr>
            <w:tcW w:type="dxa" w:w="864"/>
          </w:tcPr>
          <w:p>
            <w:r>
              <w:t>Reassign workflows</w:t>
            </w:r>
          </w:p>
        </w:tc>
        <w:tc>
          <w:tcPr>
            <w:tcW w:type="dxa" w:w="864"/>
          </w:tcPr>
          <w:p>
            <w:r>
              <w:t>I</w:t>
            </w:r>
          </w:p>
        </w:tc>
        <w:tc>
          <w:tcPr>
            <w:tcW w:type="dxa" w:w="864"/>
          </w:tcPr>
          <w:p>
            <w:r>
              <w:t>A/R</w:t>
            </w:r>
          </w:p>
        </w:tc>
        <w:tc>
          <w:tcPr>
            <w:tcW w:type="dxa" w:w="864"/>
          </w:tcPr>
          <w:p>
            <w:r>
              <w:t>C</w:t>
            </w:r>
          </w:p>
        </w:tc>
        <w:tc>
          <w:tcPr>
            <w:tcW w:type="dxa" w:w="864"/>
          </w:tcPr>
          <w:p>
            <w:r>
              <w:t>I</w:t>
            </w:r>
          </w:p>
        </w:tc>
        <w:tc>
          <w:tcPr>
            <w:tcW w:type="dxa" w:w="864"/>
          </w:tcPr>
          <w:p>
            <w:r>
              <w:t>C</w:t>
            </w:r>
          </w:p>
        </w:tc>
        <w:tc>
          <w:tcPr>
            <w:tcW w:type="dxa" w:w="864"/>
          </w:tcPr>
          <w:p>
            <w:r>
              <w:t>I</w:t>
            </w:r>
          </w:p>
        </w:tc>
        <w:tc>
          <w:tcPr>
            <w:tcW w:type="dxa" w:w="864"/>
          </w:tcPr>
          <w:p>
            <w:r>
              <w:t>C</w:t>
            </w:r>
          </w:p>
        </w:tc>
        <w:tc>
          <w:tcPr>
            <w:tcW w:type="dxa" w:w="864"/>
          </w:tcPr>
          <w:p>
            <w:r>
              <w:t>I</w:t>
            </w:r>
          </w:p>
        </w:tc>
        <w:tc>
          <w:tcPr>
            <w:tcW w:type="dxa" w:w="864"/>
          </w:tcPr>
          <w:p>
            <w:r>
              <w:t>C</w:t>
            </w:r>
          </w:p>
        </w:tc>
      </w:tr>
      <w:tr>
        <w:tc>
          <w:tcPr>
            <w:tcW w:type="dxa" w:w="864"/>
          </w:tcPr>
          <w:p>
            <w:r>
              <w:t>Notify external vendors</w:t>
            </w:r>
          </w:p>
        </w:tc>
        <w:tc>
          <w:tcPr>
            <w:tcW w:type="dxa" w:w="864"/>
          </w:tcPr>
          <w:p>
            <w:r>
              <w:t>I</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I</w:t>
            </w:r>
          </w:p>
        </w:tc>
        <w:tc>
          <w:tcPr>
            <w:tcW w:type="dxa" w:w="864"/>
          </w:tcPr>
          <w:p>
            <w:r>
              <w:t>I</w:t>
            </w:r>
          </w:p>
        </w:tc>
        <w:tc>
          <w:tcPr>
            <w:tcW w:type="dxa" w:w="864"/>
          </w:tcPr>
          <w:p>
            <w:r>
              <w:t>A/R</w:t>
            </w:r>
          </w:p>
        </w:tc>
      </w:tr>
      <w:tr>
        <w:tc>
          <w:tcPr>
            <w:tcW w:type="dxa" w:w="864"/>
          </w:tcPr>
          <w:p>
            <w:r>
              <w:t>Confirm completion and close ticket</w:t>
            </w:r>
          </w:p>
        </w:tc>
        <w:tc>
          <w:tcPr>
            <w:tcW w:type="dxa" w:w="864"/>
          </w:tcPr>
          <w:p>
            <w:r>
              <w:t>I</w:t>
            </w:r>
          </w:p>
        </w:tc>
        <w:tc>
          <w:tcPr>
            <w:tcW w:type="dxa" w:w="864"/>
          </w:tcPr>
          <w:p>
            <w:r>
              <w:t>C</w:t>
            </w:r>
          </w:p>
        </w:tc>
        <w:tc>
          <w:tcPr>
            <w:tcW w:type="dxa" w:w="864"/>
          </w:tcPr>
          <w:p>
            <w:r>
              <w:t>A/R</w:t>
            </w:r>
          </w:p>
        </w:tc>
        <w:tc>
          <w:tcPr>
            <w:tcW w:type="dxa" w:w="864"/>
          </w:tcPr>
          <w:p>
            <w:r>
              <w:t>A for high-risk</w:t>
            </w:r>
          </w:p>
        </w:tc>
        <w:tc>
          <w:tcPr>
            <w:tcW w:type="dxa" w:w="864"/>
          </w:tcPr>
          <w:p>
            <w:r>
              <w:t>R for assigned systems</w:t>
            </w:r>
          </w:p>
        </w:tc>
        <w:tc>
          <w:tcPr>
            <w:tcW w:type="dxa" w:w="864"/>
          </w:tcPr>
          <w:p>
            <w:r>
              <w:t>R for physical access</w:t>
            </w:r>
          </w:p>
        </w:tc>
        <w:tc>
          <w:tcPr>
            <w:tcW w:type="dxa" w:w="864"/>
          </w:tcPr>
          <w:p>
            <w:r>
              <w:t>C</w:t>
            </w:r>
          </w:p>
        </w:tc>
        <w:tc>
          <w:tcPr>
            <w:tcW w:type="dxa" w:w="864"/>
          </w:tcPr>
          <w:p>
            <w:r>
              <w:t>C</w:t>
            </w:r>
          </w:p>
        </w:tc>
        <w:tc>
          <w:tcPr>
            <w:tcW w:type="dxa" w:w="864"/>
          </w:tcPr>
          <w:p>
            <w:r>
              <w:t>C</w:t>
            </w:r>
          </w:p>
        </w:tc>
      </w:tr>
      <w:tr>
        <w:tc>
          <w:tcPr>
            <w:tcW w:type="dxa" w:w="864"/>
          </w:tcPr>
          <w:p>
            <w:r>
              <w:t>Periodic reconciliation</w:t>
            </w:r>
          </w:p>
        </w:tc>
        <w:tc>
          <w:tcPr>
            <w:tcW w:type="dxa" w:w="864"/>
          </w:tcPr>
          <w:p>
            <w:r>
              <w:t>C</w:t>
            </w:r>
          </w:p>
        </w:tc>
        <w:tc>
          <w:tcPr>
            <w:tcW w:type="dxa" w:w="864"/>
          </w:tcPr>
          <w:p>
            <w:r>
              <w:t>C</w:t>
            </w:r>
          </w:p>
        </w:tc>
        <w:tc>
          <w:tcPr>
            <w:tcW w:type="dxa" w:w="864"/>
          </w:tcPr>
          <w:p>
            <w:r>
              <w:t>R</w:t>
            </w:r>
          </w:p>
        </w:tc>
        <w:tc>
          <w:tcPr>
            <w:tcW w:type="dxa" w:w="864"/>
          </w:tcPr>
          <w:p>
            <w:r>
              <w:t>A/R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r>
    </w:tbl>
    <w:p>
      <w:r>
        <w:t>RACI Key</w:t>
      </w:r>
    </w:p>
    <w:tbl>
      <w:tblPr>
        <w:tblStyle w:val="TableGrid"/>
        <w:tblW w:type="auto" w:w="0"/>
        <w:tblLook w:firstColumn="1" w:firstRow="1" w:lastColumn="0" w:lastRow="0" w:noHBand="0" w:noVBand="1" w:val="04A0"/>
      </w:tblPr>
      <w:tblGrid>
        <w:gridCol w:w="4320"/>
        <w:gridCol w:w="4320"/>
      </w:tblGrid>
      <w:tr>
        <w:tc>
          <w:tcPr>
            <w:tcW w:type="dxa" w:w="4320"/>
          </w:tcPr>
          <w:p>
            <w:r>
              <w:t>Letter</w:t>
            </w:r>
          </w:p>
        </w:tc>
        <w:tc>
          <w:tcPr>
            <w:tcW w:type="dxa" w:w="4320"/>
          </w:tcPr>
          <w:p>
            <w:r>
              <w:t>Meaning</w:t>
            </w:r>
          </w:p>
        </w:tc>
      </w:tr>
      <w:tr>
        <w:tc>
          <w:tcPr>
            <w:tcW w:type="dxa" w:w="4320"/>
          </w:tcPr>
          <w:p>
            <w:r>
              <w:t>R</w:t>
            </w:r>
          </w:p>
        </w:tc>
        <w:tc>
          <w:tcPr>
            <w:tcW w:type="dxa" w:w="4320"/>
          </w:tcPr>
          <w:p>
            <w:r>
              <w:t>Responsible for performing the task</w:t>
            </w:r>
          </w:p>
        </w:tc>
      </w:tr>
      <w:tr>
        <w:tc>
          <w:tcPr>
            <w:tcW w:type="dxa" w:w="4320"/>
          </w:tcPr>
          <w:p>
            <w:r>
              <w:t>A</w:t>
            </w:r>
          </w:p>
        </w:tc>
        <w:tc>
          <w:tcPr>
            <w:tcW w:type="dxa" w:w="4320"/>
          </w:tcPr>
          <w:p>
            <w:r>
              <w:t>Accountable for ensuring the task is completed</w:t>
            </w:r>
          </w:p>
        </w:tc>
      </w:tr>
      <w:tr>
        <w:tc>
          <w:tcPr>
            <w:tcW w:type="dxa" w:w="4320"/>
          </w:tcPr>
          <w:p>
            <w:r>
              <w:t>C</w:t>
            </w:r>
          </w:p>
        </w:tc>
        <w:tc>
          <w:tcPr>
            <w:tcW w:type="dxa" w:w="4320"/>
          </w:tcPr>
          <w:p>
            <w:r>
              <w:t>Consulted before or during the task</w:t>
            </w:r>
          </w:p>
        </w:tc>
      </w:tr>
      <w:tr>
        <w:tc>
          <w:tcPr>
            <w:tcW w:type="dxa" w:w="4320"/>
          </w:tcPr>
          <w:p>
            <w:r>
              <w:t>I</w:t>
            </w:r>
          </w:p>
        </w:tc>
        <w:tc>
          <w:tcPr>
            <w:tcW w:type="dxa" w:w="4320"/>
          </w:tcPr>
          <w:p>
            <w:r>
              <w:t>Informed of status or completion</w:t>
            </w:r>
          </w:p>
        </w:tc>
      </w:tr>
    </w:tbl>
    <w:p>
      <w:pPr>
        <w:pStyle w:val="Heading2"/>
      </w:pPr>
      <w:r>
        <w:t>Records &amp; Outputs</w:t>
      </w:r>
    </w:p>
    <w:p>
      <w:r>
        <w:t>The following records must be created, maintained, and protected as evidence of completion.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 Output</w:t>
            </w:r>
          </w:p>
        </w:tc>
        <w:tc>
          <w:tcPr>
            <w:tcW w:type="dxa" w:w="2160"/>
          </w:tcPr>
          <w:p>
            <w:r>
              <w:t>Owner</w:t>
            </w:r>
          </w:p>
        </w:tc>
        <w:tc>
          <w:tcPr>
            <w:tcW w:type="dxa" w:w="2160"/>
          </w:tcPr>
          <w:p>
            <w:r>
              <w:t>Minimum Contents</w:t>
            </w:r>
          </w:p>
        </w:tc>
        <w:tc>
          <w:tcPr>
            <w:tcW w:type="dxa" w:w="2160"/>
          </w:tcPr>
          <w:p>
            <w:r>
              <w:t>Retention Location</w:t>
            </w:r>
          </w:p>
        </w:tc>
      </w:tr>
      <w:tr>
        <w:tc>
          <w:tcPr>
            <w:tcW w:type="dxa" w:w="2160"/>
          </w:tcPr>
          <w:p>
            <w:r>
              <w:t>Termination ticket</w:t>
            </w:r>
          </w:p>
        </w:tc>
        <w:tc>
          <w:tcPr>
            <w:tcW w:type="dxa" w:w="2160"/>
          </w:tcPr>
          <w:p>
            <w:r>
              <w:t>IT / Help Desk</w:t>
            </w:r>
          </w:p>
        </w:tc>
        <w:tc>
          <w:tcPr>
            <w:tcW w:type="dxa" w:w="2160"/>
          </w:tcPr>
          <w:p>
            <w:r>
              <w:t>Request details, authorization, tasks, timestamps, evidence, approvals, exceptions</w:t>
            </w:r>
          </w:p>
        </w:tc>
        <w:tc>
          <w:tcPr>
            <w:tcW w:type="dxa" w:w="2160"/>
          </w:tcPr>
          <w:p>
            <w:r>
              <w:t>[ticketing system]</w:t>
            </w:r>
          </w:p>
        </w:tc>
      </w:tr>
      <w:tr>
        <w:tc>
          <w:tcPr>
            <w:tcW w:type="dxa" w:w="2160"/>
          </w:tcPr>
          <w:p>
            <w:r>
              <w:t>HR termination record</w:t>
            </w:r>
          </w:p>
        </w:tc>
        <w:tc>
          <w:tcPr>
            <w:tcW w:type="dxa" w:w="2160"/>
          </w:tcPr>
          <w:p>
            <w:r>
              <w:t>Human Resources</w:t>
            </w:r>
          </w:p>
        </w:tc>
        <w:tc>
          <w:tcPr>
            <w:tcW w:type="dxa" w:w="2160"/>
          </w:tcPr>
          <w:p>
            <w:r>
              <w:t>Termination date, final work time, employment or assignment status</w:t>
            </w:r>
          </w:p>
        </w:tc>
        <w:tc>
          <w:tcPr>
            <w:tcW w:type="dxa" w:w="2160"/>
          </w:tcPr>
          <w:p>
            <w:r>
              <w:t>[HR system]</w:t>
            </w:r>
          </w:p>
        </w:tc>
      </w:tr>
      <w:tr>
        <w:tc>
          <w:tcPr>
            <w:tcW w:type="dxa" w:w="2160"/>
          </w:tcPr>
          <w:p>
            <w:r>
              <w:t>Access removal evidence</w:t>
            </w:r>
          </w:p>
        </w:tc>
        <w:tc>
          <w:tcPr>
            <w:tcW w:type="dxa" w:w="2160"/>
          </w:tcPr>
          <w:p>
            <w:r>
              <w:t>IT / Application Owners</w:t>
            </w:r>
          </w:p>
        </w:tc>
        <w:tc>
          <w:tcPr>
            <w:tcW w:type="dxa" w:w="2160"/>
          </w:tcPr>
          <w:p>
            <w:r>
              <w:t>Disabled account confirmation, removed roles, MFA revocation, session termination</w:t>
            </w:r>
          </w:p>
        </w:tc>
        <w:tc>
          <w:tcPr>
            <w:tcW w:type="dxa" w:w="2160"/>
          </w:tcPr>
          <w:p>
            <w:r>
              <w:t>[ticketing system / identity system]</w:t>
            </w:r>
          </w:p>
        </w:tc>
      </w:tr>
      <w:tr>
        <w:tc>
          <w:tcPr>
            <w:tcW w:type="dxa" w:w="2160"/>
          </w:tcPr>
          <w:p>
            <w:r>
              <w:t>Application owner confirmations</w:t>
            </w:r>
          </w:p>
        </w:tc>
        <w:tc>
          <w:tcPr>
            <w:tcW w:type="dxa" w:w="2160"/>
          </w:tcPr>
          <w:p>
            <w:r>
              <w:t>Application Owners</w:t>
            </w:r>
          </w:p>
        </w:tc>
        <w:tc>
          <w:tcPr>
            <w:tcW w:type="dxa" w:w="2160"/>
          </w:tcPr>
          <w:p>
            <w:r>
              <w:t>Application name, user ID, removal date and time, administrator confirmation</w:t>
            </w:r>
          </w:p>
        </w:tc>
        <w:tc>
          <w:tcPr>
            <w:tcW w:type="dxa" w:w="2160"/>
          </w:tcPr>
          <w:p>
            <w:r>
              <w:t>[ticketing system]</w:t>
            </w:r>
          </w:p>
        </w:tc>
      </w:tr>
      <w:tr>
        <w:tc>
          <w:tcPr>
            <w:tcW w:type="dxa" w:w="2160"/>
          </w:tcPr>
          <w:p>
            <w:r>
              <w:t>Privileged access removal confirmation</w:t>
            </w:r>
          </w:p>
        </w:tc>
        <w:tc>
          <w:tcPr>
            <w:tcW w:type="dxa" w:w="2160"/>
          </w:tcPr>
          <w:p>
            <w:r>
              <w:t>IT Security</w:t>
            </w:r>
          </w:p>
        </w:tc>
        <w:tc>
          <w:tcPr>
            <w:tcW w:type="dxa" w:w="2160"/>
          </w:tcPr>
          <w:p>
            <w:r>
              <w:t>Elevated roles removed, vault access revoked, admin permissions disabled</w:t>
            </w:r>
          </w:p>
        </w:tc>
        <w:tc>
          <w:tcPr>
            <w:tcW w:type="dxa" w:w="2160"/>
          </w:tcPr>
          <w:p>
            <w:r>
              <w:t>[PAM system / ticketing system]</w:t>
            </w:r>
          </w:p>
        </w:tc>
      </w:tr>
      <w:tr>
        <w:tc>
          <w:tcPr>
            <w:tcW w:type="dxa" w:w="2160"/>
          </w:tcPr>
          <w:p>
            <w:r>
              <w:t>Physical access removal confirmation</w:t>
            </w:r>
          </w:p>
        </w:tc>
        <w:tc>
          <w:tcPr>
            <w:tcW w:type="dxa" w:w="2160"/>
          </w:tcPr>
          <w:p>
            <w:r>
              <w:t>Facilities / Physical Security</w:t>
            </w:r>
          </w:p>
        </w:tc>
        <w:tc>
          <w:tcPr>
            <w:tcW w:type="dxa" w:w="2160"/>
          </w:tcPr>
          <w:p>
            <w:r>
              <w:t>Badge disabled, keys returned, codes changed where applicable</w:t>
            </w:r>
          </w:p>
        </w:tc>
        <w:tc>
          <w:tcPr>
            <w:tcW w:type="dxa" w:w="2160"/>
          </w:tcPr>
          <w:p>
            <w:r>
              <w:t>[badge system / facilities log]</w:t>
            </w:r>
          </w:p>
        </w:tc>
      </w:tr>
      <w:tr>
        <w:tc>
          <w:tcPr>
            <w:tcW w:type="dxa" w:w="2160"/>
          </w:tcPr>
          <w:p>
            <w:r>
              <w:t>Asset return record</w:t>
            </w:r>
          </w:p>
        </w:tc>
        <w:tc>
          <w:tcPr>
            <w:tcW w:type="dxa" w:w="2160"/>
          </w:tcPr>
          <w:p>
            <w:r>
              <w:t>Manager / IT Asset Management</w:t>
            </w:r>
          </w:p>
        </w:tc>
        <w:tc>
          <w:tcPr>
            <w:tcW w:type="dxa" w:w="2160"/>
          </w:tcPr>
          <w:p>
            <w:r>
              <w:t>Asset tag, device type, return date, condition, missing asset status</w:t>
            </w:r>
          </w:p>
        </w:tc>
        <w:tc>
          <w:tcPr>
            <w:tcW w:type="dxa" w:w="2160"/>
          </w:tcPr>
          <w:p>
            <w:r>
              <w:t>[asset management system]</w:t>
            </w:r>
          </w:p>
        </w:tc>
      </w:tr>
      <w:tr>
        <w:tc>
          <w:tcPr>
            <w:tcW w:type="dxa" w:w="2160"/>
          </w:tcPr>
          <w:p>
            <w:r>
              <w:t>Mobile wipe or device control confirmation</w:t>
            </w:r>
          </w:p>
        </w:tc>
        <w:tc>
          <w:tcPr>
            <w:tcW w:type="dxa" w:w="2160"/>
          </w:tcPr>
          <w:p>
            <w:r>
              <w:t>IT</w:t>
            </w:r>
          </w:p>
        </w:tc>
        <w:tc>
          <w:tcPr>
            <w:tcW w:type="dxa" w:w="2160"/>
          </w:tcPr>
          <w:p>
            <w:r>
              <w:t>Selective wipe, full wipe, recovery, encryption status, device disposition</w:t>
            </w:r>
          </w:p>
        </w:tc>
        <w:tc>
          <w:tcPr>
            <w:tcW w:type="dxa" w:w="2160"/>
          </w:tcPr>
          <w:p>
            <w:r>
              <w:t>[MDM system / asset system]</w:t>
            </w:r>
          </w:p>
        </w:tc>
      </w:tr>
      <w:tr>
        <w:tc>
          <w:tcPr>
            <w:tcW w:type="dxa" w:w="2160"/>
          </w:tcPr>
          <w:p>
            <w:r>
              <w:t>Vendor access removal confirmation</w:t>
            </w:r>
          </w:p>
        </w:tc>
        <w:tc>
          <w:tcPr>
            <w:tcW w:type="dxa" w:w="2160"/>
          </w:tcPr>
          <w:p>
            <w:r>
              <w:t>Vendor Manager / Application Owner</w:t>
            </w:r>
          </w:p>
        </w:tc>
        <w:tc>
          <w:tcPr>
            <w:tcW w:type="dxa" w:w="2160"/>
          </w:tcPr>
          <w:p>
            <w:r>
              <w:t>Vendor system, request date, completion date, confirmation details</w:t>
            </w:r>
          </w:p>
        </w:tc>
        <w:tc>
          <w:tcPr>
            <w:tcW w:type="dxa" w:w="2160"/>
          </w:tcPr>
          <w:p>
            <w:r>
              <w:t>[ticketing system / vendor file]</w:t>
            </w:r>
          </w:p>
        </w:tc>
      </w:tr>
      <w:tr>
        <w:tc>
          <w:tcPr>
            <w:tcW w:type="dxa" w:w="2160"/>
          </w:tcPr>
          <w:p>
            <w:r>
              <w:t>Credential rotation record</w:t>
            </w:r>
          </w:p>
        </w:tc>
        <w:tc>
          <w:tcPr>
            <w:tcW w:type="dxa" w:w="2160"/>
          </w:tcPr>
          <w:p>
            <w:r>
              <w:t>IT Security / System Owner</w:t>
            </w:r>
          </w:p>
        </w:tc>
        <w:tc>
          <w:tcPr>
            <w:tcW w:type="dxa" w:w="2160"/>
          </w:tcPr>
          <w:p>
            <w:r>
              <w:t>Account or secret changed, date, responsible party, scope</w:t>
            </w:r>
          </w:p>
        </w:tc>
        <w:tc>
          <w:tcPr>
            <w:tcW w:type="dxa" w:w="2160"/>
          </w:tcPr>
          <w:p>
            <w:r>
              <w:t>[secrets vault / ticketing system]</w:t>
            </w:r>
          </w:p>
        </w:tc>
      </w:tr>
      <w:tr>
        <w:tc>
          <w:tcPr>
            <w:tcW w:type="dxa" w:w="2160"/>
          </w:tcPr>
          <w:p>
            <w:r>
              <w:t>Workflow reassignment confirmation</w:t>
            </w:r>
          </w:p>
        </w:tc>
        <w:tc>
          <w:tcPr>
            <w:tcW w:type="dxa" w:w="2160"/>
          </w:tcPr>
          <w:p>
            <w:r>
              <w:t>Manager / Business Owner</w:t>
            </w:r>
          </w:p>
        </w:tc>
        <w:tc>
          <w:tcPr>
            <w:tcW w:type="dxa" w:w="2160"/>
          </w:tcPr>
          <w:p>
            <w:r>
              <w:t>Queues, tasks, patients, approvals, files, or responsibilities reassigned</w:t>
            </w:r>
          </w:p>
        </w:tc>
        <w:tc>
          <w:tcPr>
            <w:tcW w:type="dxa" w:w="2160"/>
          </w:tcPr>
          <w:p>
            <w:r>
              <w:t>[department record / ticketing system]</w:t>
            </w:r>
          </w:p>
        </w:tc>
      </w:tr>
      <w:tr>
        <w:tc>
          <w:tcPr>
            <w:tcW w:type="dxa" w:w="2160"/>
          </w:tcPr>
          <w:p>
            <w:r>
              <w:t>Activity review record, if required</w:t>
            </w:r>
          </w:p>
        </w:tc>
        <w:tc>
          <w:tcPr>
            <w:tcW w:type="dxa" w:w="2160"/>
          </w:tcPr>
          <w:p>
            <w:r>
              <w:t>IT Security / Privacy Officer</w:t>
            </w:r>
          </w:p>
        </w:tc>
        <w:tc>
          <w:tcPr>
            <w:tcW w:type="dxa" w:w="2160"/>
          </w:tcPr>
          <w:p>
            <w:r>
              <w:t>Logs reviewed, period reviewed, findings, escalation outcome</w:t>
            </w:r>
          </w:p>
        </w:tc>
        <w:tc>
          <w:tcPr>
            <w:tcW w:type="dxa" w:w="2160"/>
          </w:tcPr>
          <w:p>
            <w:r>
              <w:t>[security case management system]</w:t>
            </w:r>
          </w:p>
        </w:tc>
      </w:tr>
      <w:tr>
        <w:tc>
          <w:tcPr>
            <w:tcW w:type="dxa" w:w="2160"/>
          </w:tcPr>
          <w:p>
            <w:r>
              <w:t>Exception approval record</w:t>
            </w:r>
          </w:p>
        </w:tc>
        <w:tc>
          <w:tcPr>
            <w:tcW w:type="dxa" w:w="2160"/>
          </w:tcPr>
          <w:p>
            <w:r>
              <w:t>Security Officer / Privacy Officer / Legal / HR</w:t>
            </w:r>
          </w:p>
        </w:tc>
        <w:tc>
          <w:tcPr>
            <w:tcW w:type="dxa" w:w="2160"/>
          </w:tcPr>
          <w:p>
            <w:r>
              <w:t>Exception reason, risk, compensating controls, approval, expiration</w:t>
            </w:r>
          </w:p>
        </w:tc>
        <w:tc>
          <w:tcPr>
            <w:tcW w:type="dxa" w:w="2160"/>
          </w:tcPr>
          <w:p>
            <w:r>
              <w:t>[risk register / ticketing system]</w:t>
            </w:r>
          </w:p>
        </w:tc>
      </w:tr>
    </w:tbl>
    <w:p>
      <w:pPr>
        <w:pStyle w:val="Heading3"/>
      </w:pPr>
      <w:r>
        <w:t>Termination Checklist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Checklist Item</w:t>
            </w:r>
          </w:p>
        </w:tc>
        <w:tc>
          <w:tcPr>
            <w:tcW w:type="dxa" w:w="1728"/>
          </w:tcPr>
          <w:p>
            <w:r>
              <w:t>Required?</w:t>
            </w:r>
          </w:p>
        </w:tc>
        <w:tc>
          <w:tcPr>
            <w:tcW w:type="dxa" w:w="1728"/>
          </w:tcPr>
          <w:p>
            <w:r>
              <w:t>Completed By</w:t>
            </w:r>
          </w:p>
        </w:tc>
        <w:tc>
          <w:tcPr>
            <w:tcW w:type="dxa" w:w="1728"/>
          </w:tcPr>
          <w:p>
            <w:r>
              <w:t>Date / Time</w:t>
            </w:r>
          </w:p>
        </w:tc>
        <w:tc>
          <w:tcPr>
            <w:tcW w:type="dxa" w:w="1728"/>
          </w:tcPr>
          <w:p>
            <w:r>
              <w:t>Evidence Location</w:t>
            </w:r>
          </w:p>
        </w:tc>
      </w:tr>
      <w:tr>
        <w:tc>
          <w:tcPr>
            <w:tcW w:type="dxa" w:w="1728"/>
          </w:tcPr>
          <w:p>
            <w:r>
              <w:t>Termination request received from authorized source</w:t>
            </w:r>
          </w:p>
        </w:tc>
        <w:tc>
          <w:tcPr>
            <w:tcW w:type="dxa" w:w="1728"/>
          </w:tcPr>
          <w:p>
            <w:r>
              <w:t>Yes</w:t>
            </w:r>
          </w:p>
        </w:tc>
        <w:tc>
          <w:tcPr>
            <w:tcW w:type="dxa" w:w="1728"/>
          </w:tcPr>
          <w:p>
            <w:r>
              <w:t>[Name / Role]</w:t>
            </w:r>
          </w:p>
        </w:tc>
        <w:tc>
          <w:tcPr>
            <w:tcW w:type="dxa" w:w="1728"/>
          </w:tcPr>
          <w:p>
            <w:r>
              <w:t>[Date / Time]</w:t>
            </w:r>
          </w:p>
        </w:tc>
        <w:tc>
          <w:tcPr>
            <w:tcW w:type="dxa" w:w="1728"/>
          </w:tcPr>
          <w:p>
            <w:r>
              <w:t>[Ticket / Record]</w:t>
            </w:r>
          </w:p>
        </w:tc>
      </w:tr>
      <w:tr>
        <w:tc>
          <w:tcPr>
            <w:tcW w:type="dxa" w:w="1728"/>
          </w:tcPr>
          <w:p>
            <w:r>
              <w:t>Termination timing confirmed</w:t>
            </w:r>
          </w:p>
        </w:tc>
        <w:tc>
          <w:tcPr>
            <w:tcW w:type="dxa" w:w="1728"/>
          </w:tcPr>
          <w:p>
            <w:r>
              <w:t>Yes</w:t>
            </w:r>
          </w:p>
        </w:tc>
        <w:tc>
          <w:tcPr>
            <w:tcW w:type="dxa" w:w="1728"/>
          </w:tcPr>
          <w:p>
            <w:r>
              <w:t>[Name / Role]</w:t>
            </w:r>
          </w:p>
        </w:tc>
        <w:tc>
          <w:tcPr>
            <w:tcW w:type="dxa" w:w="1728"/>
          </w:tcPr>
          <w:p>
            <w:r>
              <w:t>[Date / Time]</w:t>
            </w:r>
          </w:p>
        </w:tc>
        <w:tc>
          <w:tcPr>
            <w:tcW w:type="dxa" w:w="1728"/>
          </w:tcPr>
          <w:p>
            <w:r>
              <w:t>[Ticket / Record]</w:t>
            </w:r>
          </w:p>
        </w:tc>
      </w:tr>
      <w:tr>
        <w:tc>
          <w:tcPr>
            <w:tcW w:type="dxa" w:w="1728"/>
          </w:tcPr>
          <w:p>
            <w:r>
              <w:t>Legal hold or investigation status checked</w:t>
            </w:r>
          </w:p>
        </w:tc>
        <w:tc>
          <w:tcPr>
            <w:tcW w:type="dxa" w:w="1728"/>
          </w:tcPr>
          <w:p>
            <w:r>
              <w:t>Yes</w:t>
            </w:r>
          </w:p>
        </w:tc>
        <w:tc>
          <w:tcPr>
            <w:tcW w:type="dxa" w:w="1728"/>
          </w:tcPr>
          <w:p>
            <w:r>
              <w:t>[Name / Role]</w:t>
            </w:r>
          </w:p>
        </w:tc>
        <w:tc>
          <w:tcPr>
            <w:tcW w:type="dxa" w:w="1728"/>
          </w:tcPr>
          <w:p>
            <w:r>
              <w:t>[Date / Time]</w:t>
            </w:r>
          </w:p>
        </w:tc>
        <w:tc>
          <w:tcPr>
            <w:tcW w:type="dxa" w:w="1728"/>
          </w:tcPr>
          <w:p>
            <w:r>
              <w:t>[Ticket / Record]</w:t>
            </w:r>
          </w:p>
        </w:tc>
      </w:tr>
      <w:tr>
        <w:tc>
          <w:tcPr>
            <w:tcW w:type="dxa" w:w="1728"/>
          </w:tcPr>
          <w:p>
            <w:r>
              <w:t>Primary identity account disabled</w:t>
            </w:r>
          </w:p>
        </w:tc>
        <w:tc>
          <w:tcPr>
            <w:tcW w:type="dxa" w:w="1728"/>
          </w:tcPr>
          <w:p>
            <w:r>
              <w:t>Yes</w:t>
            </w:r>
          </w:p>
        </w:tc>
        <w:tc>
          <w:tcPr>
            <w:tcW w:type="dxa" w:w="1728"/>
          </w:tcPr>
          <w:p>
            <w:r>
              <w:t>[Name / Role]</w:t>
            </w:r>
          </w:p>
        </w:tc>
        <w:tc>
          <w:tcPr>
            <w:tcW w:type="dxa" w:w="1728"/>
          </w:tcPr>
          <w:p>
            <w:r>
              <w:t>[Date / Time]</w:t>
            </w:r>
          </w:p>
        </w:tc>
        <w:tc>
          <w:tcPr>
            <w:tcW w:type="dxa" w:w="1728"/>
          </w:tcPr>
          <w:p>
            <w:r>
              <w:t>[Ticket / Record]</w:t>
            </w:r>
          </w:p>
        </w:tc>
      </w:tr>
      <w:tr>
        <w:tc>
          <w:tcPr>
            <w:tcW w:type="dxa" w:w="1728"/>
          </w:tcPr>
          <w:p>
            <w:r>
              <w:t>MFA and active sessions revoked</w:t>
            </w:r>
          </w:p>
        </w:tc>
        <w:tc>
          <w:tcPr>
            <w:tcW w:type="dxa" w:w="1728"/>
          </w:tcPr>
          <w:p>
            <w:r>
              <w:t>Yes</w:t>
            </w:r>
          </w:p>
        </w:tc>
        <w:tc>
          <w:tcPr>
            <w:tcW w:type="dxa" w:w="1728"/>
          </w:tcPr>
          <w:p>
            <w:r>
              <w:t>[Name / Role]</w:t>
            </w:r>
          </w:p>
        </w:tc>
        <w:tc>
          <w:tcPr>
            <w:tcW w:type="dxa" w:w="1728"/>
          </w:tcPr>
          <w:p>
            <w:r>
              <w:t>[Date / Time]</w:t>
            </w:r>
          </w:p>
        </w:tc>
        <w:tc>
          <w:tcPr>
            <w:tcW w:type="dxa" w:w="1728"/>
          </w:tcPr>
          <w:p>
            <w:r>
              <w:t>[Ticket / Record]</w:t>
            </w:r>
          </w:p>
        </w:tc>
      </w:tr>
      <w:tr>
        <w:tc>
          <w:tcPr>
            <w:tcW w:type="dxa" w:w="1728"/>
          </w:tcPr>
          <w:p>
            <w:r>
              <w:t>VPN and remote access disabled</w:t>
            </w:r>
          </w:p>
        </w:tc>
        <w:tc>
          <w:tcPr>
            <w:tcW w:type="dxa" w:w="1728"/>
          </w:tcPr>
          <w:p>
            <w:r>
              <w:t>Yes</w:t>
            </w:r>
          </w:p>
        </w:tc>
        <w:tc>
          <w:tcPr>
            <w:tcW w:type="dxa" w:w="1728"/>
          </w:tcPr>
          <w:p>
            <w:r>
              <w:t>[Name / Role]</w:t>
            </w:r>
          </w:p>
        </w:tc>
        <w:tc>
          <w:tcPr>
            <w:tcW w:type="dxa" w:w="1728"/>
          </w:tcPr>
          <w:p>
            <w:r>
              <w:t>[Date / Time]</w:t>
            </w:r>
          </w:p>
        </w:tc>
        <w:tc>
          <w:tcPr>
            <w:tcW w:type="dxa" w:w="1728"/>
          </w:tcPr>
          <w:p>
            <w:r>
              <w:t>[Ticket / Record]</w:t>
            </w:r>
          </w:p>
        </w:tc>
      </w:tr>
      <w:tr>
        <w:tc>
          <w:tcPr>
            <w:tcW w:type="dxa" w:w="1728"/>
          </w:tcPr>
          <w:p>
            <w:r>
              <w:t>EHR and clinical systems disabled</w:t>
            </w:r>
          </w:p>
        </w:tc>
        <w:tc>
          <w:tcPr>
            <w:tcW w:type="dxa" w:w="1728"/>
          </w:tcPr>
          <w:p>
            <w:r>
              <w:t>If applicable</w:t>
            </w:r>
          </w:p>
        </w:tc>
        <w:tc>
          <w:tcPr>
            <w:tcW w:type="dxa" w:w="1728"/>
          </w:tcPr>
          <w:p>
            <w:r>
              <w:t>[Name / Role]</w:t>
            </w:r>
          </w:p>
        </w:tc>
        <w:tc>
          <w:tcPr>
            <w:tcW w:type="dxa" w:w="1728"/>
          </w:tcPr>
          <w:p>
            <w:r>
              <w:t>[Date / Time]</w:t>
            </w:r>
          </w:p>
        </w:tc>
        <w:tc>
          <w:tcPr>
            <w:tcW w:type="dxa" w:w="1728"/>
          </w:tcPr>
          <w:p>
            <w:r>
              <w:t>[Ticket / Record]</w:t>
            </w:r>
          </w:p>
        </w:tc>
      </w:tr>
      <w:tr>
        <w:tc>
          <w:tcPr>
            <w:tcW w:type="dxa" w:w="1728"/>
          </w:tcPr>
          <w:p>
            <w:r>
              <w:t>Billing, claims, and administrative systems disabled</w:t>
            </w:r>
          </w:p>
        </w:tc>
        <w:tc>
          <w:tcPr>
            <w:tcW w:type="dxa" w:w="1728"/>
          </w:tcPr>
          <w:p>
            <w:r>
              <w:t>If applicable</w:t>
            </w:r>
          </w:p>
        </w:tc>
        <w:tc>
          <w:tcPr>
            <w:tcW w:type="dxa" w:w="1728"/>
          </w:tcPr>
          <w:p>
            <w:r>
              <w:t>[Name / Role]</w:t>
            </w:r>
          </w:p>
        </w:tc>
        <w:tc>
          <w:tcPr>
            <w:tcW w:type="dxa" w:w="1728"/>
          </w:tcPr>
          <w:p>
            <w:r>
              <w:t>[Date / Time]</w:t>
            </w:r>
          </w:p>
        </w:tc>
        <w:tc>
          <w:tcPr>
            <w:tcW w:type="dxa" w:w="1728"/>
          </w:tcPr>
          <w:p>
            <w:r>
              <w:t>[Ticket / Record]</w:t>
            </w:r>
          </w:p>
        </w:tc>
      </w:tr>
      <w:tr>
        <w:tc>
          <w:tcPr>
            <w:tcW w:type="dxa" w:w="1728"/>
          </w:tcPr>
          <w:p>
            <w:r>
              <w:t>Email and collaboration access disabled</w:t>
            </w:r>
          </w:p>
        </w:tc>
        <w:tc>
          <w:tcPr>
            <w:tcW w:type="dxa" w:w="1728"/>
          </w:tcPr>
          <w:p>
            <w:r>
              <w:t>If applicable</w:t>
            </w:r>
          </w:p>
        </w:tc>
        <w:tc>
          <w:tcPr>
            <w:tcW w:type="dxa" w:w="1728"/>
          </w:tcPr>
          <w:p>
            <w:r>
              <w:t>[Name / Role]</w:t>
            </w:r>
          </w:p>
        </w:tc>
        <w:tc>
          <w:tcPr>
            <w:tcW w:type="dxa" w:w="1728"/>
          </w:tcPr>
          <w:p>
            <w:r>
              <w:t>[Date / Time]</w:t>
            </w:r>
          </w:p>
        </w:tc>
        <w:tc>
          <w:tcPr>
            <w:tcW w:type="dxa" w:w="1728"/>
          </w:tcPr>
          <w:p>
            <w:r>
              <w:t>[Ticket / Record]</w:t>
            </w:r>
          </w:p>
        </w:tc>
      </w:tr>
      <w:tr>
        <w:tc>
          <w:tcPr>
            <w:tcW w:type="dxa" w:w="1728"/>
          </w:tcPr>
          <w:p>
            <w:r>
              <w:t>Privileged access removed</w:t>
            </w:r>
          </w:p>
        </w:tc>
        <w:tc>
          <w:tcPr>
            <w:tcW w:type="dxa" w:w="1728"/>
          </w:tcPr>
          <w:p>
            <w:r>
              <w:t>If applicable</w:t>
            </w:r>
          </w:p>
        </w:tc>
        <w:tc>
          <w:tcPr>
            <w:tcW w:type="dxa" w:w="1728"/>
          </w:tcPr>
          <w:p>
            <w:r>
              <w:t>[Name / Role]</w:t>
            </w:r>
          </w:p>
        </w:tc>
        <w:tc>
          <w:tcPr>
            <w:tcW w:type="dxa" w:w="1728"/>
          </w:tcPr>
          <w:p>
            <w:r>
              <w:t>[Date / Time]</w:t>
            </w:r>
          </w:p>
        </w:tc>
        <w:tc>
          <w:tcPr>
            <w:tcW w:type="dxa" w:w="1728"/>
          </w:tcPr>
          <w:p>
            <w:r>
              <w:t>[Ticket / Record]</w:t>
            </w:r>
          </w:p>
        </w:tc>
      </w:tr>
      <w:tr>
        <w:tc>
          <w:tcPr>
            <w:tcW w:type="dxa" w:w="1728"/>
          </w:tcPr>
          <w:p>
            <w:r>
              <w:t>Shared or known credentials rotated</w:t>
            </w:r>
          </w:p>
        </w:tc>
        <w:tc>
          <w:tcPr>
            <w:tcW w:type="dxa" w:w="1728"/>
          </w:tcPr>
          <w:p>
            <w:r>
              <w:t>If applicable</w:t>
            </w:r>
          </w:p>
        </w:tc>
        <w:tc>
          <w:tcPr>
            <w:tcW w:type="dxa" w:w="1728"/>
          </w:tcPr>
          <w:p>
            <w:r>
              <w:t>[Name / Role]</w:t>
            </w:r>
          </w:p>
        </w:tc>
        <w:tc>
          <w:tcPr>
            <w:tcW w:type="dxa" w:w="1728"/>
          </w:tcPr>
          <w:p>
            <w:r>
              <w:t>[Date / Time]</w:t>
            </w:r>
          </w:p>
        </w:tc>
        <w:tc>
          <w:tcPr>
            <w:tcW w:type="dxa" w:w="1728"/>
          </w:tcPr>
          <w:p>
            <w:r>
              <w:t>[Ticket / Record]</w:t>
            </w:r>
          </w:p>
        </w:tc>
      </w:tr>
      <w:tr>
        <w:tc>
          <w:tcPr>
            <w:tcW w:type="dxa" w:w="1728"/>
          </w:tcPr>
          <w:p>
            <w:r>
              <w:t>Physical access disabled</w:t>
            </w:r>
          </w:p>
        </w:tc>
        <w:tc>
          <w:tcPr>
            <w:tcW w:type="dxa" w:w="1728"/>
          </w:tcPr>
          <w:p>
            <w:r>
              <w:t>If applicable</w:t>
            </w:r>
          </w:p>
        </w:tc>
        <w:tc>
          <w:tcPr>
            <w:tcW w:type="dxa" w:w="1728"/>
          </w:tcPr>
          <w:p>
            <w:r>
              <w:t>[Name / Role]</w:t>
            </w:r>
          </w:p>
        </w:tc>
        <w:tc>
          <w:tcPr>
            <w:tcW w:type="dxa" w:w="1728"/>
          </w:tcPr>
          <w:p>
            <w:r>
              <w:t>[Date / Time]</w:t>
            </w:r>
          </w:p>
        </w:tc>
        <w:tc>
          <w:tcPr>
            <w:tcW w:type="dxa" w:w="1728"/>
          </w:tcPr>
          <w:p>
            <w:r>
              <w:t>[Ticket / Record]</w:t>
            </w:r>
          </w:p>
        </w:tc>
      </w:tr>
      <w:tr>
        <w:tc>
          <w:tcPr>
            <w:tcW w:type="dxa" w:w="1728"/>
          </w:tcPr>
          <w:p>
            <w:r>
              <w:t>Organization assets recovered or tracked</w:t>
            </w:r>
          </w:p>
        </w:tc>
        <w:tc>
          <w:tcPr>
            <w:tcW w:type="dxa" w:w="1728"/>
          </w:tcPr>
          <w:p>
            <w:r>
              <w:t>If applicable</w:t>
            </w:r>
          </w:p>
        </w:tc>
        <w:tc>
          <w:tcPr>
            <w:tcW w:type="dxa" w:w="1728"/>
          </w:tcPr>
          <w:p>
            <w:r>
              <w:t>[Name / Role]</w:t>
            </w:r>
          </w:p>
        </w:tc>
        <w:tc>
          <w:tcPr>
            <w:tcW w:type="dxa" w:w="1728"/>
          </w:tcPr>
          <w:p>
            <w:r>
              <w:t>[Date / Time]</w:t>
            </w:r>
          </w:p>
        </w:tc>
        <w:tc>
          <w:tcPr>
            <w:tcW w:type="dxa" w:w="1728"/>
          </w:tcPr>
          <w:p>
            <w:r>
              <w:t>[Ticket / Record]</w:t>
            </w:r>
          </w:p>
        </w:tc>
      </w:tr>
      <w:tr>
        <w:tc>
          <w:tcPr>
            <w:tcW w:type="dxa" w:w="1728"/>
          </w:tcPr>
          <w:p>
            <w:r>
              <w:t>Mobile access removed or device wiped</w:t>
            </w:r>
          </w:p>
        </w:tc>
        <w:tc>
          <w:tcPr>
            <w:tcW w:type="dxa" w:w="1728"/>
          </w:tcPr>
          <w:p>
            <w:r>
              <w:t>If applicable</w:t>
            </w:r>
          </w:p>
        </w:tc>
        <w:tc>
          <w:tcPr>
            <w:tcW w:type="dxa" w:w="1728"/>
          </w:tcPr>
          <w:p>
            <w:r>
              <w:t>[Name / Role]</w:t>
            </w:r>
          </w:p>
        </w:tc>
        <w:tc>
          <w:tcPr>
            <w:tcW w:type="dxa" w:w="1728"/>
          </w:tcPr>
          <w:p>
            <w:r>
              <w:t>[Date / Time]</w:t>
            </w:r>
          </w:p>
        </w:tc>
        <w:tc>
          <w:tcPr>
            <w:tcW w:type="dxa" w:w="1728"/>
          </w:tcPr>
          <w:p>
            <w:r>
              <w:t>[Ticket / Record]</w:t>
            </w:r>
          </w:p>
        </w:tc>
      </w:tr>
      <w:tr>
        <w:tc>
          <w:tcPr>
            <w:tcW w:type="dxa" w:w="1728"/>
          </w:tcPr>
          <w:p>
            <w:r>
              <w:t>Vendor-hosted accounts disabled or requested</w:t>
            </w:r>
          </w:p>
        </w:tc>
        <w:tc>
          <w:tcPr>
            <w:tcW w:type="dxa" w:w="1728"/>
          </w:tcPr>
          <w:p>
            <w:r>
              <w:t>If applicable</w:t>
            </w:r>
          </w:p>
        </w:tc>
        <w:tc>
          <w:tcPr>
            <w:tcW w:type="dxa" w:w="1728"/>
          </w:tcPr>
          <w:p>
            <w:r>
              <w:t>[Name / Role]</w:t>
            </w:r>
          </w:p>
        </w:tc>
        <w:tc>
          <w:tcPr>
            <w:tcW w:type="dxa" w:w="1728"/>
          </w:tcPr>
          <w:p>
            <w:r>
              <w:t>[Date / Time]</w:t>
            </w:r>
          </w:p>
        </w:tc>
        <w:tc>
          <w:tcPr>
            <w:tcW w:type="dxa" w:w="1728"/>
          </w:tcPr>
          <w:p>
            <w:r>
              <w:t>[Ticket / Record]</w:t>
            </w:r>
          </w:p>
        </w:tc>
      </w:tr>
      <w:tr>
        <w:tc>
          <w:tcPr>
            <w:tcW w:type="dxa" w:w="1728"/>
          </w:tcPr>
          <w:p>
            <w:r>
              <w:t>Workflows and responsibilities reassigned</w:t>
            </w:r>
          </w:p>
        </w:tc>
        <w:tc>
          <w:tcPr>
            <w:tcW w:type="dxa" w:w="1728"/>
          </w:tcPr>
          <w:p>
            <w:r>
              <w:t>If applicable</w:t>
            </w:r>
          </w:p>
        </w:tc>
        <w:tc>
          <w:tcPr>
            <w:tcW w:type="dxa" w:w="1728"/>
          </w:tcPr>
          <w:p>
            <w:r>
              <w:t>[Name / Role]</w:t>
            </w:r>
          </w:p>
        </w:tc>
        <w:tc>
          <w:tcPr>
            <w:tcW w:type="dxa" w:w="1728"/>
          </w:tcPr>
          <w:p>
            <w:r>
              <w:t>[Date / Time]</w:t>
            </w:r>
          </w:p>
        </w:tc>
        <w:tc>
          <w:tcPr>
            <w:tcW w:type="dxa" w:w="1728"/>
          </w:tcPr>
          <w:p>
            <w:r>
              <w:t>[Ticket / Record]</w:t>
            </w:r>
          </w:p>
        </w:tc>
      </w:tr>
      <w:tr>
        <w:tc>
          <w:tcPr>
            <w:tcW w:type="dxa" w:w="1728"/>
          </w:tcPr>
          <w:p>
            <w:r>
              <w:t>Recent access reviewed for high-risk termination</w:t>
            </w:r>
          </w:p>
        </w:tc>
        <w:tc>
          <w:tcPr>
            <w:tcW w:type="dxa" w:w="1728"/>
          </w:tcPr>
          <w:p>
            <w:r>
              <w:t>If applicable</w:t>
            </w:r>
          </w:p>
        </w:tc>
        <w:tc>
          <w:tcPr>
            <w:tcW w:type="dxa" w:w="1728"/>
          </w:tcPr>
          <w:p>
            <w:r>
              <w:t>[Name / Role]</w:t>
            </w:r>
          </w:p>
        </w:tc>
        <w:tc>
          <w:tcPr>
            <w:tcW w:type="dxa" w:w="1728"/>
          </w:tcPr>
          <w:p>
            <w:r>
              <w:t>[Date / Time]</w:t>
            </w:r>
          </w:p>
        </w:tc>
        <w:tc>
          <w:tcPr>
            <w:tcW w:type="dxa" w:w="1728"/>
          </w:tcPr>
          <w:p>
            <w:r>
              <w:t>[Ticket / Record]</w:t>
            </w:r>
          </w:p>
        </w:tc>
      </w:tr>
      <w:tr>
        <w:tc>
          <w:tcPr>
            <w:tcW w:type="dxa" w:w="1728"/>
          </w:tcPr>
          <w:p>
            <w:r>
              <w:t>Exceptions documented and approved</w:t>
            </w:r>
          </w:p>
        </w:tc>
        <w:tc>
          <w:tcPr>
            <w:tcW w:type="dxa" w:w="1728"/>
          </w:tcPr>
          <w:p>
            <w:r>
              <w:t>If applicable</w:t>
            </w:r>
          </w:p>
        </w:tc>
        <w:tc>
          <w:tcPr>
            <w:tcW w:type="dxa" w:w="1728"/>
          </w:tcPr>
          <w:p>
            <w:r>
              <w:t>[Name / Role]</w:t>
            </w:r>
          </w:p>
        </w:tc>
        <w:tc>
          <w:tcPr>
            <w:tcW w:type="dxa" w:w="1728"/>
          </w:tcPr>
          <w:p>
            <w:r>
              <w:t>[Date / Time]</w:t>
            </w:r>
          </w:p>
        </w:tc>
        <w:tc>
          <w:tcPr>
            <w:tcW w:type="dxa" w:w="1728"/>
          </w:tcPr>
          <w:p>
            <w:r>
              <w:t>[Ticket / Record]</w:t>
            </w:r>
          </w:p>
        </w:tc>
      </w:tr>
      <w:tr>
        <w:tc>
          <w:tcPr>
            <w:tcW w:type="dxa" w:w="1728"/>
          </w:tcPr>
          <w:p>
            <w:r>
              <w:t>Final quality check completed</w:t>
            </w:r>
          </w:p>
        </w:tc>
        <w:tc>
          <w:tcPr>
            <w:tcW w:type="dxa" w:w="1728"/>
          </w:tcPr>
          <w:p>
            <w:r>
              <w:t>Yes</w:t>
            </w:r>
          </w:p>
        </w:tc>
        <w:tc>
          <w:tcPr>
            <w:tcW w:type="dxa" w:w="1728"/>
          </w:tcPr>
          <w:p>
            <w:r>
              <w:t>[Name / Role]</w:t>
            </w:r>
          </w:p>
        </w:tc>
        <w:tc>
          <w:tcPr>
            <w:tcW w:type="dxa" w:w="1728"/>
          </w:tcPr>
          <w:p>
            <w:r>
              <w:t>[Date / Time]</w:t>
            </w:r>
          </w:p>
        </w:tc>
        <w:tc>
          <w:tcPr>
            <w:tcW w:type="dxa" w:w="1728"/>
          </w:tcPr>
          <w:p>
            <w:r>
              <w:t>[Ticket / Record]</w:t>
            </w:r>
          </w:p>
        </w:tc>
      </w:tr>
      <w:tr>
        <w:tc>
          <w:tcPr>
            <w:tcW w:type="dxa" w:w="1728"/>
          </w:tcPr>
          <w:p>
            <w:r>
              <w:t>Ticket approved for closure</w:t>
            </w:r>
          </w:p>
        </w:tc>
        <w:tc>
          <w:tcPr>
            <w:tcW w:type="dxa" w:w="1728"/>
          </w:tcPr>
          <w:p>
            <w:r>
              <w:t>Yes</w:t>
            </w:r>
          </w:p>
        </w:tc>
        <w:tc>
          <w:tcPr>
            <w:tcW w:type="dxa" w:w="1728"/>
          </w:tcPr>
          <w:p>
            <w:r>
              <w:t>[Name / Role]</w:t>
            </w:r>
          </w:p>
        </w:tc>
        <w:tc>
          <w:tcPr>
            <w:tcW w:type="dxa" w:w="1728"/>
          </w:tcPr>
          <w:p>
            <w:r>
              <w:t>[Date / Time]</w:t>
            </w:r>
          </w:p>
        </w:tc>
        <w:tc>
          <w:tcPr>
            <w:tcW w:type="dxa" w:w="1728"/>
          </w:tcPr>
          <w:p>
            <w:r>
              <w:t>[Ticket / Record]</w:t>
            </w:r>
          </w:p>
        </w:tc>
      </w:tr>
    </w:tbl>
    <w:p>
      <w:pPr>
        <w:pStyle w:val="Heading2"/>
      </w:pPr>
      <w:r>
        <w:t>Exceptions &amp; Escalation</w:t>
      </w:r>
    </w:p>
    <w:p>
      <w:r>
        <w:t>Exceptions to this procedure are permitted only when there is a documented business, legal, operational, patient care, or technical reason that prevents normal completion of access termination steps.</w:t>
      </w:r>
    </w:p>
    <w:p>
      <w:r>
        <w:t>Exceptions must not allow a terminated workforce member to retain active access to PHI or ePHI unless specifically approved by authorized leadership and supported by documented risk-based safeguards.</w:t>
      </w:r>
    </w:p>
    <w:p>
      <w:pPr>
        <w:pStyle w:val="Heading3"/>
      </w:pPr>
      <w:r>
        <w:t>Exception Requirements</w:t>
      </w:r>
    </w:p>
    <w:p>
      <w:r>
        <w:t>Each exception must include:</w:t>
      </w:r>
    </w:p>
    <w:p>
      <w:pPr>
        <w:pStyle w:val="ListBullet"/>
      </w:pPr>
      <w:r>
        <w:t>Workforce member name or unique ID</w:t>
      </w:r>
    </w:p>
    <w:p>
      <w:pPr>
        <w:pStyle w:val="ListBullet"/>
      </w:pPr>
      <w:r>
        <w:t>Access, system, device, or process affected</w:t>
      </w:r>
    </w:p>
    <w:p>
      <w:pPr>
        <w:pStyle w:val="ListBullet"/>
      </w:pPr>
      <w:r>
        <w:t>Reason the standard procedure cannot be followed</w:t>
      </w:r>
    </w:p>
    <w:p>
      <w:pPr>
        <w:pStyle w:val="ListBullet"/>
      </w:pPr>
      <w:r>
        <w:t>Risk to PHI, ePHI, patient care, operations, or security</w:t>
      </w:r>
    </w:p>
    <w:p>
      <w:pPr>
        <w:pStyle w:val="ListBullet"/>
      </w:pPr>
      <w:r>
        <w:t>Compensating controls</w:t>
      </w:r>
    </w:p>
    <w:p>
      <w:pPr>
        <w:pStyle w:val="ListBullet"/>
      </w:pPr>
      <w:r>
        <w:t>Required approval</w:t>
      </w:r>
    </w:p>
    <w:p>
      <w:pPr>
        <w:pStyle w:val="ListBullet"/>
      </w:pPr>
      <w:r>
        <w:t>Expiration date or remediation date</w:t>
      </w:r>
    </w:p>
    <w:p>
      <w:pPr>
        <w:pStyle w:val="ListBullet"/>
      </w:pPr>
      <w:r>
        <w:t>Owner responsible for resolution</w:t>
      </w:r>
    </w:p>
    <w:p>
      <w:pPr>
        <w:pStyle w:val="ListBullet"/>
      </w:pPr>
      <w:r>
        <w:t>Evidence of completion when resolved</w:t>
      </w:r>
    </w:p>
    <w:p>
      <w:pPr>
        <w:pStyle w:val="Heading3"/>
      </w:pPr>
      <w:r>
        <w:t>Common Exception Scenarios</w:t>
      </w:r>
    </w:p>
    <w:tbl>
      <w:tblPr>
        <w:tblStyle w:val="TableGrid"/>
        <w:tblW w:type="auto" w:w="0"/>
        <w:tblLook w:firstColumn="1" w:firstRow="1" w:lastColumn="0" w:lastRow="0" w:noHBand="0" w:noVBand="1" w:val="04A0"/>
      </w:tblPr>
      <w:tblGrid>
        <w:gridCol w:w="2880"/>
        <w:gridCol w:w="2880"/>
        <w:gridCol w:w="2880"/>
      </w:tblGrid>
      <w:tr>
        <w:tc>
          <w:tcPr>
            <w:tcW w:type="dxa" w:w="2880"/>
          </w:tcPr>
          <w:p>
            <w:r>
              <w:t>Scenario</w:t>
            </w:r>
          </w:p>
        </w:tc>
        <w:tc>
          <w:tcPr>
            <w:tcW w:type="dxa" w:w="2880"/>
          </w:tcPr>
          <w:p>
            <w:r>
              <w:t>Required Action</w:t>
            </w:r>
          </w:p>
        </w:tc>
        <w:tc>
          <w:tcPr>
            <w:tcW w:type="dxa" w:w="2880"/>
          </w:tcPr>
          <w:p>
            <w:r>
              <w:t>Required Approval</w:t>
            </w:r>
          </w:p>
        </w:tc>
      </w:tr>
      <w:tr>
        <w:tc>
          <w:tcPr>
            <w:tcW w:type="dxa" w:w="2880"/>
          </w:tcPr>
          <w:p>
            <w:r>
              <w:t>System cannot immediately disable account due to outage</w:t>
            </w:r>
          </w:p>
        </w:tc>
        <w:tc>
          <w:tcPr>
            <w:tcW w:type="dxa" w:w="2880"/>
          </w:tcPr>
          <w:p>
            <w:r>
              <w:t>Disable upstream identity access, block network access, and complete removal when system is restored</w:t>
            </w:r>
          </w:p>
        </w:tc>
        <w:tc>
          <w:tcPr>
            <w:tcW w:type="dxa" w:w="2880"/>
          </w:tcPr>
          <w:p>
            <w:r>
              <w:t>IT Security and System Owner</w:t>
            </w:r>
          </w:p>
        </w:tc>
      </w:tr>
      <w:tr>
        <w:tc>
          <w:tcPr>
            <w:tcW w:type="dxa" w:w="2880"/>
          </w:tcPr>
          <w:p>
            <w:r>
              <w:t>External vendor does not immediately confirm account removal</w:t>
            </w:r>
          </w:p>
        </w:tc>
        <w:tc>
          <w:tcPr>
            <w:tcW w:type="dxa" w:w="2880"/>
          </w:tcPr>
          <w:p>
            <w:r>
              <w:t>Document request, escalate to vendor manager, monitor until confirmed, disable related internal access</w:t>
            </w:r>
          </w:p>
        </w:tc>
        <w:tc>
          <w:tcPr>
            <w:tcW w:type="dxa" w:w="2880"/>
          </w:tcPr>
          <w:p>
            <w:r>
              <w:t>Vendor Manager and Application Owner</w:t>
            </w:r>
          </w:p>
        </w:tc>
      </w:tr>
      <w:tr>
        <w:tc>
          <w:tcPr>
            <w:tcW w:type="dxa" w:w="2880"/>
          </w:tcPr>
          <w:p>
            <w:r>
              <w:t>Device cannot be recovered at termination</w:t>
            </w:r>
          </w:p>
        </w:tc>
        <w:tc>
          <w:tcPr>
            <w:tcW w:type="dxa" w:w="2880"/>
          </w:tcPr>
          <w:p>
            <w:r>
              <w:t>Disable access, remote wipe where possible, track as missing asset, assess PHI exposure risk</w:t>
            </w:r>
          </w:p>
        </w:tc>
        <w:tc>
          <w:tcPr>
            <w:tcW w:type="dxa" w:w="2880"/>
          </w:tcPr>
          <w:p>
            <w:r>
              <w:t>IT Security, Privacy Officer, HR</w:t>
            </w:r>
          </w:p>
        </w:tc>
      </w:tr>
      <w:tr>
        <w:tc>
          <w:tcPr>
            <w:tcW w:type="dxa" w:w="2880"/>
          </w:tcPr>
          <w:p>
            <w:r>
              <w:t>Shared credentials were known by the terminated workforce member but cannot be rotated immediately</w:t>
            </w:r>
          </w:p>
        </w:tc>
        <w:tc>
          <w:tcPr>
            <w:tcW w:type="dxa" w:w="2880"/>
          </w:tcPr>
          <w:p>
            <w:r>
              <w:t>Restrict access, monitor use, prioritize rotation, document compensating controls</w:t>
            </w:r>
          </w:p>
        </w:tc>
        <w:tc>
          <w:tcPr>
            <w:tcW w:type="dxa" w:w="2880"/>
          </w:tcPr>
          <w:p>
            <w:r>
              <w:t>IT Security and System Owner</w:t>
            </w:r>
          </w:p>
        </w:tc>
      </w:tr>
      <w:tr>
        <w:tc>
          <w:tcPr>
            <w:tcW w:type="dxa" w:w="2880"/>
          </w:tcPr>
          <w:p>
            <w:r>
              <w:t>Legal hold prevents wiping or reimaging device</w:t>
            </w:r>
          </w:p>
        </w:tc>
        <w:tc>
          <w:tcPr>
            <w:tcW w:type="dxa" w:w="2880"/>
          </w:tcPr>
          <w:p>
            <w:r>
              <w:t>Preserve device and data, disable access, maintain chain of custody</w:t>
            </w:r>
          </w:p>
        </w:tc>
        <w:tc>
          <w:tcPr>
            <w:tcW w:type="dxa" w:w="2880"/>
          </w:tcPr>
          <w:p>
            <w:r>
              <w:t>Legal and IT Security</w:t>
            </w:r>
          </w:p>
        </w:tc>
      </w:tr>
      <w:tr>
        <w:tc>
          <w:tcPr>
            <w:tcW w:type="dxa" w:w="2880"/>
          </w:tcPr>
          <w:p>
            <w:r>
              <w:t>Patient care continuity requires temporary reassignment before access removal</w:t>
            </w:r>
          </w:p>
        </w:tc>
        <w:tc>
          <w:tcPr>
            <w:tcW w:type="dxa" w:w="2880"/>
          </w:tcPr>
          <w:p>
            <w:r>
              <w:t>Reassign duties to an authorized active workforce member; do not keep terminated user access active</w:t>
            </w:r>
          </w:p>
        </w:tc>
        <w:tc>
          <w:tcPr>
            <w:tcW w:type="dxa" w:w="2880"/>
          </w:tcPr>
          <w:p>
            <w:r>
              <w:t>Manager and Privacy Officer if PHI is involved</w:t>
            </w:r>
          </w:p>
        </w:tc>
      </w:tr>
      <w:tr>
        <w:tc>
          <w:tcPr>
            <w:tcW w:type="dxa" w:w="2880"/>
          </w:tcPr>
          <w:p>
            <w:r>
              <w:t>Termination notice received after departure date</w:t>
            </w:r>
          </w:p>
        </w:tc>
        <w:tc>
          <w:tcPr>
            <w:tcW w:type="dxa" w:w="2880"/>
          </w:tcPr>
          <w:p>
            <w:r>
              <w:t>Disable access immediately, review activity since departure, document late notification</w:t>
            </w:r>
          </w:p>
        </w:tc>
        <w:tc>
          <w:tcPr>
            <w:tcW w:type="dxa" w:w="2880"/>
          </w:tcPr>
          <w:p>
            <w:r>
              <w:t>HR, IT Security, and Privacy Officer if PHI access occurred</w:t>
            </w:r>
          </w:p>
        </w:tc>
      </w:tr>
      <w:tr>
        <w:tc>
          <w:tcPr>
            <w:tcW w:type="dxa" w:w="2880"/>
          </w:tcPr>
          <w:p>
            <w:r>
              <w:t>Unknown accounts discovered after termination</w:t>
            </w:r>
          </w:p>
        </w:tc>
        <w:tc>
          <w:tcPr>
            <w:tcW w:type="dxa" w:w="2880"/>
          </w:tcPr>
          <w:p>
            <w:r>
              <w:t>Disable immediately, investigate cause, update access inventory</w:t>
            </w:r>
          </w:p>
        </w:tc>
        <w:tc>
          <w:tcPr>
            <w:tcW w:type="dxa" w:w="2880"/>
          </w:tcPr>
          <w:p>
            <w:r>
              <w:t>IT Security and System Owner</w:t>
            </w:r>
          </w:p>
        </w:tc>
      </w:tr>
    </w:tbl>
    <w:p>
      <w:pPr>
        <w:pStyle w:val="Heading3"/>
      </w:pPr>
      <w:r>
        <w:t>Escalation Triggers</w:t>
      </w:r>
    </w:p>
    <w:p>
      <w:r>
        <w:t>The assigned technician or process owner must escalate immediately if any of the following occur:</w:t>
      </w:r>
    </w:p>
    <w:p>
      <w:pPr>
        <w:pStyle w:val="ListBullet"/>
      </w:pPr>
      <w:r>
        <w:t>Access cannot be disabled by the required time</w:t>
      </w:r>
    </w:p>
    <w:p>
      <w:pPr>
        <w:pStyle w:val="ListBullet"/>
      </w:pPr>
      <w:r>
        <w:t>The terminated workforce member accessed systems after the final work time</w:t>
      </w:r>
    </w:p>
    <w:p>
      <w:pPr>
        <w:pStyle w:val="ListBullet"/>
      </w:pPr>
      <w:r>
        <w:t>There is suspected unauthorized access to PHI</w:t>
      </w:r>
    </w:p>
    <w:p>
      <w:pPr>
        <w:pStyle w:val="ListBullet"/>
      </w:pPr>
      <w:r>
        <w:t>There is suspected removal, emailing, printing, downloading, or disclosure of PHI</w:t>
      </w:r>
    </w:p>
    <w:p>
      <w:pPr>
        <w:pStyle w:val="ListBullet"/>
      </w:pPr>
      <w:r>
        <w:t>A device or removable media containing PHI is missing</w:t>
      </w:r>
    </w:p>
    <w:p>
      <w:pPr>
        <w:pStyle w:val="ListBullet"/>
      </w:pPr>
      <w:r>
        <w:t>Privileged access cannot be removed promptly</w:t>
      </w:r>
    </w:p>
    <w:p>
      <w:pPr>
        <w:pStyle w:val="ListBullet"/>
      </w:pPr>
      <w:r>
        <w:t>Shared credentials cannot be rotated after high-risk termination</w:t>
      </w:r>
    </w:p>
    <w:p>
      <w:pPr>
        <w:pStyle w:val="ListBullet"/>
      </w:pPr>
      <w:r>
        <w:t>Vendor access remains active after termination request</w:t>
      </w:r>
    </w:p>
    <w:p>
      <w:pPr>
        <w:pStyle w:val="ListBullet"/>
      </w:pPr>
      <w:r>
        <w:t>Physical access cannot be disabled</w:t>
      </w:r>
    </w:p>
    <w:p>
      <w:pPr>
        <w:pStyle w:val="ListBullet"/>
      </w:pPr>
      <w:r>
        <w:t>Termination involves suspected misconduct, workplace threat, privacy violation, or security concern</w:t>
      </w:r>
    </w:p>
    <w:p>
      <w:pPr>
        <w:pStyle w:val="ListBullet"/>
      </w:pPr>
      <w:r>
        <w:t>Legal hold or evidence preservation is required</w:t>
      </w:r>
    </w:p>
    <w:p>
      <w:pPr>
        <w:pStyle w:val="ListBullet"/>
      </w:pPr>
      <w:r>
        <w:t>Account ownership, user identity, or access scope cannot be determined</w:t>
      </w:r>
    </w:p>
    <w:p>
      <w:pPr>
        <w:pStyle w:val="Heading3"/>
      </w:pPr>
      <w:r>
        <w:t>Escalation Path</w:t>
      </w:r>
    </w:p>
    <w:tbl>
      <w:tblPr>
        <w:tblStyle w:val="TableGrid"/>
        <w:tblW w:type="auto" w:w="0"/>
        <w:tblLook w:firstColumn="1" w:firstRow="1" w:lastColumn="0" w:lastRow="0" w:noHBand="0" w:noVBand="1" w:val="04A0"/>
      </w:tblPr>
      <w:tblGrid>
        <w:gridCol w:w="2880"/>
        <w:gridCol w:w="2880"/>
        <w:gridCol w:w="2880"/>
      </w:tblGrid>
      <w:tr>
        <w:tc>
          <w:tcPr>
            <w:tcW w:type="dxa" w:w="2880"/>
          </w:tcPr>
          <w:p>
            <w:r>
              <w:t>Escalation Level</w:t>
            </w:r>
          </w:p>
        </w:tc>
        <w:tc>
          <w:tcPr>
            <w:tcW w:type="dxa" w:w="2880"/>
          </w:tcPr>
          <w:p>
            <w:r>
              <w:t>Contact</w:t>
            </w:r>
          </w:p>
        </w:tc>
        <w:tc>
          <w:tcPr>
            <w:tcW w:type="dxa" w:w="2880"/>
          </w:tcPr>
          <w:p>
            <w:r>
              <w:t>When Used</w:t>
            </w:r>
          </w:p>
        </w:tc>
      </w:tr>
      <w:tr>
        <w:tc>
          <w:tcPr>
            <w:tcW w:type="dxa" w:w="2880"/>
          </w:tcPr>
          <w:p>
            <w:r>
              <w:t>Level 1</w:t>
            </w:r>
          </w:p>
        </w:tc>
        <w:tc>
          <w:tcPr>
            <w:tcW w:type="dxa" w:w="2880"/>
          </w:tcPr>
          <w:p>
            <w:r>
              <w:t>Help Desk Lead / Access Management Lead</w:t>
            </w:r>
          </w:p>
        </w:tc>
        <w:tc>
          <w:tcPr>
            <w:tcW w:type="dxa" w:w="2880"/>
          </w:tcPr>
          <w:p>
            <w:r>
              <w:t>Routine delays, missing information, task coordination issues</w:t>
            </w:r>
          </w:p>
        </w:tc>
      </w:tr>
      <w:tr>
        <w:tc>
          <w:tcPr>
            <w:tcW w:type="dxa" w:w="2880"/>
          </w:tcPr>
          <w:p>
            <w:r>
              <w:t>Level 2</w:t>
            </w:r>
          </w:p>
        </w:tc>
        <w:tc>
          <w:tcPr>
            <w:tcW w:type="dxa" w:w="2880"/>
          </w:tcPr>
          <w:p>
            <w:r>
              <w:t>IT Security / Security Officer</w:t>
            </w:r>
          </w:p>
        </w:tc>
        <w:tc>
          <w:tcPr>
            <w:tcW w:type="dxa" w:w="2880"/>
          </w:tcPr>
          <w:p>
            <w:r>
              <w:t>High-risk termination, privileged access, technical inability to disable access, suspicious activity</w:t>
            </w:r>
          </w:p>
        </w:tc>
      </w:tr>
      <w:tr>
        <w:tc>
          <w:tcPr>
            <w:tcW w:type="dxa" w:w="2880"/>
          </w:tcPr>
          <w:p>
            <w:r>
              <w:t>Level 3</w:t>
            </w:r>
          </w:p>
        </w:tc>
        <w:tc>
          <w:tcPr>
            <w:tcW w:type="dxa" w:w="2880"/>
          </w:tcPr>
          <w:p>
            <w:r>
              <w:t>Privacy Officer</w:t>
            </w:r>
          </w:p>
        </w:tc>
        <w:tc>
          <w:tcPr>
            <w:tcW w:type="dxa" w:w="2880"/>
          </w:tcPr>
          <w:p>
            <w:r>
              <w:t>Suspected or confirmed PHI access, use, disclosure, or improper handling</w:t>
            </w:r>
          </w:p>
        </w:tc>
      </w:tr>
      <w:tr>
        <w:tc>
          <w:tcPr>
            <w:tcW w:type="dxa" w:w="2880"/>
          </w:tcPr>
          <w:p>
            <w:r>
              <w:t>Level 4</w:t>
            </w:r>
          </w:p>
        </w:tc>
        <w:tc>
          <w:tcPr>
            <w:tcW w:type="dxa" w:w="2880"/>
          </w:tcPr>
          <w:p>
            <w:r>
              <w:t>Human Resources</w:t>
            </w:r>
          </w:p>
        </w:tc>
        <w:tc>
          <w:tcPr>
            <w:tcW w:type="dxa" w:w="2880"/>
          </w:tcPr>
          <w:p>
            <w:r>
              <w:t>Termination authorization, timing, employee relations, asset recovery, disputed separation</w:t>
            </w:r>
          </w:p>
        </w:tc>
      </w:tr>
      <w:tr>
        <w:tc>
          <w:tcPr>
            <w:tcW w:type="dxa" w:w="2880"/>
          </w:tcPr>
          <w:p>
            <w:r>
              <w:t>Level 5</w:t>
            </w:r>
          </w:p>
        </w:tc>
        <w:tc>
          <w:tcPr>
            <w:tcW w:type="dxa" w:w="2880"/>
          </w:tcPr>
          <w:p>
            <w:r>
              <w:t>Legal / Compliance</w:t>
            </w:r>
          </w:p>
        </w:tc>
        <w:tc>
          <w:tcPr>
            <w:tcW w:type="dxa" w:w="2880"/>
          </w:tcPr>
          <w:p>
            <w:r>
              <w:t>Legal hold, investigation, litigation risk, regulatory inquiry, evidence preservation</w:t>
            </w:r>
          </w:p>
        </w:tc>
      </w:tr>
      <w:tr>
        <w:tc>
          <w:tcPr>
            <w:tcW w:type="dxa" w:w="2880"/>
          </w:tcPr>
          <w:p>
            <w:r>
              <w:t>Level 6</w:t>
            </w:r>
          </w:p>
        </w:tc>
        <w:tc>
          <w:tcPr>
            <w:tcW w:type="dxa" w:w="2880"/>
          </w:tcPr>
          <w:p>
            <w:r>
              <w:t>Executive Leadership / Incident Response Lead</w:t>
            </w:r>
          </w:p>
        </w:tc>
        <w:tc>
          <w:tcPr>
            <w:tcW w:type="dxa" w:w="2880"/>
          </w:tcPr>
          <w:p>
            <w:r>
              <w:t>Critical patient care, significant security risk, potential breach, major operational impact</w:t>
            </w:r>
          </w:p>
        </w:tc>
      </w:tr>
    </w:tbl>
    <w:p>
      <w:pPr>
        <w:pStyle w:val="Heading2"/>
      </w:pPr>
      <w:r>
        <w:t>Review</w:t>
      </w:r>
    </w:p>
    <w:p>
      <w:r>
        <w:t>This procedure must be reviewed at least annually and whenever there are significant changes to workforce processes, identity management systems, access control methods, systems containing PHI, organizational structure, vendor access arrangements, legal requirements, or audit findings.</w:t>
      </w:r>
    </w:p>
    <w:p>
      <w:r>
        <w:t>The review must verify that:</w:t>
      </w:r>
    </w:p>
    <w:p>
      <w:pPr>
        <w:pStyle w:val="ListBullet"/>
      </w:pPr>
      <w:r>
        <w:t>Termination notifications are timely and complete</w:t>
      </w:r>
    </w:p>
    <w:p>
      <w:pPr>
        <w:pStyle w:val="ListBullet"/>
      </w:pPr>
      <w:r>
        <w:t>Access removal is performed within required timeframes</w:t>
      </w:r>
    </w:p>
    <w:p>
      <w:pPr>
        <w:pStyle w:val="ListBullet"/>
      </w:pPr>
      <w:r>
        <w:t>Account disablement evidence is retained</w:t>
      </w:r>
    </w:p>
    <w:p>
      <w:pPr>
        <w:pStyle w:val="ListBullet"/>
      </w:pPr>
      <w:r>
        <w:t>Application owner responsibilities remain accurate</w:t>
      </w:r>
    </w:p>
    <w:p>
      <w:pPr>
        <w:pStyle w:val="ListBullet"/>
      </w:pPr>
      <w:r>
        <w:t>Privileged access removal is effective</w:t>
      </w:r>
    </w:p>
    <w:p>
      <w:pPr>
        <w:pStyle w:val="ListBullet"/>
      </w:pPr>
      <w:r>
        <w:t>Physical access removal is coordinated</w:t>
      </w:r>
    </w:p>
    <w:p>
      <w:pPr>
        <w:pStyle w:val="ListBullet"/>
      </w:pPr>
      <w:r>
        <w:t>Device recovery and mobile wipe processes are effective</w:t>
      </w:r>
    </w:p>
    <w:p>
      <w:pPr>
        <w:pStyle w:val="ListBullet"/>
      </w:pPr>
      <w:r>
        <w:t>Vendor access removal is tracked</w:t>
      </w:r>
    </w:p>
    <w:p>
      <w:pPr>
        <w:pStyle w:val="ListBullet"/>
      </w:pPr>
      <w:r>
        <w:t>Exceptions are approved and remediated</w:t>
      </w:r>
    </w:p>
    <w:p>
      <w:pPr>
        <w:pStyle w:val="ListBullet"/>
      </w:pPr>
      <w:r>
        <w:t>Periodic reconciliation identifies and resolves inactive or orphaned accounts</w:t>
      </w:r>
    </w:p>
    <w:p>
      <w:pPr>
        <w:pStyle w:val="ListBullet"/>
      </w:pPr>
      <w:r>
        <w:t>Lessons learned from incidents, audits, and investigations are incorporated</w:t>
      </w:r>
    </w:p>
    <w:p>
      <w:r>
        <w:t>The owner of this procedure is responsible for coordinating review and obtaining approval from relevant stakeholders, including Human Resources, IT, IT Security, Privacy, Compliance, Legal, Facilities, and operational leadership.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Review Item</w:t>
            </w:r>
          </w:p>
        </w:tc>
        <w:tc>
          <w:tcPr>
            <w:tcW w:type="dxa" w:w="2160"/>
          </w:tcPr>
          <w:p>
            <w:r>
              <w:t>Frequency</w:t>
            </w:r>
          </w:p>
        </w:tc>
        <w:tc>
          <w:tcPr>
            <w:tcW w:type="dxa" w:w="2160"/>
          </w:tcPr>
          <w:p>
            <w:r>
              <w:t>Responsible Party</w:t>
            </w:r>
          </w:p>
        </w:tc>
        <w:tc>
          <w:tcPr>
            <w:tcW w:type="dxa" w:w="2160"/>
          </w:tcPr>
          <w:p>
            <w:r>
              <w:t>Evidence</w:t>
            </w:r>
          </w:p>
        </w:tc>
      </w:tr>
      <w:tr>
        <w:tc>
          <w:tcPr>
            <w:tcW w:type="dxa" w:w="2160"/>
          </w:tcPr>
          <w:p>
            <w:r>
              <w:t>Procedure review and update</w:t>
            </w:r>
          </w:p>
        </w:tc>
        <w:tc>
          <w:tcPr>
            <w:tcW w:type="dxa" w:w="2160"/>
          </w:tcPr>
          <w:p>
            <w:r>
              <w:t>Annually</w:t>
            </w:r>
          </w:p>
        </w:tc>
        <w:tc>
          <w:tcPr>
            <w:tcW w:type="dxa" w:w="2160"/>
          </w:tcPr>
          <w:p>
            <w:r>
              <w:t>[Privacy Officer / Security Officer]</w:t>
            </w:r>
          </w:p>
        </w:tc>
        <w:tc>
          <w:tcPr>
            <w:tcW w:type="dxa" w:w="2160"/>
          </w:tcPr>
          <w:p>
            <w:r>
              <w:t>Approved procedure version</w:t>
            </w:r>
          </w:p>
        </w:tc>
      </w:tr>
      <w:tr>
        <w:tc>
          <w:tcPr>
            <w:tcW w:type="dxa" w:w="2160"/>
          </w:tcPr>
          <w:p>
            <w:r>
              <w:t>Sample testing of termination tickets</w:t>
            </w:r>
          </w:p>
        </w:tc>
        <w:tc>
          <w:tcPr>
            <w:tcW w:type="dxa" w:w="2160"/>
          </w:tcPr>
          <w:p>
            <w:r>
              <w:t>Quarterly</w:t>
            </w:r>
          </w:p>
        </w:tc>
        <w:tc>
          <w:tcPr>
            <w:tcW w:type="dxa" w:w="2160"/>
          </w:tcPr>
          <w:p>
            <w:r>
              <w:t>IT Security / Compliance</w:t>
            </w:r>
          </w:p>
        </w:tc>
        <w:tc>
          <w:tcPr>
            <w:tcW w:type="dxa" w:w="2160"/>
          </w:tcPr>
          <w:p>
            <w:r>
              <w:t>Access removal testing record</w:t>
            </w:r>
          </w:p>
        </w:tc>
      </w:tr>
      <w:tr>
        <w:tc>
          <w:tcPr>
            <w:tcW w:type="dxa" w:w="2160"/>
          </w:tcPr>
          <w:p>
            <w:r>
              <w:t>Active account reconciliation against workforce roster</w:t>
            </w:r>
          </w:p>
        </w:tc>
        <w:tc>
          <w:tcPr>
            <w:tcW w:type="dxa" w:w="2160"/>
          </w:tcPr>
          <w:p>
            <w:r>
              <w:t>Monthly or as defined by risk</w:t>
            </w:r>
          </w:p>
        </w:tc>
        <w:tc>
          <w:tcPr>
            <w:tcW w:type="dxa" w:w="2160"/>
          </w:tcPr>
          <w:p>
            <w:r>
              <w:t>IT Access Management</w:t>
            </w:r>
          </w:p>
        </w:tc>
        <w:tc>
          <w:tcPr>
            <w:tcW w:type="dxa" w:w="2160"/>
          </w:tcPr>
          <w:p>
            <w:r>
              <w:t>Reconciliation report</w:t>
            </w:r>
          </w:p>
        </w:tc>
      </w:tr>
      <w:tr>
        <w:tc>
          <w:tcPr>
            <w:tcW w:type="dxa" w:w="2160"/>
          </w:tcPr>
          <w:p>
            <w:r>
              <w:t>Privileged account reconciliation</w:t>
            </w:r>
          </w:p>
        </w:tc>
        <w:tc>
          <w:tcPr>
            <w:tcW w:type="dxa" w:w="2160"/>
          </w:tcPr>
          <w:p>
            <w:r>
              <w:t>Monthly</w:t>
            </w:r>
          </w:p>
        </w:tc>
        <w:tc>
          <w:tcPr>
            <w:tcW w:type="dxa" w:w="2160"/>
          </w:tcPr>
          <w:p>
            <w:r>
              <w:t>IT Security</w:t>
            </w:r>
          </w:p>
        </w:tc>
        <w:tc>
          <w:tcPr>
            <w:tcW w:type="dxa" w:w="2160"/>
          </w:tcPr>
          <w:p>
            <w:r>
              <w:t>Privileged access review record</w:t>
            </w:r>
          </w:p>
        </w:tc>
      </w:tr>
      <w:tr>
        <w:tc>
          <w:tcPr>
            <w:tcW w:type="dxa" w:w="2160"/>
          </w:tcPr>
          <w:p>
            <w:r>
              <w:t>Vendor user access review</w:t>
            </w:r>
          </w:p>
        </w:tc>
        <w:tc>
          <w:tcPr>
            <w:tcW w:type="dxa" w:w="2160"/>
          </w:tcPr>
          <w:p>
            <w:r>
              <w:t>Quarterly or contractually defined</w:t>
            </w:r>
          </w:p>
        </w:tc>
        <w:tc>
          <w:tcPr>
            <w:tcW w:type="dxa" w:w="2160"/>
          </w:tcPr>
          <w:p>
            <w:r>
              <w:t>Vendor Manager / Application Owner</w:t>
            </w:r>
          </w:p>
        </w:tc>
        <w:tc>
          <w:tcPr>
            <w:tcW w:type="dxa" w:w="2160"/>
          </w:tcPr>
          <w:p>
            <w:r>
              <w:t>Vendor access attestation</w:t>
            </w:r>
          </w:p>
        </w:tc>
      </w:tr>
      <w:tr>
        <w:tc>
          <w:tcPr>
            <w:tcW w:type="dxa" w:w="2160"/>
          </w:tcPr>
          <w:p>
            <w:r>
              <w:t>Physical access review</w:t>
            </w:r>
          </w:p>
        </w:tc>
        <w:tc>
          <w:tcPr>
            <w:tcW w:type="dxa" w:w="2160"/>
          </w:tcPr>
          <w:p>
            <w:r>
              <w:t>Quarterly</w:t>
            </w:r>
          </w:p>
        </w:tc>
        <w:tc>
          <w:tcPr>
            <w:tcW w:type="dxa" w:w="2160"/>
          </w:tcPr>
          <w:p>
            <w:r>
              <w:t>Facilities / Physical Security</w:t>
            </w:r>
          </w:p>
        </w:tc>
        <w:tc>
          <w:tcPr>
            <w:tcW w:type="dxa" w:w="2160"/>
          </w:tcPr>
          <w:p>
            <w:r>
              <w:t>Badge access review report</w:t>
            </w:r>
          </w:p>
        </w:tc>
      </w:tr>
      <w:tr>
        <w:tc>
          <w:tcPr>
            <w:tcW w:type="dxa" w:w="2160"/>
          </w:tcPr>
          <w:p>
            <w:r>
              <w:t>Exception review</w:t>
            </w:r>
          </w:p>
        </w:tc>
        <w:tc>
          <w:tcPr>
            <w:tcW w:type="dxa" w:w="2160"/>
          </w:tcPr>
          <w:p>
            <w:r>
              <w:t>Monthly until closed</w:t>
            </w:r>
          </w:p>
        </w:tc>
        <w:tc>
          <w:tcPr>
            <w:tcW w:type="dxa" w:w="2160"/>
          </w:tcPr>
          <w:p>
            <w:r>
              <w:t>Security Officer / Privacy Officer</w:t>
            </w:r>
          </w:p>
        </w:tc>
        <w:tc>
          <w:tcPr>
            <w:tcW w:type="dxa" w:w="2160"/>
          </w:tcPr>
          <w:p>
            <w:r>
              <w:t>Exception register</w:t>
            </w:r>
          </w:p>
        </w:tc>
      </w:tr>
      <w:tr>
        <w:tc>
          <w:tcPr>
            <w:tcW w:type="dxa" w:w="2160"/>
          </w:tcPr>
          <w:p>
            <w:r>
              <w:t>Lessons learned review for high-risk terminations</w:t>
            </w:r>
          </w:p>
        </w:tc>
        <w:tc>
          <w:tcPr>
            <w:tcW w:type="dxa" w:w="2160"/>
          </w:tcPr>
          <w:p>
            <w:r>
              <w:t>As needed</w:t>
            </w:r>
          </w:p>
        </w:tc>
        <w:tc>
          <w:tcPr>
            <w:tcW w:type="dxa" w:w="2160"/>
          </w:tcPr>
          <w:p>
            <w:r>
              <w:t>HR, Legal, Privacy, Security</w:t>
            </w:r>
          </w:p>
        </w:tc>
        <w:tc>
          <w:tcPr>
            <w:tcW w:type="dxa" w:w="2160"/>
          </w:tcPr>
          <w:p>
            <w:r>
              <w:t>Review notes or incident record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