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Awareness &amp; Training Programme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[DORA-PLAN-AWARENESS-TRAINING]</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Security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Digital Operational Resilience Act</w:t>
            </w:r>
          </w:p>
        </w:tc>
      </w:tr>
      <w:tr>
        <w:tc>
          <w:tcPr>
            <w:tcW w:type="dxa" w:w="4320"/>
          </w:tcPr>
          <w:p>
            <w:r>
              <w:t>Classification</w:t>
            </w:r>
          </w:p>
        </w:tc>
        <w:tc>
          <w:tcPr>
            <w:tcW w:type="dxa" w:w="4320"/>
          </w:tcPr>
          <w:p>
            <w:r>
              <w:t>Internal</w:t>
            </w:r>
          </w:p>
        </w:tc>
      </w:tr>
    </w:tbl>
    <w:p>
      <w:pPr>
        <w:pStyle w:val="Heading2"/>
      </w:pPr>
      <w:r>
        <w:t>Purpose &amp; Objectives</w:t>
      </w:r>
    </w:p>
    <w:p>
      <w:r>
        <w:t>This plan defines how [Organisation Name] will design, deliver, evidence, and continuously improve its ICT security awareness and digital operational resilience training programme.</w:t>
      </w:r>
    </w:p>
    <w:p>
      <w:r>
        <w:t>The programme is intended to ensure that personnel understand their role in protecting information assets, maintaining secure and resilient ICT operations, identifying and reporting threats, and supporting the organisation’s response to ICT-related incidents and disruption.</w:t>
      </w:r>
    </w:p>
    <w:p>
      <w:r>
        <w:t>The objectives of this plan are to:</w:t>
      </w:r>
    </w:p>
    <w:p>
      <w:pPr>
        <w:pStyle w:val="ListBullet"/>
      </w:pPr>
      <w:r>
        <w:t>Establish a structured, risk-based awareness and training programme covering ICT security, cyber hygiene, operational resilience, incident reporting, and safe use of digital services.</w:t>
      </w:r>
    </w:p>
    <w:p>
      <w:pPr>
        <w:pStyle w:val="ListBullet"/>
      </w:pPr>
      <w:r>
        <w:t>Ensure all relevant personnel receive appropriate training based on their role, access level, responsibilities, and exposure to ICT risk.</w:t>
      </w:r>
    </w:p>
    <w:p>
      <w:pPr>
        <w:pStyle w:val="ListBullet"/>
      </w:pPr>
      <w:r>
        <w:t>Provide targeted training for management, ICT staff, control functions, business continuity teams, incident response teams, third-party relationship owners, and other key roles.</w:t>
      </w:r>
    </w:p>
    <w:p>
      <w:pPr>
        <w:pStyle w:val="ListBullet"/>
      </w:pPr>
      <w:r>
        <w:t>Reinforce a culture of timely reporting, secure behaviour, resilience awareness, and accountability.</w:t>
      </w:r>
    </w:p>
    <w:p>
      <w:pPr>
        <w:pStyle w:val="ListBullet"/>
      </w:pPr>
      <w:r>
        <w:t>Ensure training content remains current with the organisation’s threat landscape, ICT risk profile, lessons learned, regulatory expectations, and changes to systems, processes, or suppliers.</w:t>
      </w:r>
    </w:p>
    <w:p>
      <w:pPr>
        <w:pStyle w:val="ListBullet"/>
      </w:pPr>
      <w:r>
        <w:t>Maintain sufficient records to evidence completion, effectiveness, follow-up actions, and ongoing improvement.</w:t>
      </w:r>
    </w:p>
    <w:p>
      <w:pPr>
        <w:pStyle w:val="ListBullet"/>
      </w:pPr>
      <w:r>
        <w:t>Support the organisation’s broader ICT risk management, business continuity, incident management, third-party risk management, and operational resilience arrangements.</w:t>
      </w:r>
    </w:p>
    <w:p>
      <w:r>
        <w:t>The programme will be delivered through a combination of mandatory e-learning, live briefings, role-based workshops, tabletop exercises, phishing simulations, communications campaigns, induction training, and periodic refresher activities.</w:t>
      </w:r>
    </w:p>
    <w:p>
      <w:pPr>
        <w:pStyle w:val="Heading2"/>
      </w:pPr>
      <w:r>
        <w:t>Scope</w:t>
      </w:r>
    </w:p>
    <w:p>
      <w:r>
        <w:t>This plan applies to all personnel who access, manage, support, process, or influence the security and resilience of [Organisation Name]’s ICT environment, including:</w:t>
      </w:r>
    </w:p>
    <w:p>
      <w:pPr>
        <w:pStyle w:val="ListBullet"/>
      </w:pPr>
      <w:r>
        <w:t>Employees, including permanent, temporary, part-time, and fixed-term staff.</w:t>
      </w:r>
    </w:p>
    <w:p>
      <w:pPr>
        <w:pStyle w:val="ListBullet"/>
      </w:pPr>
      <w:r>
        <w:t>Executive management and members of governing bodies.</w:t>
      </w:r>
    </w:p>
    <w:p>
      <w:pPr>
        <w:pStyle w:val="ListBullet"/>
      </w:pPr>
      <w:r>
        <w:t>Contractors, consultants, secondees, interns, and agency workers.</w:t>
      </w:r>
    </w:p>
    <w:p>
      <w:pPr>
        <w:pStyle w:val="ListBullet"/>
      </w:pPr>
      <w:r>
        <w:t>Privileged users, system administrators, developers, architects, security staff, and ICT operations personnel.</w:t>
      </w:r>
    </w:p>
    <w:p>
      <w:pPr>
        <w:pStyle w:val="ListBullet"/>
      </w:pPr>
      <w:r>
        <w:t>Business owners, process owners, data owners, application owners, and service owners.</w:t>
      </w:r>
    </w:p>
    <w:p>
      <w:pPr>
        <w:pStyle w:val="ListBullet"/>
      </w:pPr>
      <w:r>
        <w:t>Incident management, crisis management, business continuity, disaster recovery, and communications teams.</w:t>
      </w:r>
    </w:p>
    <w:p>
      <w:pPr>
        <w:pStyle w:val="ListBullet"/>
      </w:pPr>
      <w:r>
        <w:t>Procurement, legal, compliance, risk, audit, and third-party relationship management teams.</w:t>
      </w:r>
    </w:p>
    <w:p>
      <w:pPr>
        <w:pStyle w:val="ListBullet"/>
      </w:pPr>
      <w:r>
        <w:t>Personnel responsible for overseeing critical or important outsourced ICT services.</w:t>
      </w:r>
    </w:p>
    <w:p>
      <w:pPr>
        <w:pStyle w:val="ListBullet"/>
      </w:pPr>
      <w:r>
        <w:t>Third-party personnel where contractually required, especially those with access to [Organisation Name] systems, data, premises, or critical ICT processes.</w:t>
      </w:r>
    </w:p>
    <w:p>
      <w:r>
        <w:t>The programme covers awareness and training relating to:</w:t>
      </w:r>
    </w:p>
    <w:p>
      <w:pPr>
        <w:pStyle w:val="ListBullet"/>
      </w:pPr>
      <w:r>
        <w:t>ICT security principles and expected user behaviour.</w:t>
      </w:r>
    </w:p>
    <w:p>
      <w:pPr>
        <w:pStyle w:val="ListBullet"/>
      </w:pPr>
      <w:r>
        <w:t>Digital operational resilience and the organisation’s resilience responsibilities.</w:t>
      </w:r>
    </w:p>
    <w:p>
      <w:pPr>
        <w:pStyle w:val="ListBullet"/>
      </w:pPr>
      <w:r>
        <w:t>Safe use of email, collaboration tools, mobile devices, removable media, cloud services, and remote access.</w:t>
      </w:r>
    </w:p>
    <w:p>
      <w:pPr>
        <w:pStyle w:val="ListBullet"/>
      </w:pPr>
      <w:r>
        <w:t>Password, passphrase, multi-factor authentication, and credential protection practices.</w:t>
      </w:r>
    </w:p>
    <w:p>
      <w:pPr>
        <w:pStyle w:val="ListBullet"/>
      </w:pPr>
      <w:r>
        <w:t>Phishing, social engineering, business email compromise, malware, ransomware, and fraud-related cyber threats.</w:t>
      </w:r>
    </w:p>
    <w:p>
      <w:pPr>
        <w:pStyle w:val="ListBullet"/>
      </w:pPr>
      <w:r>
        <w:t>Data handling, confidentiality, integrity, availability, and secure sharing.</w:t>
      </w:r>
    </w:p>
    <w:p>
      <w:pPr>
        <w:pStyle w:val="ListBullet"/>
      </w:pPr>
      <w:r>
        <w:t>Incident identification, escalation, reporting channels, and time-critical reporting expectations.</w:t>
      </w:r>
    </w:p>
    <w:p>
      <w:pPr>
        <w:pStyle w:val="ListBullet"/>
      </w:pPr>
      <w:r>
        <w:t>Business continuity, disaster recovery, crisis response, and continuity of critical business services.</w:t>
      </w:r>
    </w:p>
    <w:p>
      <w:pPr>
        <w:pStyle w:val="ListBullet"/>
      </w:pPr>
      <w:r>
        <w:t>Third-party ICT risk awareness, including the responsibilities of staff who manage outsourced ICT services.</w:t>
      </w:r>
    </w:p>
    <w:p>
      <w:pPr>
        <w:pStyle w:val="ListBullet"/>
      </w:pPr>
      <w:r>
        <w:t>Secure development, change management, vulnerability management, and operational controls for technical teams.</w:t>
      </w:r>
    </w:p>
    <w:p>
      <w:pPr>
        <w:pStyle w:val="ListBullet"/>
      </w:pPr>
      <w:r>
        <w:t>Lessons learned from internal incidents, near misses, tests, exercises, audits, regulatory feedback, and sector threat intelligence.</w:t>
      </w:r>
    </w:p>
    <w:p>
      <w:r>
        <w:t>Out of scope:</w:t>
      </w:r>
    </w:p>
    <w:p>
      <w:pPr>
        <w:pStyle w:val="ListBullet"/>
      </w:pPr>
      <w:r>
        <w:t>Detailed technical certification training not directly required by this plan, unless separately approved as part of role-based capability development.</w:t>
      </w:r>
    </w:p>
    <w:p>
      <w:pPr>
        <w:pStyle w:val="ListBullet"/>
      </w:pPr>
      <w:r>
        <w:t>General non-ICT training, except where it supports resilience, security behaviour, incident response, or continuity objectives.</w:t>
      </w:r>
    </w:p>
    <w:p>
      <w:pPr>
        <w:pStyle w:val="ListBullet"/>
      </w:pPr>
      <w:r>
        <w:t>Supplier internal training programmes, unless contractually mandated or necessary to protect [Organisation Name]’s ICT environment.</w:t>
      </w:r>
    </w:p>
    <w:p>
      <w:pPr>
        <w:pStyle w:val="Heading2"/>
      </w:pPr>
      <w:r>
        <w:t>Assumptions &amp; Dependencies</w:t>
      </w:r>
    </w:p>
    <w:p>
      <w:r>
        <w:t>The successful delivery of this plan depends on the following assumptions and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Assumption / Dependency</w:t>
            </w:r>
          </w:p>
        </w:tc>
        <w:tc>
          <w:tcPr>
            <w:tcW w:type="dxa" w:w="2160"/>
          </w:tcPr>
          <w:p>
            <w:r>
              <w:t>Impact if Not Met</w:t>
            </w:r>
          </w:p>
        </w:tc>
        <w:tc>
          <w:tcPr>
            <w:tcW w:type="dxa" w:w="2160"/>
          </w:tcPr>
          <w:p>
            <w:r>
              <w:t>Owner</w:t>
            </w:r>
          </w:p>
        </w:tc>
      </w:tr>
      <w:tr>
        <w:tc>
          <w:tcPr>
            <w:tcW w:type="dxa" w:w="2160"/>
          </w:tcPr>
          <w:p>
            <w:r>
              <w:t>Senior sponsorship</w:t>
            </w:r>
          </w:p>
        </w:tc>
        <w:tc>
          <w:tcPr>
            <w:tcW w:type="dxa" w:w="2160"/>
          </w:tcPr>
          <w:p>
            <w:r>
              <w:t>Executive management visibly supports mandatory training and participation in exercises</w:t>
            </w:r>
          </w:p>
        </w:tc>
        <w:tc>
          <w:tcPr>
            <w:tcW w:type="dxa" w:w="2160"/>
          </w:tcPr>
          <w:p>
            <w:r>
              <w:t>Low completion rates, weak culture, limited accountability</w:t>
            </w:r>
          </w:p>
        </w:tc>
        <w:tc>
          <w:tcPr>
            <w:tcW w:type="dxa" w:w="2160"/>
          </w:tcPr>
          <w:p>
            <w:r>
              <w:t>Chief Information Security Officer</w:t>
            </w:r>
          </w:p>
        </w:tc>
      </w:tr>
      <w:tr>
        <w:tc>
          <w:tcPr>
            <w:tcW w:type="dxa" w:w="2160"/>
          </w:tcPr>
          <w:p>
            <w:r>
              <w:t>Accurate population data</w:t>
            </w:r>
          </w:p>
        </w:tc>
        <w:tc>
          <w:tcPr>
            <w:tcW w:type="dxa" w:w="2160"/>
          </w:tcPr>
          <w:p>
            <w:r>
              <w:t>HR and identity records accurately identify personnel, joiners, movers, leavers, roles, locations, and contractor status</w:t>
            </w:r>
          </w:p>
        </w:tc>
        <w:tc>
          <w:tcPr>
            <w:tcW w:type="dxa" w:w="2160"/>
          </w:tcPr>
          <w:p>
            <w:r>
              <w:t>Training may not reach all required participants or may be assigned incorrectly</w:t>
            </w:r>
          </w:p>
        </w:tc>
        <w:tc>
          <w:tcPr>
            <w:tcW w:type="dxa" w:w="2160"/>
          </w:tcPr>
          <w:p>
            <w:r>
              <w:t>Human Resources</w:t>
            </w:r>
          </w:p>
        </w:tc>
      </w:tr>
      <w:tr>
        <w:tc>
          <w:tcPr>
            <w:tcW w:type="dxa" w:w="2160"/>
          </w:tcPr>
          <w:p>
            <w:r>
              <w:t>Role mapping</w:t>
            </w:r>
          </w:p>
        </w:tc>
        <w:tc>
          <w:tcPr>
            <w:tcW w:type="dxa" w:w="2160"/>
          </w:tcPr>
          <w:p>
            <w:r>
              <w:t>Critical roles and privileged access groups are clearly identified</w:t>
            </w:r>
          </w:p>
        </w:tc>
        <w:tc>
          <w:tcPr>
            <w:tcW w:type="dxa" w:w="2160"/>
          </w:tcPr>
          <w:p>
            <w:r>
              <w:t>Role-based training may be incomplete or misdirected</w:t>
            </w:r>
          </w:p>
        </w:tc>
        <w:tc>
          <w:tcPr>
            <w:tcW w:type="dxa" w:w="2160"/>
          </w:tcPr>
          <w:p>
            <w:r>
              <w:t>ICT Operations / Information Security</w:t>
            </w:r>
          </w:p>
        </w:tc>
      </w:tr>
      <w:tr>
        <w:tc>
          <w:tcPr>
            <w:tcW w:type="dxa" w:w="2160"/>
          </w:tcPr>
          <w:p>
            <w:r>
              <w:t>Learning platform</w:t>
            </w:r>
          </w:p>
        </w:tc>
        <w:tc>
          <w:tcPr>
            <w:tcW w:type="dxa" w:w="2160"/>
          </w:tcPr>
          <w:p>
            <w:r>
              <w:t>A learning management system or equivalent tracking mechanism is available</w:t>
            </w:r>
          </w:p>
        </w:tc>
        <w:tc>
          <w:tcPr>
            <w:tcW w:type="dxa" w:w="2160"/>
          </w:tcPr>
          <w:p>
            <w:r>
              <w:t>Inadequate completion evidence and weak audit trail</w:t>
            </w:r>
          </w:p>
        </w:tc>
        <w:tc>
          <w:tcPr>
            <w:tcW w:type="dxa" w:w="2160"/>
          </w:tcPr>
          <w:p>
            <w:r>
              <w:t>Learning &amp; Development</w:t>
            </w:r>
          </w:p>
        </w:tc>
      </w:tr>
      <w:tr>
        <w:tc>
          <w:tcPr>
            <w:tcW w:type="dxa" w:w="2160"/>
          </w:tcPr>
          <w:p>
            <w:r>
              <w:t>Content ownership</w:t>
            </w:r>
          </w:p>
        </w:tc>
        <w:tc>
          <w:tcPr>
            <w:tcW w:type="dxa" w:w="2160"/>
          </w:tcPr>
          <w:p>
            <w:r>
              <w:t>Subject matter experts are available to review and update training content</w:t>
            </w:r>
          </w:p>
        </w:tc>
        <w:tc>
          <w:tcPr>
            <w:tcW w:type="dxa" w:w="2160"/>
          </w:tcPr>
          <w:p>
            <w:r>
              <w:t>Training may become outdated or misaligned to current risks</w:t>
            </w:r>
          </w:p>
        </w:tc>
        <w:tc>
          <w:tcPr>
            <w:tcW w:type="dxa" w:w="2160"/>
          </w:tcPr>
          <w:p>
            <w:r>
              <w:t>Information Security</w:t>
            </w:r>
          </w:p>
        </w:tc>
      </w:tr>
      <w:tr>
        <w:tc>
          <w:tcPr>
            <w:tcW w:type="dxa" w:w="2160"/>
          </w:tcPr>
          <w:p>
            <w:r>
              <w:t>Incident and testing feedback</w:t>
            </w:r>
          </w:p>
        </w:tc>
        <w:tc>
          <w:tcPr>
            <w:tcW w:type="dxa" w:w="2160"/>
          </w:tcPr>
          <w:p>
            <w:r>
              <w:t>Lessons from incidents, exercises, tests, and risk assessments are provided to the training owner</w:t>
            </w:r>
          </w:p>
        </w:tc>
        <w:tc>
          <w:tcPr>
            <w:tcW w:type="dxa" w:w="2160"/>
          </w:tcPr>
          <w:p>
            <w:r>
              <w:t>Programme may fail to reflect real threats and control weaknesses</w:t>
            </w:r>
          </w:p>
        </w:tc>
        <w:tc>
          <w:tcPr>
            <w:tcW w:type="dxa" w:w="2160"/>
          </w:tcPr>
          <w:p>
            <w:r>
              <w:t>Operational Resilience Lead</w:t>
            </w:r>
          </w:p>
        </w:tc>
      </w:tr>
      <w:tr>
        <w:tc>
          <w:tcPr>
            <w:tcW w:type="dxa" w:w="2160"/>
          </w:tcPr>
          <w:p>
            <w:r>
              <w:t>Communications support</w:t>
            </w:r>
          </w:p>
        </w:tc>
        <w:tc>
          <w:tcPr>
            <w:tcW w:type="dxa" w:w="2160"/>
          </w:tcPr>
          <w:p>
            <w:r>
              <w:t>Internal communications channels are available for campaigns and reminders</w:t>
            </w:r>
          </w:p>
        </w:tc>
        <w:tc>
          <w:tcPr>
            <w:tcW w:type="dxa" w:w="2160"/>
          </w:tcPr>
          <w:p>
            <w:r>
              <w:t>Reduced engagement and lower retention of key messages</w:t>
            </w:r>
          </w:p>
        </w:tc>
        <w:tc>
          <w:tcPr>
            <w:tcW w:type="dxa" w:w="2160"/>
          </w:tcPr>
          <w:p>
            <w:r>
              <w:t>Corporate Communications</w:t>
            </w:r>
          </w:p>
        </w:tc>
      </w:tr>
      <w:tr>
        <w:tc>
          <w:tcPr>
            <w:tcW w:type="dxa" w:w="2160"/>
          </w:tcPr>
          <w:p>
            <w:r>
              <w:t>Management enforcement</w:t>
            </w:r>
          </w:p>
        </w:tc>
        <w:tc>
          <w:tcPr>
            <w:tcW w:type="dxa" w:w="2160"/>
          </w:tcPr>
          <w:p>
            <w:r>
              <w:t>Line managers act on overdue training and repeated non-compliance</w:t>
            </w:r>
          </w:p>
        </w:tc>
        <w:tc>
          <w:tcPr>
            <w:tcW w:type="dxa" w:w="2160"/>
          </w:tcPr>
          <w:p>
            <w:r>
              <w:t>Persistent gaps may remain unresolved</w:t>
            </w:r>
          </w:p>
        </w:tc>
        <w:tc>
          <w:tcPr>
            <w:tcW w:type="dxa" w:w="2160"/>
          </w:tcPr>
          <w:p>
            <w:r>
              <w:t>Business Unit Heads</w:t>
            </w:r>
          </w:p>
        </w:tc>
      </w:tr>
      <w:tr>
        <w:tc>
          <w:tcPr>
            <w:tcW w:type="dxa" w:w="2160"/>
          </w:tcPr>
          <w:p>
            <w:r>
              <w:t>Supplier access control</w:t>
            </w:r>
          </w:p>
        </w:tc>
        <w:tc>
          <w:tcPr>
            <w:tcW w:type="dxa" w:w="2160"/>
          </w:tcPr>
          <w:p>
            <w:r>
              <w:t>Third-party access records identify external users requiring training</w:t>
            </w:r>
          </w:p>
        </w:tc>
        <w:tc>
          <w:tcPr>
            <w:tcW w:type="dxa" w:w="2160"/>
          </w:tcPr>
          <w:p>
            <w:r>
              <w:t>External users may create unmanaged ICT risk</w:t>
            </w:r>
          </w:p>
        </w:tc>
        <w:tc>
          <w:tcPr>
            <w:tcW w:type="dxa" w:w="2160"/>
          </w:tcPr>
          <w:p>
            <w:r>
              <w:t>Third-Party Risk Management</w:t>
            </w:r>
          </w:p>
        </w:tc>
      </w:tr>
      <w:tr>
        <w:tc>
          <w:tcPr>
            <w:tcW w:type="dxa" w:w="2160"/>
          </w:tcPr>
          <w:p>
            <w:r>
              <w:t>Budget</w:t>
            </w:r>
          </w:p>
        </w:tc>
        <w:tc>
          <w:tcPr>
            <w:tcW w:type="dxa" w:w="2160"/>
          </w:tcPr>
          <w:p>
            <w:r>
              <w:t>Funding is available for content development, platform licensing, simulations, and specialist training</w:t>
            </w:r>
          </w:p>
        </w:tc>
        <w:tc>
          <w:tcPr>
            <w:tcW w:type="dxa" w:w="2160"/>
          </w:tcPr>
          <w:p>
            <w:r>
              <w:t>Delays, limited coverage, or reduced quality</w:t>
            </w:r>
          </w:p>
        </w:tc>
        <w:tc>
          <w:tcPr>
            <w:tcW w:type="dxa" w:w="2160"/>
          </w:tcPr>
          <w:p>
            <w:r>
              <w:t>Finance / Chief Information Security Officer</w:t>
            </w:r>
          </w:p>
        </w:tc>
      </w:tr>
    </w:tbl>
    <w:p>
      <w:r>
        <w:t>Key planning assumptions:</w:t>
      </w:r>
    </w:p>
    <w:p>
      <w:pPr>
        <w:pStyle w:val="ListBullet"/>
      </w:pPr>
      <w:r>
        <w:t>Mandatory baseline training will be assigned to all in-scope personnel at onboarding and refreshed at least annually.</w:t>
      </w:r>
    </w:p>
    <w:p>
      <w:pPr>
        <w:pStyle w:val="ListBullet"/>
      </w:pPr>
      <w:r>
        <w:t>Additional role-based training will be assigned according to job function, privileged access, criticality of responsibilities, and exposure to ICT risk.</w:t>
      </w:r>
    </w:p>
    <w:p>
      <w:pPr>
        <w:pStyle w:val="ListBullet"/>
      </w:pPr>
      <w:r>
        <w:t>Personnel working on critical or important functions will receive enhanced resilience awareness relevant to their responsibilities.</w:t>
      </w:r>
    </w:p>
    <w:p>
      <w:pPr>
        <w:pStyle w:val="ListBullet"/>
      </w:pPr>
      <w:r>
        <w:t>Training completion will be tracked centrally and reported to management.</w:t>
      </w:r>
    </w:p>
    <w:p>
      <w:pPr>
        <w:pStyle w:val="ListBullet"/>
      </w:pPr>
      <w:r>
        <w:t>Failure to complete mandatory training within required deadlines will be escalated through line management.</w:t>
      </w:r>
    </w:p>
    <w:p>
      <w:pPr>
        <w:pStyle w:val="ListBullet"/>
      </w:pPr>
      <w:r>
        <w:t>The programme will align with, and not duplicate unnecessarily, existing compliance, privacy, business continuity, and information security training activities.</w:t>
      </w:r>
    </w:p>
    <w:p>
      <w:pPr>
        <w:pStyle w:val="ListBullet"/>
      </w:pPr>
      <w:r>
        <w:t>Training materials will be made accessible for personnel with disabilities and available in appropriate languages where required by the workforce profile.</w:t>
      </w:r>
    </w:p>
    <w:p>
      <w:pPr>
        <w:pStyle w:val="Heading2"/>
      </w:pPr>
      <w:r>
        <w:t>Approach / Phases</w:t>
      </w:r>
    </w:p>
    <w:p>
      <w:r>
        <w:t>The awareness and training programme will be implemented through a structured lifecycle consisting of eight phases.</w:t>
      </w:r>
    </w:p>
    <w:p>
      <w:pPr>
        <w:pStyle w:val="Heading3"/>
      </w:pPr>
      <w:r>
        <w:t>Phase 1 - Programme Initiation and Governance</w:t>
      </w:r>
    </w:p>
    <w:p>
      <w:r>
        <w:t>The objective of this phase is to establish ownership, governance, decision rights, and delivery controls.</w:t>
      </w:r>
    </w:p>
    <w:p>
      <w:r>
        <w:t>Key activities:</w:t>
      </w:r>
    </w:p>
    <w:p>
      <w:pPr>
        <w:pStyle w:val="ListBullet"/>
      </w:pPr>
      <w:r>
        <w:t>Confirm the programme owner, delivery lead, and supporting stakeholders.</w:t>
      </w:r>
    </w:p>
    <w:p>
      <w:pPr>
        <w:pStyle w:val="ListBullet"/>
      </w:pPr>
      <w:r>
        <w:t>Approve the annual training calendar and delivery model.</w:t>
      </w:r>
    </w:p>
    <w:p>
      <w:pPr>
        <w:pStyle w:val="ListBullet"/>
      </w:pPr>
      <w:r>
        <w:t>Confirm reporting cadence to relevant governance forums.</w:t>
      </w:r>
    </w:p>
    <w:p>
      <w:pPr>
        <w:pStyle w:val="ListBullet"/>
      </w:pPr>
      <w:r>
        <w:t>Define mandatory completion periods, escalation paths, exception handling, and evidence requirements.</w:t>
      </w:r>
    </w:p>
    <w:p>
      <w:pPr>
        <w:pStyle w:val="ListBullet"/>
      </w:pPr>
      <w:r>
        <w:t>Confirm alignment with ICT risk management, operational resilience, business continuity, incident management, third-party risk management, and HR onboarding processes.</w:t>
      </w:r>
    </w:p>
    <w:p>
      <w:pPr>
        <w:pStyle w:val="ListBullet"/>
      </w:pPr>
      <w:r>
        <w:t>Establish a central repository for programme documents, completion records, content approvals, communications, metrics, and review evidence.</w:t>
      </w:r>
    </w:p>
    <w:p>
      <w:r>
        <w:t>Expected outputs:</w:t>
      </w:r>
    </w:p>
    <w:p>
      <w:pPr>
        <w:pStyle w:val="ListBullet"/>
      </w:pPr>
      <w:r>
        <w:t>Approved programme plan.</w:t>
      </w:r>
    </w:p>
    <w:p>
      <w:pPr>
        <w:pStyle w:val="ListBullet"/>
      </w:pPr>
      <w:r>
        <w:t>Stakeholder register.</w:t>
      </w:r>
    </w:p>
    <w:p>
      <w:pPr>
        <w:pStyle w:val="ListBullet"/>
      </w:pPr>
      <w:r>
        <w:t>Annual training calendar.</w:t>
      </w:r>
    </w:p>
    <w:p>
      <w:pPr>
        <w:pStyle w:val="ListBullet"/>
      </w:pPr>
      <w:r>
        <w:t>Programme evidence repository.</w:t>
      </w:r>
    </w:p>
    <w:p>
      <w:pPr>
        <w:pStyle w:val="ListBullet"/>
      </w:pPr>
      <w:r>
        <w:t>Defined escalation and exception process.</w:t>
      </w:r>
    </w:p>
    <w:p>
      <w:pPr>
        <w:pStyle w:val="Heading3"/>
      </w:pPr>
      <w:r>
        <w:t>Phase 2 - Audience Identification and Training Needs Analysis</w:t>
      </w:r>
    </w:p>
    <w:p>
      <w:r>
        <w:t>The objective of this phase is to identify who requires training and determine the appropriate level and type of training.</w:t>
      </w:r>
    </w:p>
    <w:p>
      <w:r>
        <w:t>Audience groups will include, at minimum:</w:t>
      </w:r>
    </w:p>
    <w:tbl>
      <w:tblPr>
        <w:tblStyle w:val="TableGrid"/>
        <w:tblW w:type="auto" w:w="0"/>
        <w:tblLook w:firstColumn="1" w:firstRow="1" w:lastColumn="0" w:lastRow="0" w:noHBand="0" w:noVBand="1" w:val="04A0"/>
      </w:tblPr>
      <w:tblGrid>
        <w:gridCol w:w="4320"/>
        <w:gridCol w:w="4320"/>
      </w:tblGrid>
      <w:tr>
        <w:tc>
          <w:tcPr>
            <w:tcW w:type="dxa" w:w="4320"/>
          </w:tcPr>
          <w:p>
            <w:r>
              <w:t>Audience Group</w:t>
            </w:r>
          </w:p>
        </w:tc>
        <w:tc>
          <w:tcPr>
            <w:tcW w:type="dxa" w:w="4320"/>
          </w:tcPr>
          <w:p>
            <w:r>
              <w:t>Training Need</w:t>
            </w:r>
          </w:p>
        </w:tc>
      </w:tr>
      <w:tr>
        <w:tc>
          <w:tcPr>
            <w:tcW w:type="dxa" w:w="4320"/>
          </w:tcPr>
          <w:p>
            <w:r>
              <w:t>All personnel</w:t>
            </w:r>
          </w:p>
        </w:tc>
        <w:tc>
          <w:tcPr>
            <w:tcW w:type="dxa" w:w="4320"/>
          </w:tcPr>
          <w:p>
            <w:r>
              <w:t>Baseline ICT security awareness, digital resilience responsibilities, incident reporting, secure working practices</w:t>
            </w:r>
          </w:p>
        </w:tc>
      </w:tr>
      <w:tr>
        <w:tc>
          <w:tcPr>
            <w:tcW w:type="dxa" w:w="4320"/>
          </w:tcPr>
          <w:p>
            <w:r>
              <w:t>New joiners</w:t>
            </w:r>
          </w:p>
        </w:tc>
        <w:tc>
          <w:tcPr>
            <w:tcW w:type="dxa" w:w="4320"/>
          </w:tcPr>
          <w:p>
            <w:r>
              <w:t>Initial onboarding training before or shortly after access to systems is granted</w:t>
            </w:r>
          </w:p>
        </w:tc>
      </w:tr>
      <w:tr>
        <w:tc>
          <w:tcPr>
            <w:tcW w:type="dxa" w:w="4320"/>
          </w:tcPr>
          <w:p>
            <w:r>
              <w:t>Executive management and governing body members</w:t>
            </w:r>
          </w:p>
        </w:tc>
        <w:tc>
          <w:tcPr>
            <w:tcW w:type="dxa" w:w="4320"/>
          </w:tcPr>
          <w:p>
            <w:r>
              <w:t>ICT risk oversight, resilience responsibilities, decision-making during disruption, regulatory and reputational implications</w:t>
            </w:r>
          </w:p>
        </w:tc>
      </w:tr>
      <w:tr>
        <w:tc>
          <w:tcPr>
            <w:tcW w:type="dxa" w:w="4320"/>
          </w:tcPr>
          <w:p>
            <w:r>
              <w:t>Line managers</w:t>
            </w:r>
          </w:p>
        </w:tc>
        <w:tc>
          <w:tcPr>
            <w:tcW w:type="dxa" w:w="4320"/>
          </w:tcPr>
          <w:p>
            <w:r>
              <w:t>Reinforcement of expected behaviours, managing overdue training, supporting incident escalation</w:t>
            </w:r>
          </w:p>
        </w:tc>
      </w:tr>
      <w:tr>
        <w:tc>
          <w:tcPr>
            <w:tcW w:type="dxa" w:w="4320"/>
          </w:tcPr>
          <w:p>
            <w:r>
              <w:t>Privileged users and administrators</w:t>
            </w:r>
          </w:p>
        </w:tc>
        <w:tc>
          <w:tcPr>
            <w:tcW w:type="dxa" w:w="4320"/>
          </w:tcPr>
          <w:p>
            <w:r>
              <w:t>Secure administration, credential protection, logging, vulnerability response, change discipline, incident escalation</w:t>
            </w:r>
          </w:p>
        </w:tc>
      </w:tr>
      <w:tr>
        <w:tc>
          <w:tcPr>
            <w:tcW w:type="dxa" w:w="4320"/>
          </w:tcPr>
          <w:p>
            <w:r>
              <w:t>ICT operations teams</w:t>
            </w:r>
          </w:p>
        </w:tc>
        <w:tc>
          <w:tcPr>
            <w:tcW w:type="dxa" w:w="4320"/>
          </w:tcPr>
          <w:p>
            <w:r>
              <w:t>Resilient operations, monitoring, incident response, backup and recovery, change and configuration practices</w:t>
            </w:r>
          </w:p>
        </w:tc>
      </w:tr>
      <w:tr>
        <w:tc>
          <w:tcPr>
            <w:tcW w:type="dxa" w:w="4320"/>
          </w:tcPr>
          <w:p>
            <w:r>
              <w:t>Security operations and incident response teams</w:t>
            </w:r>
          </w:p>
        </w:tc>
        <w:tc>
          <w:tcPr>
            <w:tcW w:type="dxa" w:w="4320"/>
          </w:tcPr>
          <w:p>
            <w:r>
              <w:t>Threat detection, triage, containment, escalation, evidence handling, communications, lessons learned</w:t>
            </w:r>
          </w:p>
        </w:tc>
      </w:tr>
      <w:tr>
        <w:tc>
          <w:tcPr>
            <w:tcW w:type="dxa" w:w="4320"/>
          </w:tcPr>
          <w:p>
            <w:r>
              <w:t>Developers and engineering teams</w:t>
            </w:r>
          </w:p>
        </w:tc>
        <w:tc>
          <w:tcPr>
            <w:tcW w:type="dxa" w:w="4320"/>
          </w:tcPr>
          <w:p>
            <w:r>
              <w:t>Secure design, secure coding, testing, secrets management, vulnerability remediation, resilience by design</w:t>
            </w:r>
          </w:p>
        </w:tc>
      </w:tr>
      <w:tr>
        <w:tc>
          <w:tcPr>
            <w:tcW w:type="dxa" w:w="4320"/>
          </w:tcPr>
          <w:p>
            <w:r>
              <w:t>Business continuity and crisis teams</w:t>
            </w:r>
          </w:p>
        </w:tc>
        <w:tc>
          <w:tcPr>
            <w:tcW w:type="dxa" w:w="4320"/>
          </w:tcPr>
          <w:p>
            <w:r>
              <w:t>Scenario response, continuity procedures, communications, decision-making under disruption</w:t>
            </w:r>
          </w:p>
        </w:tc>
      </w:tr>
      <w:tr>
        <w:tc>
          <w:tcPr>
            <w:tcW w:type="dxa" w:w="4320"/>
          </w:tcPr>
          <w:p>
            <w:r>
              <w:t>Third-party relationship owners</w:t>
            </w:r>
          </w:p>
        </w:tc>
        <w:tc>
          <w:tcPr>
            <w:tcW w:type="dxa" w:w="4320"/>
          </w:tcPr>
          <w:p>
            <w:r>
              <w:t>ICT supplier risk awareness, contractual obligations, concentration risk, exit readiness, supplier incident escalation</w:t>
            </w:r>
          </w:p>
        </w:tc>
      </w:tr>
      <w:tr>
        <w:tc>
          <w:tcPr>
            <w:tcW w:type="dxa" w:w="4320"/>
          </w:tcPr>
          <w:p>
            <w:r>
              <w:t>Procurement, legal, risk, compliance, and audit teams</w:t>
            </w:r>
          </w:p>
        </w:tc>
        <w:tc>
          <w:tcPr>
            <w:tcW w:type="dxa" w:w="4320"/>
          </w:tcPr>
          <w:p>
            <w:r>
              <w:t>ICT third-party oversight, resilience requirements, evidence expectations, control assurance</w:t>
            </w:r>
          </w:p>
        </w:tc>
      </w:tr>
      <w:tr>
        <w:tc>
          <w:tcPr>
            <w:tcW w:type="dxa" w:w="4320"/>
          </w:tcPr>
          <w:p>
            <w:r>
              <w:t>High-risk business functions</w:t>
            </w:r>
          </w:p>
        </w:tc>
        <w:tc>
          <w:tcPr>
            <w:tcW w:type="dxa" w:w="4320"/>
          </w:tcPr>
          <w:p>
            <w:r>
              <w:t>Fraud-enabled cyber threats, secure customer and transaction handling, resilience of critical processes</w:t>
            </w:r>
          </w:p>
        </w:tc>
      </w:tr>
      <w:tr>
        <w:tc>
          <w:tcPr>
            <w:tcW w:type="dxa" w:w="4320"/>
          </w:tcPr>
          <w:p>
            <w:r>
              <w:t>External users with system access</w:t>
            </w:r>
          </w:p>
        </w:tc>
        <w:tc>
          <w:tcPr>
            <w:tcW w:type="dxa" w:w="4320"/>
          </w:tcPr>
          <w:p>
            <w:r>
              <w:t>Security obligations, acceptable use, incident reporting, access protection, confidentiality expectations</w:t>
            </w:r>
          </w:p>
        </w:tc>
      </w:tr>
    </w:tbl>
    <w:p>
      <w:r>
        <w:t>Training needs will be determined using:</w:t>
      </w:r>
    </w:p>
    <w:p>
      <w:pPr>
        <w:pStyle w:val="ListBullet"/>
      </w:pPr>
      <w:r>
        <w:t>Role and access information from HR and identity management records.</w:t>
      </w:r>
    </w:p>
    <w:p>
      <w:pPr>
        <w:pStyle w:val="ListBullet"/>
      </w:pPr>
      <w:r>
        <w:t>ICT risk assessments.</w:t>
      </w:r>
    </w:p>
    <w:p>
      <w:pPr>
        <w:pStyle w:val="ListBullet"/>
      </w:pPr>
      <w:r>
        <w:t>Business impact analysis results.</w:t>
      </w:r>
    </w:p>
    <w:p>
      <w:pPr>
        <w:pStyle w:val="ListBullet"/>
      </w:pPr>
      <w:r>
        <w:t>Critical or important function mapping.</w:t>
      </w:r>
    </w:p>
    <w:p>
      <w:pPr>
        <w:pStyle w:val="ListBullet"/>
      </w:pPr>
      <w:r>
        <w:t>Privileged access reviews.</w:t>
      </w:r>
    </w:p>
    <w:p>
      <w:pPr>
        <w:pStyle w:val="ListBullet"/>
      </w:pPr>
      <w:r>
        <w:t>Incident and near-miss trends.</w:t>
      </w:r>
    </w:p>
    <w:p>
      <w:pPr>
        <w:pStyle w:val="ListBullet"/>
      </w:pPr>
      <w:r>
        <w:t>Phishing simulation outcomes.</w:t>
      </w:r>
    </w:p>
    <w:p>
      <w:pPr>
        <w:pStyle w:val="ListBullet"/>
      </w:pPr>
      <w:r>
        <w:t>Audit findings and assurance results.</w:t>
      </w:r>
    </w:p>
    <w:p>
      <w:pPr>
        <w:pStyle w:val="ListBullet"/>
      </w:pPr>
      <w:r>
        <w:t>Technology change and transformation plans.</w:t>
      </w:r>
    </w:p>
    <w:p>
      <w:pPr>
        <w:pStyle w:val="ListBullet"/>
      </w:pPr>
      <w:r>
        <w:t>Third-party risk assessments.</w:t>
      </w:r>
    </w:p>
    <w:p>
      <w:pPr>
        <w:pStyle w:val="ListBullet"/>
      </w:pPr>
      <w:r>
        <w:t>Management input and lessons learned.</w:t>
      </w:r>
    </w:p>
    <w:p>
      <w:r>
        <w:t>Expected outputs:</w:t>
      </w:r>
    </w:p>
    <w:p>
      <w:pPr>
        <w:pStyle w:val="ListBullet"/>
      </w:pPr>
      <w:r>
        <w:t>Training audience matrix.</w:t>
      </w:r>
    </w:p>
    <w:p>
      <w:pPr>
        <w:pStyle w:val="ListBullet"/>
      </w:pPr>
      <w:r>
        <w:t>Role-based training assignment rules.</w:t>
      </w:r>
    </w:p>
    <w:p>
      <w:pPr>
        <w:pStyle w:val="ListBullet"/>
      </w:pPr>
      <w:r>
        <w:t>List of high-risk groups requiring enhanced content.</w:t>
      </w:r>
    </w:p>
    <w:p>
      <w:pPr>
        <w:pStyle w:val="ListBullet"/>
      </w:pPr>
      <w:r>
        <w:t>Exceptions and special handling requirements.</w:t>
      </w:r>
    </w:p>
    <w:p>
      <w:pPr>
        <w:pStyle w:val="Heading3"/>
      </w:pPr>
      <w:r>
        <w:t>Phase 3 - Content Design and Development</w:t>
      </w:r>
    </w:p>
    <w:p>
      <w:r>
        <w:t>The objective of this phase is to develop practical, relevant, and current training content.</w:t>
      </w:r>
    </w:p>
    <w:p>
      <w:r>
        <w:t>Baseline content for all personnel will include:</w:t>
      </w:r>
    </w:p>
    <w:p>
      <w:pPr>
        <w:pStyle w:val="ListBullet"/>
      </w:pPr>
      <w:r>
        <w:t>Why ICT security and digital operational resilience matter to [Organisation Name].</w:t>
      </w:r>
    </w:p>
    <w:p>
      <w:pPr>
        <w:pStyle w:val="ListBullet"/>
      </w:pPr>
      <w:r>
        <w:t>Individual responsibilities for secure and resilient working.</w:t>
      </w:r>
    </w:p>
    <w:p>
      <w:pPr>
        <w:pStyle w:val="ListBullet"/>
      </w:pPr>
      <w:r>
        <w:t>Recognising and reporting suspicious activity, phishing, social engineering, malware, ransomware indicators, and fraud attempts.</w:t>
      </w:r>
    </w:p>
    <w:p>
      <w:pPr>
        <w:pStyle w:val="ListBullet"/>
      </w:pPr>
      <w:r>
        <w:t>Correct use of passwords, passphrases, authentication methods, and password managers where applicable.</w:t>
      </w:r>
    </w:p>
    <w:p>
      <w:pPr>
        <w:pStyle w:val="ListBullet"/>
      </w:pPr>
      <w:r>
        <w:t>Safe use of email, messaging, collaboration platforms, file sharing, cloud services, mobile devices, remote access, and public networks.</w:t>
      </w:r>
    </w:p>
    <w:p>
      <w:pPr>
        <w:pStyle w:val="ListBullet"/>
      </w:pPr>
      <w:r>
        <w:t>Protecting confidential, personal, regulated, customer, and business-critical information.</w:t>
      </w:r>
    </w:p>
    <w:p>
      <w:pPr>
        <w:pStyle w:val="ListBullet"/>
      </w:pPr>
      <w:r>
        <w:t>Physical security considerations affecting ICT assets and information.</w:t>
      </w:r>
    </w:p>
    <w:p>
      <w:pPr>
        <w:pStyle w:val="ListBullet"/>
      </w:pPr>
      <w:r>
        <w:t>Acceptable use of systems, devices, networks, and corporate data.</w:t>
      </w:r>
    </w:p>
    <w:p>
      <w:pPr>
        <w:pStyle w:val="ListBullet"/>
      </w:pPr>
      <w:r>
        <w:t>How to report ICT incidents, security concerns, data concerns, and service disruption.</w:t>
      </w:r>
    </w:p>
    <w:p>
      <w:pPr>
        <w:pStyle w:val="ListBullet"/>
      </w:pPr>
      <w:r>
        <w:t>What to do during system outages, suspected compromise, or continuity events.</w:t>
      </w:r>
    </w:p>
    <w:p>
      <w:pPr>
        <w:pStyle w:val="ListBullet"/>
      </w:pPr>
      <w:r>
        <w:t>Consequences of failing to follow required security and resilience practices.</w:t>
      </w:r>
    </w:p>
    <w:p>
      <w:r>
        <w:t>Role-based content will include:</w:t>
      </w:r>
    </w:p>
    <w:tbl>
      <w:tblPr>
        <w:tblStyle w:val="TableGrid"/>
        <w:tblW w:type="auto" w:w="0"/>
        <w:tblLook w:firstColumn="1" w:firstRow="1" w:lastColumn="0" w:lastRow="0" w:noHBand="0" w:noVBand="1" w:val="04A0"/>
      </w:tblPr>
      <w:tblGrid>
        <w:gridCol w:w="4320"/>
        <w:gridCol w:w="4320"/>
      </w:tblGrid>
      <w:tr>
        <w:tc>
          <w:tcPr>
            <w:tcW w:type="dxa" w:w="4320"/>
          </w:tcPr>
          <w:p>
            <w:r>
              <w:t>Role-Based Module</w:t>
            </w:r>
          </w:p>
        </w:tc>
        <w:tc>
          <w:tcPr>
            <w:tcW w:type="dxa" w:w="4320"/>
          </w:tcPr>
          <w:p>
            <w:r>
              <w:t>Key Content</w:t>
            </w:r>
          </w:p>
        </w:tc>
      </w:tr>
      <w:tr>
        <w:tc>
          <w:tcPr>
            <w:tcW w:type="dxa" w:w="4320"/>
          </w:tcPr>
          <w:p>
            <w:r>
              <w:t>Executive and board-level awareness</w:t>
            </w:r>
          </w:p>
        </w:tc>
        <w:tc>
          <w:tcPr>
            <w:tcW w:type="dxa" w:w="4320"/>
          </w:tcPr>
          <w:p>
            <w:r>
              <w:t>Oversight responsibilities, risk appetite, resilience investment, crisis decision-making, incident communications, accountability</w:t>
            </w:r>
          </w:p>
        </w:tc>
      </w:tr>
      <w:tr>
        <w:tc>
          <w:tcPr>
            <w:tcW w:type="dxa" w:w="4320"/>
          </w:tcPr>
          <w:p>
            <w:r>
              <w:t>Privileged user security</w:t>
            </w:r>
          </w:p>
        </w:tc>
        <w:tc>
          <w:tcPr>
            <w:tcW w:type="dxa" w:w="4320"/>
          </w:tcPr>
          <w:p>
            <w:r>
              <w:t>Secure administration, access segregation, privileged session handling, credential vaulting, emergency access, logging expectations</w:t>
            </w:r>
          </w:p>
        </w:tc>
      </w:tr>
      <w:tr>
        <w:tc>
          <w:tcPr>
            <w:tcW w:type="dxa" w:w="4320"/>
          </w:tcPr>
          <w:p>
            <w:r>
              <w:t>Secure development and engineering</w:t>
            </w:r>
          </w:p>
        </w:tc>
        <w:tc>
          <w:tcPr>
            <w:tcW w:type="dxa" w:w="4320"/>
          </w:tcPr>
          <w:p>
            <w:r>
              <w:t>Secure design, code review, dependency management, vulnerability handling, environment segregation, resilience testing</w:t>
            </w:r>
          </w:p>
        </w:tc>
      </w:tr>
      <w:tr>
        <w:tc>
          <w:tcPr>
            <w:tcW w:type="dxa" w:w="4320"/>
          </w:tcPr>
          <w:p>
            <w:r>
              <w:t>ICT operations resilience</w:t>
            </w:r>
          </w:p>
        </w:tc>
        <w:tc>
          <w:tcPr>
            <w:tcW w:type="dxa" w:w="4320"/>
          </w:tcPr>
          <w:p>
            <w:r>
              <w:t>Monitoring, alerting, backup, restore, capacity, availability, patching, change control, operational handover</w:t>
            </w:r>
          </w:p>
        </w:tc>
      </w:tr>
      <w:tr>
        <w:tc>
          <w:tcPr>
            <w:tcW w:type="dxa" w:w="4320"/>
          </w:tcPr>
          <w:p>
            <w:r>
              <w:t>Incident response</w:t>
            </w:r>
          </w:p>
        </w:tc>
        <w:tc>
          <w:tcPr>
            <w:tcW w:type="dxa" w:w="4320"/>
          </w:tcPr>
          <w:p>
            <w:r>
              <w:t>Classification, escalation, containment, evidence preservation, communications, coordination with business teams</w:t>
            </w:r>
          </w:p>
        </w:tc>
      </w:tr>
      <w:tr>
        <w:tc>
          <w:tcPr>
            <w:tcW w:type="dxa" w:w="4320"/>
          </w:tcPr>
          <w:p>
            <w:r>
              <w:t>Business continuity and recovery</w:t>
            </w:r>
          </w:p>
        </w:tc>
        <w:tc>
          <w:tcPr>
            <w:tcW w:type="dxa" w:w="4320"/>
          </w:tcPr>
          <w:p>
            <w:r>
              <w:t>Continuity plans, workarounds, recovery priorities, manual processing, communications, return to normal operations</w:t>
            </w:r>
          </w:p>
        </w:tc>
      </w:tr>
      <w:tr>
        <w:tc>
          <w:tcPr>
            <w:tcW w:type="dxa" w:w="4320"/>
          </w:tcPr>
          <w:p>
            <w:r>
              <w:t>Third-party ICT risk</w:t>
            </w:r>
          </w:p>
        </w:tc>
        <w:tc>
          <w:tcPr>
            <w:tcW w:type="dxa" w:w="4320"/>
          </w:tcPr>
          <w:p>
            <w:r>
              <w:t>Due diligence, contract expectations, supplier monitoring, supplier incident escalation, exit and substitution planning</w:t>
            </w:r>
          </w:p>
        </w:tc>
      </w:tr>
      <w:tr>
        <w:tc>
          <w:tcPr>
            <w:tcW w:type="dxa" w:w="4320"/>
          </w:tcPr>
          <w:p>
            <w:r>
              <w:t>High-risk business function awareness</w:t>
            </w:r>
          </w:p>
        </w:tc>
        <w:tc>
          <w:tcPr>
            <w:tcW w:type="dxa" w:w="4320"/>
          </w:tcPr>
          <w:p>
            <w:r>
              <w:t>Threat scenarios relevant to the business process, secure transaction handling, customer impact, disruption workarounds</w:t>
            </w:r>
          </w:p>
        </w:tc>
      </w:tr>
    </w:tbl>
    <w:p>
      <w:r>
        <w:t>Content design principles:</w:t>
      </w:r>
    </w:p>
    <w:p>
      <w:pPr>
        <w:pStyle w:val="ListBullet"/>
      </w:pPr>
      <w:r>
        <w:t>Use plain language and role-relevant examples.</w:t>
      </w:r>
    </w:p>
    <w:p>
      <w:pPr>
        <w:pStyle w:val="ListBullet"/>
      </w:pPr>
      <w:r>
        <w:t>Include realistic scenarios based on the organisation’s environment and threat profile.</w:t>
      </w:r>
    </w:p>
    <w:p>
      <w:pPr>
        <w:pStyle w:val="ListBullet"/>
      </w:pPr>
      <w:r>
        <w:t>Prioritise practical behaviours over abstract compliance messaging.</w:t>
      </w:r>
    </w:p>
    <w:p>
      <w:pPr>
        <w:pStyle w:val="ListBullet"/>
      </w:pPr>
      <w:r>
        <w:t>Clearly identify required actions and reporting channels.</w:t>
      </w:r>
    </w:p>
    <w:p>
      <w:pPr>
        <w:pStyle w:val="ListBullet"/>
      </w:pPr>
      <w:r>
        <w:t>Include knowledge checks for mandatory modules.</w:t>
      </w:r>
    </w:p>
    <w:p>
      <w:pPr>
        <w:pStyle w:val="ListBullet"/>
      </w:pPr>
      <w:r>
        <w:t>Support accessibility needs and workforce language requirements.</w:t>
      </w:r>
    </w:p>
    <w:p>
      <w:pPr>
        <w:pStyle w:val="ListBullet"/>
      </w:pPr>
      <w:r>
        <w:t>Avoid unnecessary disclosure of sensitive security architecture or detailed defensive configurations.</w:t>
      </w:r>
    </w:p>
    <w:p>
      <w:pPr>
        <w:pStyle w:val="ListBullet"/>
      </w:pPr>
      <w:r>
        <w:t>Include version control, content owner approval, and periodic review dates.</w:t>
      </w:r>
    </w:p>
    <w:p>
      <w:r>
        <w:t>Expected outputs:</w:t>
      </w:r>
    </w:p>
    <w:p>
      <w:pPr>
        <w:pStyle w:val="ListBullet"/>
      </w:pPr>
      <w:r>
        <w:t>Baseline training module.</w:t>
      </w:r>
    </w:p>
    <w:p>
      <w:pPr>
        <w:pStyle w:val="ListBullet"/>
      </w:pPr>
      <w:r>
        <w:t>Role-based modules.</w:t>
      </w:r>
    </w:p>
    <w:p>
      <w:pPr>
        <w:pStyle w:val="ListBullet"/>
      </w:pPr>
      <w:r>
        <w:t>Executive briefing pack.</w:t>
      </w:r>
    </w:p>
    <w:p>
      <w:pPr>
        <w:pStyle w:val="ListBullet"/>
      </w:pPr>
      <w:r>
        <w:t>Awareness campaign materials.</w:t>
      </w:r>
    </w:p>
    <w:p>
      <w:pPr>
        <w:pStyle w:val="ListBullet"/>
      </w:pPr>
      <w:r>
        <w:t>Phishing simulation templates.</w:t>
      </w:r>
    </w:p>
    <w:p>
      <w:pPr>
        <w:pStyle w:val="ListBullet"/>
      </w:pPr>
      <w:r>
        <w:t>Knowledge checks and assessment questions.</w:t>
      </w:r>
    </w:p>
    <w:p>
      <w:pPr>
        <w:pStyle w:val="ListBullet"/>
      </w:pPr>
      <w:r>
        <w:t>Training content approval records.</w:t>
      </w:r>
    </w:p>
    <w:p>
      <w:pPr>
        <w:pStyle w:val="Heading3"/>
      </w:pPr>
      <w:r>
        <w:t>Phase 4 - Delivery and Deployment</w:t>
      </w:r>
    </w:p>
    <w:p>
      <w:r>
        <w:t>The objective of this phase is to deliver training through appropriate channels and ensure completion by the intended audience.</w:t>
      </w:r>
    </w:p>
    <w:p>
      <w:r>
        <w:t>Delivery methods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Delivery Method</w:t>
            </w:r>
          </w:p>
        </w:tc>
        <w:tc>
          <w:tcPr>
            <w:tcW w:type="dxa" w:w="2880"/>
          </w:tcPr>
          <w:p>
            <w:r>
              <w:t>Use Case</w:t>
            </w:r>
          </w:p>
        </w:tc>
        <w:tc>
          <w:tcPr>
            <w:tcW w:type="dxa" w:w="2880"/>
          </w:tcPr>
          <w:p>
            <w:r>
              <w:t>Evidence</w:t>
            </w:r>
          </w:p>
        </w:tc>
      </w:tr>
      <w:tr>
        <w:tc>
          <w:tcPr>
            <w:tcW w:type="dxa" w:w="2880"/>
          </w:tcPr>
          <w:p>
            <w:r>
              <w:t>E-learning</w:t>
            </w:r>
          </w:p>
        </w:tc>
        <w:tc>
          <w:tcPr>
            <w:tcW w:type="dxa" w:w="2880"/>
          </w:tcPr>
          <w:p>
            <w:r>
              <w:t>Mandatory baseline and refresher training</w:t>
            </w:r>
          </w:p>
        </w:tc>
        <w:tc>
          <w:tcPr>
            <w:tcW w:type="dxa" w:w="2880"/>
          </w:tcPr>
          <w:p>
            <w:r>
              <w:t>Completion records, scores, timestamps</w:t>
            </w:r>
          </w:p>
        </w:tc>
      </w:tr>
      <w:tr>
        <w:tc>
          <w:tcPr>
            <w:tcW w:type="dxa" w:w="2880"/>
          </w:tcPr>
          <w:p>
            <w:r>
              <w:t>Live virtual sessions</w:t>
            </w:r>
          </w:p>
        </w:tc>
        <w:tc>
          <w:tcPr>
            <w:tcW w:type="dxa" w:w="2880"/>
          </w:tcPr>
          <w:p>
            <w:r>
              <w:t>Role-based briefings and interactive Q&amp;A</w:t>
            </w:r>
          </w:p>
        </w:tc>
        <w:tc>
          <w:tcPr>
            <w:tcW w:type="dxa" w:w="2880"/>
          </w:tcPr>
          <w:p>
            <w:r>
              <w:t>Attendance logs, materials, recordings where appropriate</w:t>
            </w:r>
          </w:p>
        </w:tc>
      </w:tr>
      <w:tr>
        <w:tc>
          <w:tcPr>
            <w:tcW w:type="dxa" w:w="2880"/>
          </w:tcPr>
          <w:p>
            <w:r>
              <w:t>In-person workshops</w:t>
            </w:r>
          </w:p>
        </w:tc>
        <w:tc>
          <w:tcPr>
            <w:tcW w:type="dxa" w:w="2880"/>
          </w:tcPr>
          <w:p>
            <w:r>
              <w:t>Executive, crisis, continuity, incident response, and technical training</w:t>
            </w:r>
          </w:p>
        </w:tc>
        <w:tc>
          <w:tcPr>
            <w:tcW w:type="dxa" w:w="2880"/>
          </w:tcPr>
          <w:p>
            <w:r>
              <w:t>Attendance records, agendas, action logs</w:t>
            </w:r>
          </w:p>
        </w:tc>
      </w:tr>
      <w:tr>
        <w:tc>
          <w:tcPr>
            <w:tcW w:type="dxa" w:w="2880"/>
          </w:tcPr>
          <w:p>
            <w:r>
              <w:t>Tabletop exercises</w:t>
            </w:r>
          </w:p>
        </w:tc>
        <w:tc>
          <w:tcPr>
            <w:tcW w:type="dxa" w:w="2880"/>
          </w:tcPr>
          <w:p>
            <w:r>
              <w:t>Incident, disruption, supplier failure, ransomware, and crisis scenarios</w:t>
            </w:r>
          </w:p>
        </w:tc>
        <w:tc>
          <w:tcPr>
            <w:tcW w:type="dxa" w:w="2880"/>
          </w:tcPr>
          <w:p>
            <w:r>
              <w:t>Exercise report, participant list, lessons learned</w:t>
            </w:r>
          </w:p>
        </w:tc>
      </w:tr>
      <w:tr>
        <w:tc>
          <w:tcPr>
            <w:tcW w:type="dxa" w:w="2880"/>
          </w:tcPr>
          <w:p>
            <w:r>
              <w:t>Phishing simulations</w:t>
            </w:r>
          </w:p>
        </w:tc>
        <w:tc>
          <w:tcPr>
            <w:tcW w:type="dxa" w:w="2880"/>
          </w:tcPr>
          <w:p>
            <w:r>
              <w:t>Testing susceptibility and reinforcing reporting behaviours</w:t>
            </w:r>
          </w:p>
        </w:tc>
        <w:tc>
          <w:tcPr>
            <w:tcW w:type="dxa" w:w="2880"/>
          </w:tcPr>
          <w:p>
            <w:r>
              <w:t>Campaign results, reporting rates, follow-up actions</w:t>
            </w:r>
          </w:p>
        </w:tc>
      </w:tr>
      <w:tr>
        <w:tc>
          <w:tcPr>
            <w:tcW w:type="dxa" w:w="2880"/>
          </w:tcPr>
          <w:p>
            <w:r>
              <w:t>Awareness campaigns</w:t>
            </w:r>
          </w:p>
        </w:tc>
        <w:tc>
          <w:tcPr>
            <w:tcW w:type="dxa" w:w="2880"/>
          </w:tcPr>
          <w:p>
            <w:r>
              <w:t>Monthly or quarterly reinforcement of key behaviours</w:t>
            </w:r>
          </w:p>
        </w:tc>
        <w:tc>
          <w:tcPr>
            <w:tcW w:type="dxa" w:w="2880"/>
          </w:tcPr>
          <w:p>
            <w:r>
              <w:t>Communications records, engagement metrics</w:t>
            </w:r>
          </w:p>
        </w:tc>
      </w:tr>
      <w:tr>
        <w:tc>
          <w:tcPr>
            <w:tcW w:type="dxa" w:w="2880"/>
          </w:tcPr>
          <w:p>
            <w:r>
              <w:t>Posters and intranet content</w:t>
            </w:r>
          </w:p>
        </w:tc>
        <w:tc>
          <w:tcPr>
            <w:tcW w:type="dxa" w:w="2880"/>
          </w:tcPr>
          <w:p>
            <w:r>
              <w:t>Ongoing reminders and quick-reference guidance</w:t>
            </w:r>
          </w:p>
        </w:tc>
        <w:tc>
          <w:tcPr>
            <w:tcW w:type="dxa" w:w="2880"/>
          </w:tcPr>
          <w:p>
            <w:r>
              <w:t>Published materials, update records</w:t>
            </w:r>
          </w:p>
        </w:tc>
      </w:tr>
      <w:tr>
        <w:tc>
          <w:tcPr>
            <w:tcW w:type="dxa" w:w="2880"/>
          </w:tcPr>
          <w:p>
            <w:r>
              <w:t>Manager toolkits</w:t>
            </w:r>
          </w:p>
        </w:tc>
        <w:tc>
          <w:tcPr>
            <w:tcW w:type="dxa" w:w="2880"/>
          </w:tcPr>
          <w:p>
            <w:r>
              <w:t>Team-level reinforcement and discussion prompts</w:t>
            </w:r>
          </w:p>
        </w:tc>
        <w:tc>
          <w:tcPr>
            <w:tcW w:type="dxa" w:w="2880"/>
          </w:tcPr>
          <w:p>
            <w:r>
              <w:t>Distribution evidence, manager attestations where used</w:t>
            </w:r>
          </w:p>
        </w:tc>
      </w:tr>
      <w:tr>
        <w:tc>
          <w:tcPr>
            <w:tcW w:type="dxa" w:w="2880"/>
          </w:tcPr>
          <w:p>
            <w:r>
              <w:t>Onboarding briefings</w:t>
            </w:r>
          </w:p>
        </w:tc>
        <w:tc>
          <w:tcPr>
            <w:tcW w:type="dxa" w:w="2880"/>
          </w:tcPr>
          <w:p>
            <w:r>
              <w:t>New joiners and contractors</w:t>
            </w:r>
          </w:p>
        </w:tc>
        <w:tc>
          <w:tcPr>
            <w:tcW w:type="dxa" w:w="2880"/>
          </w:tcPr>
          <w:p>
            <w:r>
              <w:t>Induction completion records</w:t>
            </w:r>
          </w:p>
        </w:tc>
      </w:tr>
    </w:tbl>
    <w:p>
      <w:r>
        <w:t>Minimum delivery expectations:</w:t>
      </w:r>
    </w:p>
    <w:p>
      <w:pPr>
        <w:pStyle w:val="ListBullet"/>
      </w:pPr>
      <w:r>
        <w:t>New joiners must complete baseline training within [Number] days of joining or before privileged/system access where required by risk.</w:t>
      </w:r>
    </w:p>
    <w:p>
      <w:pPr>
        <w:pStyle w:val="ListBullet"/>
      </w:pPr>
      <w:r>
        <w:t>All personnel must complete annual refresher training within the assigned completion window.</w:t>
      </w:r>
    </w:p>
    <w:p>
      <w:pPr>
        <w:pStyle w:val="ListBullet"/>
      </w:pPr>
      <w:r>
        <w:t>Privileged users must complete enhanced security training before privileged access is granted, unless a documented exception is approved.</w:t>
      </w:r>
    </w:p>
    <w:p>
      <w:pPr>
        <w:pStyle w:val="ListBullet"/>
      </w:pPr>
      <w:r>
        <w:t>Personnel assigned to incident, crisis, business continuity, or recovery roles must participate in relevant exercises or workshops at planned intervals.</w:t>
      </w:r>
    </w:p>
    <w:p>
      <w:pPr>
        <w:pStyle w:val="ListBullet"/>
      </w:pPr>
      <w:r>
        <w:t>Executives and governing body members must receive periodic briefings on ICT risk and digital operational resilience.</w:t>
      </w:r>
    </w:p>
    <w:p>
      <w:pPr>
        <w:pStyle w:val="ListBullet"/>
      </w:pPr>
      <w:r>
        <w:t>Third-party users must receive relevant training or confirm equivalent training where contractually allowed and risk-assessed as acceptable.</w:t>
      </w:r>
    </w:p>
    <w:p>
      <w:r>
        <w:t>Expected outputs:</w:t>
      </w:r>
    </w:p>
    <w:p>
      <w:pPr>
        <w:pStyle w:val="ListBullet"/>
      </w:pPr>
      <w:r>
        <w:t>Training assignments.</w:t>
      </w:r>
    </w:p>
    <w:p>
      <w:pPr>
        <w:pStyle w:val="ListBullet"/>
      </w:pPr>
      <w:r>
        <w:t>Training communications.</w:t>
      </w:r>
    </w:p>
    <w:p>
      <w:pPr>
        <w:pStyle w:val="ListBullet"/>
      </w:pPr>
      <w:r>
        <w:t>Completion evidence.</w:t>
      </w:r>
    </w:p>
    <w:p>
      <w:pPr>
        <w:pStyle w:val="ListBullet"/>
      </w:pPr>
      <w:r>
        <w:t>Attendance logs.</w:t>
      </w:r>
    </w:p>
    <w:p>
      <w:pPr>
        <w:pStyle w:val="ListBullet"/>
      </w:pPr>
      <w:r>
        <w:t>Exercise participation records.</w:t>
      </w:r>
    </w:p>
    <w:p>
      <w:pPr>
        <w:pStyle w:val="ListBullet"/>
      </w:pPr>
      <w:r>
        <w:t>Exception and escalation records.</w:t>
      </w:r>
    </w:p>
    <w:p>
      <w:pPr>
        <w:pStyle w:val="Heading3"/>
      </w:pPr>
      <w:r>
        <w:t>Phase 5 - Reinforcement and Behavioural Testing</w:t>
      </w:r>
    </w:p>
    <w:p>
      <w:r>
        <w:t>The objective of this phase is to reinforce learning and assess whether training leads to improved behaviour.</w:t>
      </w:r>
    </w:p>
    <w:p>
      <w:r>
        <w:t>Reinforcement activities will include:</w:t>
      </w:r>
    </w:p>
    <w:p>
      <w:pPr>
        <w:pStyle w:val="ListBullet"/>
      </w:pPr>
      <w:r>
        <w:t>Periodic phishing simulations with varied difficulty and realistic scenarios.</w:t>
      </w:r>
    </w:p>
    <w:p>
      <w:pPr>
        <w:pStyle w:val="ListBullet"/>
      </w:pPr>
      <w:r>
        <w:t>Targeted reminders following phishing simulation results.</w:t>
      </w:r>
    </w:p>
    <w:p>
      <w:pPr>
        <w:pStyle w:val="ListBullet"/>
      </w:pPr>
      <w:r>
        <w:t>Short awareness messages aligned to current threats.</w:t>
      </w:r>
    </w:p>
    <w:p>
      <w:pPr>
        <w:pStyle w:val="ListBullet"/>
      </w:pPr>
      <w:r>
        <w:t>Campaigns linked to events such as remote working, travel, year-end fraud risk, supplier incidents, or major technology changes.</w:t>
      </w:r>
    </w:p>
    <w:p>
      <w:pPr>
        <w:pStyle w:val="ListBullet"/>
      </w:pPr>
      <w:r>
        <w:t>Scenario-based team discussions for high-risk functions.</w:t>
      </w:r>
    </w:p>
    <w:p>
      <w:pPr>
        <w:pStyle w:val="ListBullet"/>
      </w:pPr>
      <w:r>
        <w:t>Refresher communications following internal incidents or near misses.</w:t>
      </w:r>
    </w:p>
    <w:p>
      <w:pPr>
        <w:pStyle w:val="ListBullet"/>
      </w:pPr>
      <w:r>
        <w:t>Recognition of positive reporting behaviours, where appropriate.</w:t>
      </w:r>
    </w:p>
    <w:p>
      <w:r>
        <w:t>Behavioural testing will assess:</w:t>
      </w:r>
    </w:p>
    <w:p>
      <w:pPr>
        <w:pStyle w:val="ListBullet"/>
      </w:pPr>
      <w:r>
        <w:t>Susceptibility to phishing and social engineering.</w:t>
      </w:r>
    </w:p>
    <w:p>
      <w:pPr>
        <w:pStyle w:val="ListBullet"/>
      </w:pPr>
      <w:r>
        <w:t>Promptness and accuracy of suspicious email reporting.</w:t>
      </w:r>
    </w:p>
    <w:p>
      <w:pPr>
        <w:pStyle w:val="ListBullet"/>
      </w:pPr>
      <w:r>
        <w:t>Awareness of incident reporting channels.</w:t>
      </w:r>
    </w:p>
    <w:p>
      <w:pPr>
        <w:pStyle w:val="ListBullet"/>
      </w:pPr>
      <w:r>
        <w:t>Understanding of business continuity roles.</w:t>
      </w:r>
    </w:p>
    <w:p>
      <w:pPr>
        <w:pStyle w:val="ListBullet"/>
      </w:pPr>
      <w:r>
        <w:t>Compliance with mandatory training deadlines.</w:t>
      </w:r>
    </w:p>
    <w:p>
      <w:pPr>
        <w:pStyle w:val="ListBullet"/>
      </w:pPr>
      <w:r>
        <w:t>Effectiveness of targeted training for high-risk groups.</w:t>
      </w:r>
    </w:p>
    <w:p>
      <w:pPr>
        <w:pStyle w:val="ListBullet"/>
      </w:pPr>
      <w:r>
        <w:t>Improvements in repeat-failure groups following intervention.</w:t>
      </w:r>
    </w:p>
    <w:p>
      <w:r>
        <w:t>Expected outputs:</w:t>
      </w:r>
    </w:p>
    <w:p>
      <w:pPr>
        <w:pStyle w:val="ListBullet"/>
      </w:pPr>
      <w:r>
        <w:t>Campaign plan.</w:t>
      </w:r>
    </w:p>
    <w:p>
      <w:pPr>
        <w:pStyle w:val="ListBullet"/>
      </w:pPr>
      <w:r>
        <w:t>Simulation results.</w:t>
      </w:r>
    </w:p>
    <w:p>
      <w:pPr>
        <w:pStyle w:val="ListBullet"/>
      </w:pPr>
      <w:r>
        <w:t>Behavioural trend analysis.</w:t>
      </w:r>
    </w:p>
    <w:p>
      <w:pPr>
        <w:pStyle w:val="ListBullet"/>
      </w:pPr>
      <w:r>
        <w:t>Targeted follow-up actions.</w:t>
      </w:r>
    </w:p>
    <w:p>
      <w:pPr>
        <w:pStyle w:val="ListBullet"/>
      </w:pPr>
      <w:r>
        <w:t>Lessons learned incorporated into training updates.</w:t>
      </w:r>
    </w:p>
    <w:p>
      <w:pPr>
        <w:pStyle w:val="Heading3"/>
      </w:pPr>
      <w:r>
        <w:t>Phase 6 - Monitoring, Reporting and Escalation</w:t>
      </w:r>
    </w:p>
    <w:p>
      <w:r>
        <w:t>The objective of this phase is to provide management with reliable visibility of programme execution, completion, gaps, and effectiveness.</w:t>
      </w:r>
    </w:p>
    <w:p>
      <w:r>
        <w:t>Monitoring will include:</w:t>
      </w:r>
    </w:p>
    <w:p>
      <w:pPr>
        <w:pStyle w:val="ListBullet"/>
      </w:pPr>
      <w:r>
        <w:t>Training assignment status.</w:t>
      </w:r>
    </w:p>
    <w:p>
      <w:pPr>
        <w:pStyle w:val="ListBullet"/>
      </w:pPr>
      <w:r>
        <w:t>Completion rates by business unit, role, location, and audience group.</w:t>
      </w:r>
    </w:p>
    <w:p>
      <w:pPr>
        <w:pStyle w:val="ListBullet"/>
      </w:pPr>
      <w:r>
        <w:t>Overdue training.</w:t>
      </w:r>
    </w:p>
    <w:p>
      <w:pPr>
        <w:pStyle w:val="ListBullet"/>
      </w:pPr>
      <w:r>
        <w:t>Assessment pass rates.</w:t>
      </w:r>
    </w:p>
    <w:p>
      <w:pPr>
        <w:pStyle w:val="ListBullet"/>
      </w:pPr>
      <w:r>
        <w:t>Reassignment and retake rates.</w:t>
      </w:r>
    </w:p>
    <w:p>
      <w:pPr>
        <w:pStyle w:val="ListBullet"/>
      </w:pPr>
      <w:r>
        <w:t>Phishing simulation performance.</w:t>
      </w:r>
    </w:p>
    <w:p>
      <w:pPr>
        <w:pStyle w:val="ListBullet"/>
      </w:pPr>
      <w:r>
        <w:t>Incident reporting trends.</w:t>
      </w:r>
    </w:p>
    <w:p>
      <w:pPr>
        <w:pStyle w:val="ListBullet"/>
      </w:pPr>
      <w:r>
        <w:t>Participation in exercises and role-based sessions.</w:t>
      </w:r>
    </w:p>
    <w:p>
      <w:pPr>
        <w:pStyle w:val="ListBullet"/>
      </w:pPr>
      <w:r>
        <w:t>Exceptions and non-compliance.</w:t>
      </w:r>
    </w:p>
    <w:p>
      <w:pPr>
        <w:pStyle w:val="ListBullet"/>
      </w:pPr>
      <w:r>
        <w:t>Content review status.</w:t>
      </w:r>
    </w:p>
    <w:p>
      <w:pPr>
        <w:pStyle w:val="ListBullet"/>
      </w:pPr>
      <w:r>
        <w:t>Open improvement actions.</w:t>
      </w:r>
    </w:p>
    <w:p>
      <w:r>
        <w:t>Reporting will be provided to:</w:t>
      </w:r>
    </w:p>
    <w:tbl>
      <w:tblPr>
        <w:tblStyle w:val="TableGrid"/>
        <w:tblW w:type="auto" w:w="0"/>
        <w:tblLook w:firstColumn="1" w:firstRow="1" w:lastColumn="0" w:lastRow="0" w:noHBand="0" w:noVBand="1" w:val="04A0"/>
      </w:tblPr>
      <w:tblGrid>
        <w:gridCol w:w="2880"/>
        <w:gridCol w:w="2880"/>
        <w:gridCol w:w="2880"/>
      </w:tblGrid>
      <w:tr>
        <w:tc>
          <w:tcPr>
            <w:tcW w:type="dxa" w:w="2880"/>
          </w:tcPr>
          <w:p>
            <w:r>
              <w:t>Reporting Audience</w:t>
            </w:r>
          </w:p>
        </w:tc>
        <w:tc>
          <w:tcPr>
            <w:tcW w:type="dxa" w:w="2880"/>
          </w:tcPr>
          <w:p>
            <w:r>
              <w:t>Frequency</w:t>
            </w:r>
          </w:p>
        </w:tc>
        <w:tc>
          <w:tcPr>
            <w:tcW w:type="dxa" w:w="2880"/>
          </w:tcPr>
          <w:p>
            <w:r>
              <w:t>Content</w:t>
            </w:r>
          </w:p>
        </w:tc>
      </w:tr>
      <w:tr>
        <w:tc>
          <w:tcPr>
            <w:tcW w:type="dxa" w:w="2880"/>
          </w:tcPr>
          <w:p>
            <w:r>
              <w:t>Chief Information Security Officer</w:t>
            </w:r>
          </w:p>
        </w:tc>
        <w:tc>
          <w:tcPr>
            <w:tcW w:type="dxa" w:w="2880"/>
          </w:tcPr>
          <w:p>
            <w:r>
              <w:t>Monthly</w:t>
            </w:r>
          </w:p>
        </w:tc>
        <w:tc>
          <w:tcPr>
            <w:tcW w:type="dxa" w:w="2880"/>
          </w:tcPr>
          <w:p>
            <w:r>
              <w:t>Completion status, overdue training, high-risk gaps, campaign results, issues</w:t>
            </w:r>
          </w:p>
        </w:tc>
      </w:tr>
      <w:tr>
        <w:tc>
          <w:tcPr>
            <w:tcW w:type="dxa" w:w="2880"/>
          </w:tcPr>
          <w:p>
            <w:r>
              <w:t>Operational Resilience Forum</w:t>
            </w:r>
          </w:p>
        </w:tc>
        <w:tc>
          <w:tcPr>
            <w:tcW w:type="dxa" w:w="2880"/>
          </w:tcPr>
          <w:p>
            <w:r>
              <w:t>Quarterly</w:t>
            </w:r>
          </w:p>
        </w:tc>
        <w:tc>
          <w:tcPr>
            <w:tcW w:type="dxa" w:w="2880"/>
          </w:tcPr>
          <w:p>
            <w:r>
              <w:t>Resilience training coverage, exercise participation, lessons learned, improvement actions</w:t>
            </w:r>
          </w:p>
        </w:tc>
      </w:tr>
      <w:tr>
        <w:tc>
          <w:tcPr>
            <w:tcW w:type="dxa" w:w="2880"/>
          </w:tcPr>
          <w:p>
            <w:r>
              <w:t>Risk Committee or equivalent</w:t>
            </w:r>
          </w:p>
        </w:tc>
        <w:tc>
          <w:tcPr>
            <w:tcW w:type="dxa" w:w="2880"/>
          </w:tcPr>
          <w:p>
            <w:r>
              <w:t>Quarterly</w:t>
            </w:r>
          </w:p>
        </w:tc>
        <w:tc>
          <w:tcPr>
            <w:tcW w:type="dxa" w:w="2880"/>
          </w:tcPr>
          <w:p>
            <w:r>
              <w:t>Programme effectiveness, material gaps, risk acceptance, trends</w:t>
            </w:r>
          </w:p>
        </w:tc>
      </w:tr>
      <w:tr>
        <w:tc>
          <w:tcPr>
            <w:tcW w:type="dxa" w:w="2880"/>
          </w:tcPr>
          <w:p>
            <w:r>
              <w:t>Executive management</w:t>
            </w:r>
          </w:p>
        </w:tc>
        <w:tc>
          <w:tcPr>
            <w:tcW w:type="dxa" w:w="2880"/>
          </w:tcPr>
          <w:p>
            <w:r>
              <w:t>At least annually and as needed</w:t>
            </w:r>
          </w:p>
        </w:tc>
        <w:tc>
          <w:tcPr>
            <w:tcW w:type="dxa" w:w="2880"/>
          </w:tcPr>
          <w:p>
            <w:r>
              <w:t>Overall maturity, key risks, investment needs, significant non-compliance</w:t>
            </w:r>
          </w:p>
        </w:tc>
      </w:tr>
      <w:tr>
        <w:tc>
          <w:tcPr>
            <w:tcW w:type="dxa" w:w="2880"/>
          </w:tcPr>
          <w:p>
            <w:r>
              <w:t>Internal Audit / Assurance</w:t>
            </w:r>
          </w:p>
        </w:tc>
        <w:tc>
          <w:tcPr>
            <w:tcW w:type="dxa" w:w="2880"/>
          </w:tcPr>
          <w:p>
            <w:r>
              <w:t>Upon request</w:t>
            </w:r>
          </w:p>
        </w:tc>
        <w:tc>
          <w:tcPr>
            <w:tcW w:type="dxa" w:w="2880"/>
          </w:tcPr>
          <w:p>
            <w:r>
              <w:t>Evidence of plan execution, completion records, content approvals, metrics, exceptions</w:t>
            </w:r>
          </w:p>
        </w:tc>
      </w:tr>
    </w:tbl>
    <w:p>
      <w:r>
        <w:t>Escalation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Escalation Path</w:t>
            </w:r>
          </w:p>
        </w:tc>
        <w:tc>
          <w:tcPr>
            <w:tcW w:type="dxa" w:w="2880"/>
          </w:tcPr>
          <w:p>
            <w:r>
              <w:t>Expected Action</w:t>
            </w:r>
          </w:p>
        </w:tc>
      </w:tr>
      <w:tr>
        <w:tc>
          <w:tcPr>
            <w:tcW w:type="dxa" w:w="2880"/>
          </w:tcPr>
          <w:p>
            <w:r>
              <w:t>Individual overdue training beyond [Number] days</w:t>
            </w:r>
          </w:p>
        </w:tc>
        <w:tc>
          <w:tcPr>
            <w:tcW w:type="dxa" w:w="2880"/>
          </w:tcPr>
          <w:p>
            <w:r>
              <w:t>Line manager</w:t>
            </w:r>
          </w:p>
        </w:tc>
        <w:tc>
          <w:tcPr>
            <w:tcW w:type="dxa" w:w="2880"/>
          </w:tcPr>
          <w:p>
            <w:r>
              <w:t>Reminder and completion follow-up</w:t>
            </w:r>
          </w:p>
        </w:tc>
      </w:tr>
      <w:tr>
        <w:tc>
          <w:tcPr>
            <w:tcW w:type="dxa" w:w="2880"/>
          </w:tcPr>
          <w:p>
            <w:r>
              <w:t>Continued overdue training beyond [Number] days</w:t>
            </w:r>
          </w:p>
        </w:tc>
        <w:tc>
          <w:tcPr>
            <w:tcW w:type="dxa" w:w="2880"/>
          </w:tcPr>
          <w:p>
            <w:r>
              <w:t>Business unit head</w:t>
            </w:r>
          </w:p>
        </w:tc>
        <w:tc>
          <w:tcPr>
            <w:tcW w:type="dxa" w:w="2880"/>
          </w:tcPr>
          <w:p>
            <w:r>
              <w:t>Management intervention and action plan</w:t>
            </w:r>
          </w:p>
        </w:tc>
      </w:tr>
      <w:tr>
        <w:tc>
          <w:tcPr>
            <w:tcW w:type="dxa" w:w="2880"/>
          </w:tcPr>
          <w:p>
            <w:r>
              <w:t>Privileged user overdue training</w:t>
            </w:r>
          </w:p>
        </w:tc>
        <w:tc>
          <w:tcPr>
            <w:tcW w:type="dxa" w:w="2880"/>
          </w:tcPr>
          <w:p>
            <w:r>
              <w:t>ICT Operations and Information Security</w:t>
            </w:r>
          </w:p>
        </w:tc>
        <w:tc>
          <w:tcPr>
            <w:tcW w:type="dxa" w:w="2880"/>
          </w:tcPr>
          <w:p>
            <w:r>
              <w:t>Access review and potential restriction</w:t>
            </w:r>
          </w:p>
        </w:tc>
      </w:tr>
      <w:tr>
        <w:tc>
          <w:tcPr>
            <w:tcW w:type="dxa" w:w="2880"/>
          </w:tcPr>
          <w:p>
            <w:r>
              <w:t>Critical role training gap</w:t>
            </w:r>
          </w:p>
        </w:tc>
        <w:tc>
          <w:tcPr>
            <w:tcW w:type="dxa" w:w="2880"/>
          </w:tcPr>
          <w:p>
            <w:r>
              <w:t>Operational Resilience Lead and accountable business owner</w:t>
            </w:r>
          </w:p>
        </w:tc>
        <w:tc>
          <w:tcPr>
            <w:tcW w:type="dxa" w:w="2880"/>
          </w:tcPr>
          <w:p>
            <w:r>
              <w:t>Risk assessment and remediation plan</w:t>
            </w:r>
          </w:p>
        </w:tc>
      </w:tr>
      <w:tr>
        <w:tc>
          <w:tcPr>
            <w:tcW w:type="dxa" w:w="2880"/>
          </w:tcPr>
          <w:p>
            <w:r>
              <w:t>Repeated phishing simulation failures</w:t>
            </w:r>
          </w:p>
        </w:tc>
        <w:tc>
          <w:tcPr>
            <w:tcW w:type="dxa" w:w="2880"/>
          </w:tcPr>
          <w:p>
            <w:r>
              <w:t>Line manager and Information Security</w:t>
            </w:r>
          </w:p>
        </w:tc>
        <w:tc>
          <w:tcPr>
            <w:tcW w:type="dxa" w:w="2880"/>
          </w:tcPr>
          <w:p>
            <w:r>
              <w:t>Targeted coaching or additional training</w:t>
            </w:r>
          </w:p>
        </w:tc>
      </w:tr>
      <w:tr>
        <w:tc>
          <w:tcPr>
            <w:tcW w:type="dxa" w:w="2880"/>
          </w:tcPr>
          <w:p>
            <w:r>
              <w:t>Business unit completion below target</w:t>
            </w:r>
          </w:p>
        </w:tc>
        <w:tc>
          <w:tcPr>
            <w:tcW w:type="dxa" w:w="2880"/>
          </w:tcPr>
          <w:p>
            <w:r>
              <w:t>Business unit head and relevant executive</w:t>
            </w:r>
          </w:p>
        </w:tc>
        <w:tc>
          <w:tcPr>
            <w:tcW w:type="dxa" w:w="2880"/>
          </w:tcPr>
          <w:p>
            <w:r>
              <w:t>Recovery plan and tracked remediation</w:t>
            </w:r>
          </w:p>
        </w:tc>
      </w:tr>
      <w:tr>
        <w:tc>
          <w:tcPr>
            <w:tcW w:type="dxa" w:w="2880"/>
          </w:tcPr>
          <w:p>
            <w:r>
              <w:t>Material programme gap</w:t>
            </w:r>
          </w:p>
        </w:tc>
        <w:tc>
          <w:tcPr>
            <w:tcW w:type="dxa" w:w="2880"/>
          </w:tcPr>
          <w:p>
            <w:r>
              <w:t>Risk Committee or equivalent</w:t>
            </w:r>
          </w:p>
        </w:tc>
        <w:tc>
          <w:tcPr>
            <w:tcW w:type="dxa" w:w="2880"/>
          </w:tcPr>
          <w:p>
            <w:r>
              <w:t>Risk decision, resources, and corrective action</w:t>
            </w:r>
          </w:p>
        </w:tc>
      </w:tr>
    </w:tbl>
    <w:p>
      <w:r>
        <w:t>Expected outputs:</w:t>
      </w:r>
    </w:p>
    <w:p>
      <w:pPr>
        <w:pStyle w:val="ListBullet"/>
      </w:pPr>
      <w:r>
        <w:t>Monthly dashboard.</w:t>
      </w:r>
    </w:p>
    <w:p>
      <w:pPr>
        <w:pStyle w:val="ListBullet"/>
      </w:pPr>
      <w:r>
        <w:t>Quarterly management report.</w:t>
      </w:r>
    </w:p>
    <w:p>
      <w:pPr>
        <w:pStyle w:val="ListBullet"/>
      </w:pPr>
      <w:r>
        <w:t>Overdue training escalation logs.</w:t>
      </w:r>
    </w:p>
    <w:p>
      <w:pPr>
        <w:pStyle w:val="ListBullet"/>
      </w:pPr>
      <w:r>
        <w:t>Exception records.</w:t>
      </w:r>
    </w:p>
    <w:p>
      <w:pPr>
        <w:pStyle w:val="ListBullet"/>
      </w:pPr>
      <w:r>
        <w:t>Remediation action tracker.</w:t>
      </w:r>
    </w:p>
    <w:p>
      <w:pPr>
        <w:pStyle w:val="Heading3"/>
      </w:pPr>
      <w:r>
        <w:t>Phase 7 - Evaluation and Continuous Improvement</w:t>
      </w:r>
    </w:p>
    <w:p>
      <w:r>
        <w:t>The objective of this phase is to evaluate whether the programme is achieving its objectives and to improve it based on evidence.</w:t>
      </w:r>
    </w:p>
    <w:p>
      <w:r>
        <w:t>Evaluation inputs will include:</w:t>
      </w:r>
    </w:p>
    <w:p>
      <w:pPr>
        <w:pStyle w:val="ListBullet"/>
      </w:pPr>
      <w:r>
        <w:t>Completion and overdue metrics.</w:t>
      </w:r>
    </w:p>
    <w:p>
      <w:pPr>
        <w:pStyle w:val="ListBullet"/>
      </w:pPr>
      <w:r>
        <w:t>Knowledge check results.</w:t>
      </w:r>
    </w:p>
    <w:p>
      <w:pPr>
        <w:pStyle w:val="ListBullet"/>
      </w:pPr>
      <w:r>
        <w:t>Phishing simulation outcomes.</w:t>
      </w:r>
    </w:p>
    <w:p>
      <w:pPr>
        <w:pStyle w:val="ListBullet"/>
      </w:pPr>
      <w:r>
        <w:t>Incident reporting volumes and quality.</w:t>
      </w:r>
    </w:p>
    <w:p>
      <w:pPr>
        <w:pStyle w:val="ListBullet"/>
      </w:pPr>
      <w:r>
        <w:t>Internal ICT incident trends.</w:t>
      </w:r>
    </w:p>
    <w:p>
      <w:pPr>
        <w:pStyle w:val="ListBullet"/>
      </w:pPr>
      <w:r>
        <w:t>Lessons learned from continuity, recovery, and incident exercises.</w:t>
      </w:r>
    </w:p>
    <w:p>
      <w:pPr>
        <w:pStyle w:val="ListBullet"/>
      </w:pPr>
      <w:r>
        <w:t>Audit findings and assurance observations.</w:t>
      </w:r>
    </w:p>
    <w:p>
      <w:pPr>
        <w:pStyle w:val="ListBullet"/>
      </w:pPr>
      <w:r>
        <w:t>Feedback from learners and managers.</w:t>
      </w:r>
    </w:p>
    <w:p>
      <w:pPr>
        <w:pStyle w:val="ListBullet"/>
      </w:pPr>
      <w:r>
        <w:t>Changes in ICT risk assessments.</w:t>
      </w:r>
    </w:p>
    <w:p>
      <w:pPr>
        <w:pStyle w:val="ListBullet"/>
      </w:pPr>
      <w:r>
        <w:t>New or emerging threats affecting the financial sector or [Organisation Name].</w:t>
      </w:r>
    </w:p>
    <w:p>
      <w:pPr>
        <w:pStyle w:val="ListBullet"/>
      </w:pPr>
      <w:r>
        <w:t>Supplier incident and concentration risk insights.</w:t>
      </w:r>
    </w:p>
    <w:p>
      <w:pPr>
        <w:pStyle w:val="ListBullet"/>
      </w:pPr>
      <w:r>
        <w:t>Regulatory, supervisory, or industry guidance.</w:t>
      </w:r>
    </w:p>
    <w:p>
      <w:pPr>
        <w:pStyle w:val="ListBullet"/>
      </w:pPr>
      <w:r>
        <w:t>Changes in technology, working practices, outsourcing arrangements, or business strategy.</w:t>
      </w:r>
    </w:p>
    <w:p>
      <w:r>
        <w:t>Continuous improvement activities:</w:t>
      </w:r>
    </w:p>
    <w:p>
      <w:pPr>
        <w:pStyle w:val="ListBullet"/>
      </w:pPr>
      <w:r>
        <w:t>Refresh training content at planned intervals.</w:t>
      </w:r>
    </w:p>
    <w:p>
      <w:pPr>
        <w:pStyle w:val="ListBullet"/>
      </w:pPr>
      <w:r>
        <w:t>Update content after significant incidents or exercises.</w:t>
      </w:r>
    </w:p>
    <w:p>
      <w:pPr>
        <w:pStyle w:val="ListBullet"/>
      </w:pPr>
      <w:r>
        <w:t>Adjust role-based assignments when roles, systems, or responsibilities change.</w:t>
      </w:r>
    </w:p>
    <w:p>
      <w:pPr>
        <w:pStyle w:val="ListBullet"/>
      </w:pPr>
      <w:r>
        <w:t>Introduce targeted interventions for groups with elevated risk indicators.</w:t>
      </w:r>
    </w:p>
    <w:p>
      <w:pPr>
        <w:pStyle w:val="ListBullet"/>
      </w:pPr>
      <w:r>
        <w:t>Improve reporting and evidence quality.</w:t>
      </w:r>
    </w:p>
    <w:p>
      <w:pPr>
        <w:pStyle w:val="ListBullet"/>
      </w:pPr>
      <w:r>
        <w:t>Review escalation effectiveness.</w:t>
      </w:r>
    </w:p>
    <w:p>
      <w:pPr>
        <w:pStyle w:val="ListBullet"/>
      </w:pPr>
      <w:r>
        <w:t>Retire obsolete content.</w:t>
      </w:r>
    </w:p>
    <w:p>
      <w:pPr>
        <w:pStyle w:val="ListBullet"/>
      </w:pPr>
      <w:r>
        <w:t>Update scenarios to reflect realistic current threats.</w:t>
      </w:r>
    </w:p>
    <w:p>
      <w:pPr>
        <w:pStyle w:val="ListBullet"/>
      </w:pPr>
      <w:r>
        <w:t>Benchmark programme performance against internal targets and peer practice where available.</w:t>
      </w:r>
    </w:p>
    <w:p>
      <w:r>
        <w:t>Expected outputs:</w:t>
      </w:r>
    </w:p>
    <w:p>
      <w:pPr>
        <w:pStyle w:val="ListBullet"/>
      </w:pPr>
      <w:r>
        <w:t>Annual effectiveness review.</w:t>
      </w:r>
    </w:p>
    <w:p>
      <w:pPr>
        <w:pStyle w:val="ListBullet"/>
      </w:pPr>
      <w:r>
        <w:t>Content update log.</w:t>
      </w:r>
    </w:p>
    <w:p>
      <w:pPr>
        <w:pStyle w:val="ListBullet"/>
      </w:pPr>
      <w:r>
        <w:t>Improvement action plan.</w:t>
      </w:r>
    </w:p>
    <w:p>
      <w:pPr>
        <w:pStyle w:val="ListBullet"/>
      </w:pPr>
      <w:r>
        <w:t>Lessons learned register updates.</w:t>
      </w:r>
    </w:p>
    <w:p>
      <w:pPr>
        <w:pStyle w:val="ListBullet"/>
      </w:pPr>
      <w:r>
        <w:t>Revised training matrix where needed.</w:t>
      </w:r>
    </w:p>
    <w:p>
      <w:pPr>
        <w:pStyle w:val="Heading3"/>
      </w:pPr>
      <w:r>
        <w:t>Phase 8 - Evidence Management and Audit Readiness</w:t>
      </w:r>
    </w:p>
    <w:p>
      <w:r>
        <w:t>The objective of this phase is to ensure the organisation can demonstrate that the programme is designed, implemented, monitored, and improved effectively.</w:t>
      </w:r>
    </w:p>
    <w:p>
      <w:r>
        <w:t>Evidence retained will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Examples</w:t>
            </w:r>
          </w:p>
        </w:tc>
        <w:tc>
          <w:tcPr>
            <w:tcW w:type="dxa" w:w="2880"/>
          </w:tcPr>
          <w:p>
            <w:r>
              <w:t>Retention Owner</w:t>
            </w:r>
          </w:p>
        </w:tc>
      </w:tr>
      <w:tr>
        <w:tc>
          <w:tcPr>
            <w:tcW w:type="dxa" w:w="2880"/>
          </w:tcPr>
          <w:p>
            <w:r>
              <w:t>Governance records</w:t>
            </w:r>
          </w:p>
        </w:tc>
        <w:tc>
          <w:tcPr>
            <w:tcW w:type="dxa" w:w="2880"/>
          </w:tcPr>
          <w:p>
            <w:r>
              <w:t>Approved plan, review records, meeting minutes, decision logs</w:t>
            </w:r>
          </w:p>
        </w:tc>
        <w:tc>
          <w:tcPr>
            <w:tcW w:type="dxa" w:w="2880"/>
          </w:tcPr>
          <w:p>
            <w:r>
              <w:t>Information Security</w:t>
            </w:r>
          </w:p>
        </w:tc>
      </w:tr>
      <w:tr>
        <w:tc>
          <w:tcPr>
            <w:tcW w:type="dxa" w:w="2880"/>
          </w:tcPr>
          <w:p>
            <w:r>
              <w:t>Training population records</w:t>
            </w:r>
          </w:p>
        </w:tc>
        <w:tc>
          <w:tcPr>
            <w:tcW w:type="dxa" w:w="2880"/>
          </w:tcPr>
          <w:p>
            <w:r>
              <w:t>Audience lists, assignment logic, role mapping</w:t>
            </w:r>
          </w:p>
        </w:tc>
        <w:tc>
          <w:tcPr>
            <w:tcW w:type="dxa" w:w="2880"/>
          </w:tcPr>
          <w:p>
            <w:r>
              <w:t>Human Resources / Information Security</w:t>
            </w:r>
          </w:p>
        </w:tc>
      </w:tr>
      <w:tr>
        <w:tc>
          <w:tcPr>
            <w:tcW w:type="dxa" w:w="2880"/>
          </w:tcPr>
          <w:p>
            <w:r>
              <w:t>Training content</w:t>
            </w:r>
          </w:p>
        </w:tc>
        <w:tc>
          <w:tcPr>
            <w:tcW w:type="dxa" w:w="2880"/>
          </w:tcPr>
          <w:p>
            <w:r>
              <w:t>Module versions, briefing packs, campaign materials, knowledge checks</w:t>
            </w:r>
          </w:p>
        </w:tc>
        <w:tc>
          <w:tcPr>
            <w:tcW w:type="dxa" w:w="2880"/>
          </w:tcPr>
          <w:p>
            <w:r>
              <w:t>Information Security</w:t>
            </w:r>
          </w:p>
        </w:tc>
      </w:tr>
      <w:tr>
        <w:tc>
          <w:tcPr>
            <w:tcW w:type="dxa" w:w="2880"/>
          </w:tcPr>
          <w:p>
            <w:r>
              <w:t>Approvals</w:t>
            </w:r>
          </w:p>
        </w:tc>
        <w:tc>
          <w:tcPr>
            <w:tcW w:type="dxa" w:w="2880"/>
          </w:tcPr>
          <w:p>
            <w:r>
              <w:t>Content approvals, policy alignment confirmations, exception approvals</w:t>
            </w:r>
          </w:p>
        </w:tc>
        <w:tc>
          <w:tcPr>
            <w:tcW w:type="dxa" w:w="2880"/>
          </w:tcPr>
          <w:p>
            <w:r>
              <w:t>Information Security</w:t>
            </w:r>
          </w:p>
        </w:tc>
      </w:tr>
      <w:tr>
        <w:tc>
          <w:tcPr>
            <w:tcW w:type="dxa" w:w="2880"/>
          </w:tcPr>
          <w:p>
            <w:r>
              <w:t>Completion records</w:t>
            </w:r>
          </w:p>
        </w:tc>
        <w:tc>
          <w:tcPr>
            <w:tcW w:type="dxa" w:w="2880"/>
          </w:tcPr>
          <w:p>
            <w:r>
              <w:t>LMS exports, attendance logs, assessment results</w:t>
            </w:r>
          </w:p>
        </w:tc>
        <w:tc>
          <w:tcPr>
            <w:tcW w:type="dxa" w:w="2880"/>
          </w:tcPr>
          <w:p>
            <w:r>
              <w:t>Learning &amp; Development</w:t>
            </w:r>
          </w:p>
        </w:tc>
      </w:tr>
      <w:tr>
        <w:tc>
          <w:tcPr>
            <w:tcW w:type="dxa" w:w="2880"/>
          </w:tcPr>
          <w:p>
            <w:r>
              <w:t>Exercise records</w:t>
            </w:r>
          </w:p>
        </w:tc>
        <w:tc>
          <w:tcPr>
            <w:tcW w:type="dxa" w:w="2880"/>
          </w:tcPr>
          <w:p>
            <w:r>
              <w:t>Scenarios, participant lists, findings, action plans</w:t>
            </w:r>
          </w:p>
        </w:tc>
        <w:tc>
          <w:tcPr>
            <w:tcW w:type="dxa" w:w="2880"/>
          </w:tcPr>
          <w:p>
            <w:r>
              <w:t>Operational Resilience Lead</w:t>
            </w:r>
          </w:p>
        </w:tc>
      </w:tr>
      <w:tr>
        <w:tc>
          <w:tcPr>
            <w:tcW w:type="dxa" w:w="2880"/>
          </w:tcPr>
          <w:p>
            <w:r>
              <w:t>Simulation records</w:t>
            </w:r>
          </w:p>
        </w:tc>
        <w:tc>
          <w:tcPr>
            <w:tcW w:type="dxa" w:w="2880"/>
          </w:tcPr>
          <w:p>
            <w:r>
              <w:t>Phishing campaign results, reporting rates, targeted follow-up</w:t>
            </w:r>
          </w:p>
        </w:tc>
        <w:tc>
          <w:tcPr>
            <w:tcW w:type="dxa" w:w="2880"/>
          </w:tcPr>
          <w:p>
            <w:r>
              <w:t>Information Security</w:t>
            </w:r>
          </w:p>
        </w:tc>
      </w:tr>
      <w:tr>
        <w:tc>
          <w:tcPr>
            <w:tcW w:type="dxa" w:w="2880"/>
          </w:tcPr>
          <w:p>
            <w:r>
              <w:t>Reporting records</w:t>
            </w:r>
          </w:p>
        </w:tc>
        <w:tc>
          <w:tcPr>
            <w:tcW w:type="dxa" w:w="2880"/>
          </w:tcPr>
          <w:p>
            <w:r>
              <w:t>Dashboards, committee reports, escalation logs</w:t>
            </w:r>
          </w:p>
        </w:tc>
        <w:tc>
          <w:tcPr>
            <w:tcW w:type="dxa" w:w="2880"/>
          </w:tcPr>
          <w:p>
            <w:r>
              <w:t>Information Security</w:t>
            </w:r>
          </w:p>
        </w:tc>
      </w:tr>
      <w:tr>
        <w:tc>
          <w:tcPr>
            <w:tcW w:type="dxa" w:w="2880"/>
          </w:tcPr>
          <w:p>
            <w:r>
              <w:t>Improvement records</w:t>
            </w:r>
          </w:p>
        </w:tc>
        <w:tc>
          <w:tcPr>
            <w:tcW w:type="dxa" w:w="2880"/>
          </w:tcPr>
          <w:p>
            <w:r>
              <w:t>Lessons learned, action trackers, closure evidence</w:t>
            </w:r>
          </w:p>
        </w:tc>
        <w:tc>
          <w:tcPr>
            <w:tcW w:type="dxa" w:w="2880"/>
          </w:tcPr>
          <w:p>
            <w:r>
              <w:t>Information Security / Risk</w:t>
            </w:r>
          </w:p>
        </w:tc>
      </w:tr>
      <w:tr>
        <w:tc>
          <w:tcPr>
            <w:tcW w:type="dxa" w:w="2880"/>
          </w:tcPr>
          <w:p>
            <w:r>
              <w:t>Exception records</w:t>
            </w:r>
          </w:p>
        </w:tc>
        <w:tc>
          <w:tcPr>
            <w:tcW w:type="dxa" w:w="2880"/>
          </w:tcPr>
          <w:p>
            <w:r>
              <w:t>Risk-based deferrals, alternative training approvals, compensating actions</w:t>
            </w:r>
          </w:p>
        </w:tc>
        <w:tc>
          <w:tcPr>
            <w:tcW w:type="dxa" w:w="2880"/>
          </w:tcPr>
          <w:p>
            <w:r>
              <w:t>Information Security / Risk</w:t>
            </w:r>
          </w:p>
        </w:tc>
      </w:tr>
    </w:tbl>
    <w:p>
      <w:r>
        <w:t>Evidence must be:</w:t>
      </w:r>
    </w:p>
    <w:p>
      <w:pPr>
        <w:pStyle w:val="ListBullet"/>
      </w:pPr>
      <w:r>
        <w:t>Accurate, complete, and attributable.</w:t>
      </w:r>
    </w:p>
    <w:p>
      <w:pPr>
        <w:pStyle w:val="ListBullet"/>
      </w:pPr>
      <w:r>
        <w:t>Protected against unauthorised alteration or deletion.</w:t>
      </w:r>
    </w:p>
    <w:p>
      <w:pPr>
        <w:pStyle w:val="ListBullet"/>
      </w:pPr>
      <w:r>
        <w:t>Retained in accordance with [Organisation Name]’s records retention requirements.</w:t>
      </w:r>
    </w:p>
    <w:p>
      <w:pPr>
        <w:pStyle w:val="ListBullet"/>
      </w:pPr>
      <w:r>
        <w:t>Available for management review, assurance activity, supervisory engagement, and internal audit.</w:t>
      </w:r>
    </w:p>
    <w:p>
      <w:pPr>
        <w:pStyle w:val="ListBullet"/>
      </w:pPr>
      <w:r>
        <w:t>Sufficient to show who was required to complete training, what they were assigned, when they completed it, whether they passed, and what follow-up occurred where expectations were not met.</w:t>
      </w:r>
    </w:p>
    <w:p>
      <w:pPr>
        <w:pStyle w:val="Heading2"/>
      </w:pPr>
      <w:r>
        <w:t>Milestones &amp; Timeline</w:t>
      </w:r>
    </w:p>
    <w:p>
      <w:r>
        <w:t>The following timeline assumes a first-year implementation or material refresh of the awareness and training programme. Dates should be adjusted to align with [Organisation Name]’s planning cycle.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Key Activities</w:t>
            </w:r>
          </w:p>
        </w:tc>
        <w:tc>
          <w:tcPr>
            <w:tcW w:type="dxa" w:w="1440"/>
          </w:tcPr>
          <w:p>
            <w:r>
              <w:t>Deliverable</w:t>
            </w:r>
          </w:p>
        </w:tc>
        <w:tc>
          <w:tcPr>
            <w:tcW w:type="dxa" w:w="1440"/>
          </w:tcPr>
          <w:p>
            <w:r>
              <w:t>Target Date</w:t>
            </w:r>
          </w:p>
        </w:tc>
        <w:tc>
          <w:tcPr>
            <w:tcW w:type="dxa" w:w="1440"/>
          </w:tcPr>
          <w:p>
            <w:r>
              <w:t>Owner</w:t>
            </w:r>
          </w:p>
        </w:tc>
        <w:tc>
          <w:tcPr>
            <w:tcW w:type="dxa" w:w="1440"/>
          </w:tcPr>
          <w:p>
            <w:r>
              <w:t>Status</w:t>
            </w:r>
          </w:p>
        </w:tc>
      </w:tr>
      <w:tr>
        <w:tc>
          <w:tcPr>
            <w:tcW w:type="dxa" w:w="1440"/>
          </w:tcPr>
          <w:p>
            <w:r>
              <w:t>Programme initiation</w:t>
            </w:r>
          </w:p>
        </w:tc>
        <w:tc>
          <w:tcPr>
            <w:tcW w:type="dxa" w:w="1440"/>
          </w:tcPr>
          <w:p>
            <w:r>
              <w:t>Confirm sponsor, owner, stakeholders, governance, evidence repository</w:t>
            </w:r>
          </w:p>
        </w:tc>
        <w:tc>
          <w:tcPr>
            <w:tcW w:type="dxa" w:w="1440"/>
          </w:tcPr>
          <w:p>
            <w:r>
              <w:t>Approved programme initiation record</w:t>
            </w:r>
          </w:p>
        </w:tc>
        <w:tc>
          <w:tcPr>
            <w:tcW w:type="dxa" w:w="1440"/>
          </w:tcPr>
          <w:p>
            <w:r>
              <w:t>[Date]</w:t>
            </w:r>
          </w:p>
        </w:tc>
        <w:tc>
          <w:tcPr>
            <w:tcW w:type="dxa" w:w="1440"/>
          </w:tcPr>
          <w:p>
            <w:r>
              <w:t>Chief Information Security Officer</w:t>
            </w:r>
          </w:p>
        </w:tc>
        <w:tc>
          <w:tcPr>
            <w:tcW w:type="dxa" w:w="1440"/>
          </w:tcPr>
          <w:p>
            <w:r>
              <w:t>Not Started</w:t>
            </w:r>
          </w:p>
        </w:tc>
      </w:tr>
      <w:tr>
        <w:tc>
          <w:tcPr>
            <w:tcW w:type="dxa" w:w="1440"/>
          </w:tcPr>
          <w:p>
            <w:r>
              <w:t>Training needs analysis</w:t>
            </w:r>
          </w:p>
        </w:tc>
        <w:tc>
          <w:tcPr>
            <w:tcW w:type="dxa" w:w="1440"/>
          </w:tcPr>
          <w:p>
            <w:r>
              <w:t>Identify audiences, roles, access groups, critical functions, third-party users</w:t>
            </w:r>
          </w:p>
        </w:tc>
        <w:tc>
          <w:tcPr>
            <w:tcW w:type="dxa" w:w="1440"/>
          </w:tcPr>
          <w:p>
            <w:r>
              <w:t>Training audience matrix</w:t>
            </w:r>
          </w:p>
        </w:tc>
        <w:tc>
          <w:tcPr>
            <w:tcW w:type="dxa" w:w="1440"/>
          </w:tcPr>
          <w:p>
            <w:r>
              <w:t>[Date]</w:t>
            </w:r>
          </w:p>
        </w:tc>
        <w:tc>
          <w:tcPr>
            <w:tcW w:type="dxa" w:w="1440"/>
          </w:tcPr>
          <w:p>
            <w:r>
              <w:t>Information Security Training Lead</w:t>
            </w:r>
          </w:p>
        </w:tc>
        <w:tc>
          <w:tcPr>
            <w:tcW w:type="dxa" w:w="1440"/>
          </w:tcPr>
          <w:p>
            <w:r>
              <w:t>Not Started</w:t>
            </w:r>
          </w:p>
        </w:tc>
      </w:tr>
      <w:tr>
        <w:tc>
          <w:tcPr>
            <w:tcW w:type="dxa" w:w="1440"/>
          </w:tcPr>
          <w:p>
            <w:r>
              <w:t>Baseline content design</w:t>
            </w:r>
          </w:p>
        </w:tc>
        <w:tc>
          <w:tcPr>
            <w:tcW w:type="dxa" w:w="1440"/>
          </w:tcPr>
          <w:p>
            <w:r>
              <w:t>Develop or update all-personnel ICT security and resilience module</w:t>
            </w:r>
          </w:p>
        </w:tc>
        <w:tc>
          <w:tcPr>
            <w:tcW w:type="dxa" w:w="1440"/>
          </w:tcPr>
          <w:p>
            <w:r>
              <w:t>Draft baseline module</w:t>
            </w:r>
          </w:p>
        </w:tc>
        <w:tc>
          <w:tcPr>
            <w:tcW w:type="dxa" w:w="1440"/>
          </w:tcPr>
          <w:p>
            <w:r>
              <w:t>[Date]</w:t>
            </w:r>
          </w:p>
        </w:tc>
        <w:tc>
          <w:tcPr>
            <w:tcW w:type="dxa" w:w="1440"/>
          </w:tcPr>
          <w:p>
            <w:r>
              <w:t>Information Security</w:t>
            </w:r>
          </w:p>
        </w:tc>
        <w:tc>
          <w:tcPr>
            <w:tcW w:type="dxa" w:w="1440"/>
          </w:tcPr>
          <w:p>
            <w:r>
              <w:t>Not Started</w:t>
            </w:r>
          </w:p>
        </w:tc>
      </w:tr>
      <w:tr>
        <w:tc>
          <w:tcPr>
            <w:tcW w:type="dxa" w:w="1440"/>
          </w:tcPr>
          <w:p>
            <w:r>
              <w:t>Role-based content design</w:t>
            </w:r>
          </w:p>
        </w:tc>
        <w:tc>
          <w:tcPr>
            <w:tcW w:type="dxa" w:w="1440"/>
          </w:tcPr>
          <w:p>
            <w:r>
              <w:t>Develop executive, technical, incident, continuity, and supplier-risk modules</w:t>
            </w:r>
          </w:p>
        </w:tc>
        <w:tc>
          <w:tcPr>
            <w:tcW w:type="dxa" w:w="1440"/>
          </w:tcPr>
          <w:p>
            <w:r>
              <w:t>Draft role-based modules</w:t>
            </w:r>
          </w:p>
        </w:tc>
        <w:tc>
          <w:tcPr>
            <w:tcW w:type="dxa" w:w="1440"/>
          </w:tcPr>
          <w:p>
            <w:r>
              <w:t>[Date]</w:t>
            </w:r>
          </w:p>
        </w:tc>
        <w:tc>
          <w:tcPr>
            <w:tcW w:type="dxa" w:w="1440"/>
          </w:tcPr>
          <w:p>
            <w:r>
              <w:t>Subject Matter Experts</w:t>
            </w:r>
          </w:p>
        </w:tc>
        <w:tc>
          <w:tcPr>
            <w:tcW w:type="dxa" w:w="1440"/>
          </w:tcPr>
          <w:p>
            <w:r>
              <w:t>Not Started</w:t>
            </w:r>
          </w:p>
        </w:tc>
      </w:tr>
      <w:tr>
        <w:tc>
          <w:tcPr>
            <w:tcW w:type="dxa" w:w="1440"/>
          </w:tcPr>
          <w:p>
            <w:r>
              <w:t>Content review and approval</w:t>
            </w:r>
          </w:p>
        </w:tc>
        <w:tc>
          <w:tcPr>
            <w:tcW w:type="dxa" w:w="1440"/>
          </w:tcPr>
          <w:p>
            <w:r>
              <w:t>Review for accuracy, accessibility, legal alignment, and risk relevance</w:t>
            </w:r>
          </w:p>
        </w:tc>
        <w:tc>
          <w:tcPr>
            <w:tcW w:type="dxa" w:w="1440"/>
          </w:tcPr>
          <w:p>
            <w:r>
              <w:t>Approved training content</w:t>
            </w:r>
          </w:p>
        </w:tc>
        <w:tc>
          <w:tcPr>
            <w:tcW w:type="dxa" w:w="1440"/>
          </w:tcPr>
          <w:p>
            <w:r>
              <w:t>[Date]</w:t>
            </w:r>
          </w:p>
        </w:tc>
        <w:tc>
          <w:tcPr>
            <w:tcW w:type="dxa" w:w="1440"/>
          </w:tcPr>
          <w:p>
            <w:r>
              <w:t>Chief Information Security Officer</w:t>
            </w:r>
          </w:p>
        </w:tc>
        <w:tc>
          <w:tcPr>
            <w:tcW w:type="dxa" w:w="1440"/>
          </w:tcPr>
          <w:p>
            <w:r>
              <w:t>Not Started</w:t>
            </w:r>
          </w:p>
        </w:tc>
      </w:tr>
      <w:tr>
        <w:tc>
          <w:tcPr>
            <w:tcW w:type="dxa" w:w="1440"/>
          </w:tcPr>
          <w:p>
            <w:r>
              <w:t>LMS configuration</w:t>
            </w:r>
          </w:p>
        </w:tc>
        <w:tc>
          <w:tcPr>
            <w:tcW w:type="dxa" w:w="1440"/>
          </w:tcPr>
          <w:p>
            <w:r>
              <w:t>Load modules, configure audiences, deadlines, reminders, reporting</w:t>
            </w:r>
          </w:p>
        </w:tc>
        <w:tc>
          <w:tcPr>
            <w:tcW w:type="dxa" w:w="1440"/>
          </w:tcPr>
          <w:p>
            <w:r>
              <w:t>Configured learning campaigns</w:t>
            </w:r>
          </w:p>
        </w:tc>
        <w:tc>
          <w:tcPr>
            <w:tcW w:type="dxa" w:w="1440"/>
          </w:tcPr>
          <w:p>
            <w:r>
              <w:t>[Date]</w:t>
            </w:r>
          </w:p>
        </w:tc>
        <w:tc>
          <w:tcPr>
            <w:tcW w:type="dxa" w:w="1440"/>
          </w:tcPr>
          <w:p>
            <w:r>
              <w:t>Learning &amp; Development</w:t>
            </w:r>
          </w:p>
        </w:tc>
        <w:tc>
          <w:tcPr>
            <w:tcW w:type="dxa" w:w="1440"/>
          </w:tcPr>
          <w:p>
            <w:r>
              <w:t>Not Started</w:t>
            </w:r>
          </w:p>
        </w:tc>
      </w:tr>
      <w:tr>
        <w:tc>
          <w:tcPr>
            <w:tcW w:type="dxa" w:w="1440"/>
          </w:tcPr>
          <w:p>
            <w:r>
              <w:t>Communications launch</w:t>
            </w:r>
          </w:p>
        </w:tc>
        <w:tc>
          <w:tcPr>
            <w:tcW w:type="dxa" w:w="1440"/>
          </w:tcPr>
          <w:p>
            <w:r>
              <w:t>Announce programme, expectations, deadlines, support channels</w:t>
            </w:r>
          </w:p>
        </w:tc>
        <w:tc>
          <w:tcPr>
            <w:tcW w:type="dxa" w:w="1440"/>
          </w:tcPr>
          <w:p>
            <w:r>
              <w:t>Launch communications</w:t>
            </w:r>
          </w:p>
        </w:tc>
        <w:tc>
          <w:tcPr>
            <w:tcW w:type="dxa" w:w="1440"/>
          </w:tcPr>
          <w:p>
            <w:r>
              <w:t>[Date]</w:t>
            </w:r>
          </w:p>
        </w:tc>
        <w:tc>
          <w:tcPr>
            <w:tcW w:type="dxa" w:w="1440"/>
          </w:tcPr>
          <w:p>
            <w:r>
              <w:t>Corporate Communications</w:t>
            </w:r>
          </w:p>
        </w:tc>
        <w:tc>
          <w:tcPr>
            <w:tcW w:type="dxa" w:w="1440"/>
          </w:tcPr>
          <w:p>
            <w:r>
              <w:t>Not Started</w:t>
            </w:r>
          </w:p>
        </w:tc>
      </w:tr>
      <w:tr>
        <w:tc>
          <w:tcPr>
            <w:tcW w:type="dxa" w:w="1440"/>
          </w:tcPr>
          <w:p>
            <w:r>
              <w:t>Baseline training rollout</w:t>
            </w:r>
          </w:p>
        </w:tc>
        <w:tc>
          <w:tcPr>
            <w:tcW w:type="dxa" w:w="1440"/>
          </w:tcPr>
          <w:p>
            <w:r>
              <w:t>Assign mandatory training to all in-scope personnel</w:t>
            </w:r>
          </w:p>
        </w:tc>
        <w:tc>
          <w:tcPr>
            <w:tcW w:type="dxa" w:w="1440"/>
          </w:tcPr>
          <w:p>
            <w:r>
              <w:t>Training campaign live</w:t>
            </w:r>
          </w:p>
        </w:tc>
        <w:tc>
          <w:tcPr>
            <w:tcW w:type="dxa" w:w="1440"/>
          </w:tcPr>
          <w:p>
            <w:r>
              <w:t>[Date]</w:t>
            </w:r>
          </w:p>
        </w:tc>
        <w:tc>
          <w:tcPr>
            <w:tcW w:type="dxa" w:w="1440"/>
          </w:tcPr>
          <w:p>
            <w:r>
              <w:t>Learning &amp; Development</w:t>
            </w:r>
          </w:p>
        </w:tc>
        <w:tc>
          <w:tcPr>
            <w:tcW w:type="dxa" w:w="1440"/>
          </w:tcPr>
          <w:p>
            <w:r>
              <w:t>Not Started</w:t>
            </w:r>
          </w:p>
        </w:tc>
      </w:tr>
      <w:tr>
        <w:tc>
          <w:tcPr>
            <w:tcW w:type="dxa" w:w="1440"/>
          </w:tcPr>
          <w:p>
            <w:r>
              <w:t>Role-based training rollout</w:t>
            </w:r>
          </w:p>
        </w:tc>
        <w:tc>
          <w:tcPr>
            <w:tcW w:type="dxa" w:w="1440"/>
          </w:tcPr>
          <w:p>
            <w:r>
              <w:t>Deliver targeted training to assigned groups</w:t>
            </w:r>
          </w:p>
        </w:tc>
        <w:tc>
          <w:tcPr>
            <w:tcW w:type="dxa" w:w="1440"/>
          </w:tcPr>
          <w:p>
            <w:r>
              <w:t>Role-based completion records</w:t>
            </w:r>
          </w:p>
        </w:tc>
        <w:tc>
          <w:tcPr>
            <w:tcW w:type="dxa" w:w="1440"/>
          </w:tcPr>
          <w:p>
            <w:r>
              <w:t>[Date]</w:t>
            </w:r>
          </w:p>
        </w:tc>
        <w:tc>
          <w:tcPr>
            <w:tcW w:type="dxa" w:w="1440"/>
          </w:tcPr>
          <w:p>
            <w:r>
              <w:t>Information Security Training Lead</w:t>
            </w:r>
          </w:p>
        </w:tc>
        <w:tc>
          <w:tcPr>
            <w:tcW w:type="dxa" w:w="1440"/>
          </w:tcPr>
          <w:p>
            <w:r>
              <w:t>Not Started</w:t>
            </w:r>
          </w:p>
        </w:tc>
      </w:tr>
      <w:tr>
        <w:tc>
          <w:tcPr>
            <w:tcW w:type="dxa" w:w="1440"/>
          </w:tcPr>
          <w:p>
            <w:r>
              <w:t>Executive briefing</w:t>
            </w:r>
          </w:p>
        </w:tc>
        <w:tc>
          <w:tcPr>
            <w:tcW w:type="dxa" w:w="1440"/>
          </w:tcPr>
          <w:p>
            <w:r>
              <w:t>Deliver ICT risk and digital resilience awareness session</w:t>
            </w:r>
          </w:p>
        </w:tc>
        <w:tc>
          <w:tcPr>
            <w:tcW w:type="dxa" w:w="1440"/>
          </w:tcPr>
          <w:p>
            <w:r>
              <w:t>Executive attendance and materials</w:t>
            </w:r>
          </w:p>
        </w:tc>
        <w:tc>
          <w:tcPr>
            <w:tcW w:type="dxa" w:w="1440"/>
          </w:tcPr>
          <w:p>
            <w:r>
              <w:t>[Date]</w:t>
            </w:r>
          </w:p>
        </w:tc>
        <w:tc>
          <w:tcPr>
            <w:tcW w:type="dxa" w:w="1440"/>
          </w:tcPr>
          <w:p>
            <w:r>
              <w:t>Chief Information Security Officer</w:t>
            </w:r>
          </w:p>
        </w:tc>
        <w:tc>
          <w:tcPr>
            <w:tcW w:type="dxa" w:w="1440"/>
          </w:tcPr>
          <w:p>
            <w:r>
              <w:t>Not Started</w:t>
            </w:r>
          </w:p>
        </w:tc>
      </w:tr>
      <w:tr>
        <w:tc>
          <w:tcPr>
            <w:tcW w:type="dxa" w:w="1440"/>
          </w:tcPr>
          <w:p>
            <w:r>
              <w:t>First phishing simulation</w:t>
            </w:r>
          </w:p>
        </w:tc>
        <w:tc>
          <w:tcPr>
            <w:tcW w:type="dxa" w:w="1440"/>
          </w:tcPr>
          <w:p>
            <w:r>
              <w:t>Conduct simulation and analyse results</w:t>
            </w:r>
          </w:p>
        </w:tc>
        <w:tc>
          <w:tcPr>
            <w:tcW w:type="dxa" w:w="1440"/>
          </w:tcPr>
          <w:p>
            <w:r>
              <w:t>Simulation report and follow-up plan</w:t>
            </w:r>
          </w:p>
        </w:tc>
        <w:tc>
          <w:tcPr>
            <w:tcW w:type="dxa" w:w="1440"/>
          </w:tcPr>
          <w:p>
            <w:r>
              <w:t>[Date]</w:t>
            </w:r>
          </w:p>
        </w:tc>
        <w:tc>
          <w:tcPr>
            <w:tcW w:type="dxa" w:w="1440"/>
          </w:tcPr>
          <w:p>
            <w:r>
              <w:t>Security Operations</w:t>
            </w:r>
          </w:p>
        </w:tc>
        <w:tc>
          <w:tcPr>
            <w:tcW w:type="dxa" w:w="1440"/>
          </w:tcPr>
          <w:p>
            <w:r>
              <w:t>Not Started</w:t>
            </w:r>
          </w:p>
        </w:tc>
      </w:tr>
      <w:tr>
        <w:tc>
          <w:tcPr>
            <w:tcW w:type="dxa" w:w="1440"/>
          </w:tcPr>
          <w:p>
            <w:r>
              <w:t>Incident and resilience exercise</w:t>
            </w:r>
          </w:p>
        </w:tc>
        <w:tc>
          <w:tcPr>
            <w:tcW w:type="dxa" w:w="1440"/>
          </w:tcPr>
          <w:p>
            <w:r>
              <w:t>Run tabletop or scenario exercise for relevant teams</w:t>
            </w:r>
          </w:p>
        </w:tc>
        <w:tc>
          <w:tcPr>
            <w:tcW w:type="dxa" w:w="1440"/>
          </w:tcPr>
          <w:p>
            <w:r>
              <w:t>Exercise report and action tracker</w:t>
            </w:r>
          </w:p>
        </w:tc>
        <w:tc>
          <w:tcPr>
            <w:tcW w:type="dxa" w:w="1440"/>
          </w:tcPr>
          <w:p>
            <w:r>
              <w:t>[Date]</w:t>
            </w:r>
          </w:p>
        </w:tc>
        <w:tc>
          <w:tcPr>
            <w:tcW w:type="dxa" w:w="1440"/>
          </w:tcPr>
          <w:p>
            <w:r>
              <w:t>Operational Resilience Lead</w:t>
            </w:r>
          </w:p>
        </w:tc>
        <w:tc>
          <w:tcPr>
            <w:tcW w:type="dxa" w:w="1440"/>
          </w:tcPr>
          <w:p>
            <w:r>
              <w:t>Not Started</w:t>
            </w:r>
          </w:p>
        </w:tc>
      </w:tr>
      <w:tr>
        <w:tc>
          <w:tcPr>
            <w:tcW w:type="dxa" w:w="1440"/>
          </w:tcPr>
          <w:p>
            <w:r>
              <w:t>First management report</w:t>
            </w:r>
          </w:p>
        </w:tc>
        <w:tc>
          <w:tcPr>
            <w:tcW w:type="dxa" w:w="1440"/>
          </w:tcPr>
          <w:p>
            <w:r>
              <w:t>Report completion, gaps, issues, and early effectiveness measures</w:t>
            </w:r>
          </w:p>
        </w:tc>
        <w:tc>
          <w:tcPr>
            <w:tcW w:type="dxa" w:w="1440"/>
          </w:tcPr>
          <w:p>
            <w:r>
              <w:t>Programme dashboard</w:t>
            </w:r>
          </w:p>
        </w:tc>
        <w:tc>
          <w:tcPr>
            <w:tcW w:type="dxa" w:w="1440"/>
          </w:tcPr>
          <w:p>
            <w:r>
              <w:t>[Date]</w:t>
            </w:r>
          </w:p>
        </w:tc>
        <w:tc>
          <w:tcPr>
            <w:tcW w:type="dxa" w:w="1440"/>
          </w:tcPr>
          <w:p>
            <w:r>
              <w:t>Information Security Training Lead</w:t>
            </w:r>
          </w:p>
        </w:tc>
        <w:tc>
          <w:tcPr>
            <w:tcW w:type="dxa" w:w="1440"/>
          </w:tcPr>
          <w:p>
            <w:r>
              <w:t>Not Started</w:t>
            </w:r>
          </w:p>
        </w:tc>
      </w:tr>
      <w:tr>
        <w:tc>
          <w:tcPr>
            <w:tcW w:type="dxa" w:w="1440"/>
          </w:tcPr>
          <w:p>
            <w:r>
              <w:t>Overdue escalation cycle</w:t>
            </w:r>
          </w:p>
        </w:tc>
        <w:tc>
          <w:tcPr>
            <w:tcW w:type="dxa" w:w="1440"/>
          </w:tcPr>
          <w:p>
            <w:r>
              <w:t>Escalate overdue completions and manage exceptions</w:t>
            </w:r>
          </w:p>
        </w:tc>
        <w:tc>
          <w:tcPr>
            <w:tcW w:type="dxa" w:w="1440"/>
          </w:tcPr>
          <w:p>
            <w:r>
              <w:t>Escalation log and remediation actions</w:t>
            </w:r>
          </w:p>
        </w:tc>
        <w:tc>
          <w:tcPr>
            <w:tcW w:type="dxa" w:w="1440"/>
          </w:tcPr>
          <w:p>
            <w:r>
              <w:t>[Date]</w:t>
            </w:r>
          </w:p>
        </w:tc>
        <w:tc>
          <w:tcPr>
            <w:tcW w:type="dxa" w:w="1440"/>
          </w:tcPr>
          <w:p>
            <w:r>
              <w:t>Business Unit Heads</w:t>
            </w:r>
          </w:p>
        </w:tc>
        <w:tc>
          <w:tcPr>
            <w:tcW w:type="dxa" w:w="1440"/>
          </w:tcPr>
          <w:p>
            <w:r>
              <w:t>Not Started</w:t>
            </w:r>
          </w:p>
        </w:tc>
      </w:tr>
      <w:tr>
        <w:tc>
          <w:tcPr>
            <w:tcW w:type="dxa" w:w="1440"/>
          </w:tcPr>
          <w:p>
            <w:r>
              <w:t>Programme effectiveness review</w:t>
            </w:r>
          </w:p>
        </w:tc>
        <w:tc>
          <w:tcPr>
            <w:tcW w:type="dxa" w:w="1440"/>
          </w:tcPr>
          <w:p>
            <w:r>
              <w:t>Evaluate results, feedback, incidents, simulations, and lessons learned</w:t>
            </w:r>
          </w:p>
        </w:tc>
        <w:tc>
          <w:tcPr>
            <w:tcW w:type="dxa" w:w="1440"/>
          </w:tcPr>
          <w:p>
            <w:r>
              <w:t>Effectiveness review report</w:t>
            </w:r>
          </w:p>
        </w:tc>
        <w:tc>
          <w:tcPr>
            <w:tcW w:type="dxa" w:w="1440"/>
          </w:tcPr>
          <w:p>
            <w:r>
              <w:t>[Date]</w:t>
            </w:r>
          </w:p>
        </w:tc>
        <w:tc>
          <w:tcPr>
            <w:tcW w:type="dxa" w:w="1440"/>
          </w:tcPr>
          <w:p>
            <w:r>
              <w:t>Chief Information Security Officer</w:t>
            </w:r>
          </w:p>
        </w:tc>
        <w:tc>
          <w:tcPr>
            <w:tcW w:type="dxa" w:w="1440"/>
          </w:tcPr>
          <w:p>
            <w:r>
              <w:t>Not Started</w:t>
            </w:r>
          </w:p>
        </w:tc>
      </w:tr>
      <w:tr>
        <w:tc>
          <w:tcPr>
            <w:tcW w:type="dxa" w:w="1440"/>
          </w:tcPr>
          <w:p>
            <w:r>
              <w:t>Annual refresh plan</w:t>
            </w:r>
          </w:p>
        </w:tc>
        <w:tc>
          <w:tcPr>
            <w:tcW w:type="dxa" w:w="1440"/>
          </w:tcPr>
          <w:p>
            <w:r>
              <w:t>Update content, audience rules, metrics, and next year schedule</w:t>
            </w:r>
          </w:p>
        </w:tc>
        <w:tc>
          <w:tcPr>
            <w:tcW w:type="dxa" w:w="1440"/>
          </w:tcPr>
          <w:p>
            <w:r>
              <w:t>Updated annual training plan</w:t>
            </w:r>
          </w:p>
        </w:tc>
        <w:tc>
          <w:tcPr>
            <w:tcW w:type="dxa" w:w="1440"/>
          </w:tcPr>
          <w:p>
            <w:r>
              <w:t>[Date]</w:t>
            </w:r>
          </w:p>
        </w:tc>
        <w:tc>
          <w:tcPr>
            <w:tcW w:type="dxa" w:w="1440"/>
          </w:tcPr>
          <w:p>
            <w:r>
              <w:t>Information Security Training Lead</w:t>
            </w:r>
          </w:p>
        </w:tc>
        <w:tc>
          <w:tcPr>
            <w:tcW w:type="dxa" w:w="1440"/>
          </w:tcPr>
          <w:p>
            <w:r>
              <w:t>Not Started</w:t>
            </w:r>
          </w:p>
        </w:tc>
      </w:tr>
    </w:tbl>
    <w:p>
      <w:r>
        <w:t>Indicative first-year delivery cadence:</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Frequency</w:t>
            </w:r>
          </w:p>
        </w:tc>
      </w:tr>
      <w:tr>
        <w:tc>
          <w:tcPr>
            <w:tcW w:type="dxa" w:w="4320"/>
          </w:tcPr>
          <w:p>
            <w:r>
              <w:t>New joiner baseline training</w:t>
            </w:r>
          </w:p>
        </w:tc>
        <w:tc>
          <w:tcPr>
            <w:tcW w:type="dxa" w:w="4320"/>
          </w:tcPr>
          <w:p>
            <w:r>
              <w:t>At onboarding</w:t>
            </w:r>
          </w:p>
        </w:tc>
      </w:tr>
      <w:tr>
        <w:tc>
          <w:tcPr>
            <w:tcW w:type="dxa" w:w="4320"/>
          </w:tcPr>
          <w:p>
            <w:r>
              <w:t>All-personnel refresher training</w:t>
            </w:r>
          </w:p>
        </w:tc>
        <w:tc>
          <w:tcPr>
            <w:tcW w:type="dxa" w:w="4320"/>
          </w:tcPr>
          <w:p>
            <w:r>
              <w:t>Annually</w:t>
            </w:r>
          </w:p>
        </w:tc>
      </w:tr>
      <w:tr>
        <w:tc>
          <w:tcPr>
            <w:tcW w:type="dxa" w:w="4320"/>
          </w:tcPr>
          <w:p>
            <w:r>
              <w:t>Executive ICT risk and resilience briefing</w:t>
            </w:r>
          </w:p>
        </w:tc>
        <w:tc>
          <w:tcPr>
            <w:tcW w:type="dxa" w:w="4320"/>
          </w:tcPr>
          <w:p>
            <w:r>
              <w:t>At least annually</w:t>
            </w:r>
          </w:p>
        </w:tc>
      </w:tr>
      <w:tr>
        <w:tc>
          <w:tcPr>
            <w:tcW w:type="dxa" w:w="4320"/>
          </w:tcPr>
          <w:p>
            <w:r>
              <w:t>Privileged user training</w:t>
            </w:r>
          </w:p>
        </w:tc>
        <w:tc>
          <w:tcPr>
            <w:tcW w:type="dxa" w:w="4320"/>
          </w:tcPr>
          <w:p>
            <w:r>
              <w:t>At onboarding to privileged role and annually thereafter</w:t>
            </w:r>
          </w:p>
        </w:tc>
      </w:tr>
      <w:tr>
        <w:tc>
          <w:tcPr>
            <w:tcW w:type="dxa" w:w="4320"/>
          </w:tcPr>
          <w:p>
            <w:r>
              <w:t>Incident response and crisis training</w:t>
            </w:r>
          </w:p>
        </w:tc>
        <w:tc>
          <w:tcPr>
            <w:tcW w:type="dxa" w:w="4320"/>
          </w:tcPr>
          <w:p>
            <w:r>
              <w:t>At least annually, with additional sessions after major changes or incidents</w:t>
            </w:r>
          </w:p>
        </w:tc>
      </w:tr>
      <w:tr>
        <w:tc>
          <w:tcPr>
            <w:tcW w:type="dxa" w:w="4320"/>
          </w:tcPr>
          <w:p>
            <w:r>
              <w:t>Business continuity and recovery exercises</w:t>
            </w:r>
          </w:p>
        </w:tc>
        <w:tc>
          <w:tcPr>
            <w:tcW w:type="dxa" w:w="4320"/>
          </w:tcPr>
          <w:p>
            <w:r>
              <w:t>At least annually for relevant teams</w:t>
            </w:r>
          </w:p>
        </w:tc>
      </w:tr>
      <w:tr>
        <w:tc>
          <w:tcPr>
            <w:tcW w:type="dxa" w:w="4320"/>
          </w:tcPr>
          <w:p>
            <w:r>
              <w:t>Phishing simulations</w:t>
            </w:r>
          </w:p>
        </w:tc>
        <w:tc>
          <w:tcPr>
            <w:tcW w:type="dxa" w:w="4320"/>
          </w:tcPr>
          <w:p>
            <w:r>
              <w:t>Quarterly, or more frequently for targeted groups</w:t>
            </w:r>
          </w:p>
        </w:tc>
      </w:tr>
      <w:tr>
        <w:tc>
          <w:tcPr>
            <w:tcW w:type="dxa" w:w="4320"/>
          </w:tcPr>
          <w:p>
            <w:r>
              <w:t>Awareness communications</w:t>
            </w:r>
          </w:p>
        </w:tc>
        <w:tc>
          <w:tcPr>
            <w:tcW w:type="dxa" w:w="4320"/>
          </w:tcPr>
          <w:p>
            <w:r>
              <w:t>Monthly or quarterly</w:t>
            </w:r>
          </w:p>
        </w:tc>
      </w:tr>
      <w:tr>
        <w:tc>
          <w:tcPr>
            <w:tcW w:type="dxa" w:w="4320"/>
          </w:tcPr>
          <w:p>
            <w:r>
              <w:t>Metrics reporting</w:t>
            </w:r>
          </w:p>
        </w:tc>
        <w:tc>
          <w:tcPr>
            <w:tcW w:type="dxa" w:w="4320"/>
          </w:tcPr>
          <w:p>
            <w:r>
              <w:t>Monthly operational reporting and quarterly governance reporting</w:t>
            </w:r>
          </w:p>
        </w:tc>
      </w:tr>
      <w:tr>
        <w:tc>
          <w:tcPr>
            <w:tcW w:type="dxa" w:w="4320"/>
          </w:tcPr>
          <w:p>
            <w:r>
              <w:t>Content review</w:t>
            </w:r>
          </w:p>
        </w:tc>
        <w:tc>
          <w:tcPr>
            <w:tcW w:type="dxa" w:w="4320"/>
          </w:tcPr>
          <w:p>
            <w:r>
              <w:t>At least annually and upon defined triggers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Governing Body / Board</w:t>
            </w:r>
          </w:p>
        </w:tc>
        <w:tc>
          <w:tcPr>
            <w:tcW w:type="dxa" w:w="4320"/>
          </w:tcPr>
          <w:p>
            <w:r>
              <w:t>Provide oversight of ICT risk and digital operational resilience awareness; participate in relevant briefings; challenge programme effectiveness; support a strong security and resilience culture.</w:t>
            </w:r>
          </w:p>
        </w:tc>
      </w:tr>
      <w:tr>
        <w:tc>
          <w:tcPr>
            <w:tcW w:type="dxa" w:w="4320"/>
          </w:tcPr>
          <w:p>
            <w:r>
              <w:t>Chief Executive Officer</w:t>
            </w:r>
          </w:p>
        </w:tc>
        <w:tc>
          <w:tcPr>
            <w:tcW w:type="dxa" w:w="4320"/>
          </w:tcPr>
          <w:p>
            <w:r>
              <w:t>Promote accountability for completion and secure behaviour across the organisation; support appropriate resourcing and management enforcement.</w:t>
            </w:r>
          </w:p>
        </w:tc>
      </w:tr>
      <w:tr>
        <w:tc>
          <w:tcPr>
            <w:tcW w:type="dxa" w:w="4320"/>
          </w:tcPr>
          <w:p>
            <w:r>
              <w:t>Chief Information Security Officer</w:t>
            </w:r>
          </w:p>
        </w:tc>
        <w:tc>
          <w:tcPr>
            <w:tcW w:type="dxa" w:w="4320"/>
          </w:tcPr>
          <w:p>
            <w:r>
              <w:t>Own the programme; approve training strategy, content, metrics, and escalation approach; report material gaps and risks; ensure alignment with ICT risk management.</w:t>
            </w:r>
          </w:p>
        </w:tc>
      </w:tr>
      <w:tr>
        <w:tc>
          <w:tcPr>
            <w:tcW w:type="dxa" w:w="4320"/>
          </w:tcPr>
          <w:p>
            <w:r>
              <w:t>Information Security Training Lead</w:t>
            </w:r>
          </w:p>
        </w:tc>
        <w:tc>
          <w:tcPr>
            <w:tcW w:type="dxa" w:w="4320"/>
          </w:tcPr>
          <w:p>
            <w:r>
              <w:t>Coordinate programme delivery; maintain the training matrix; manage content updates; track completion; prepare reporting; coordinate remediation actions.</w:t>
            </w:r>
          </w:p>
        </w:tc>
      </w:tr>
      <w:tr>
        <w:tc>
          <w:tcPr>
            <w:tcW w:type="dxa" w:w="4320"/>
          </w:tcPr>
          <w:p>
            <w:r>
              <w:t>Operational Resilience Lead</w:t>
            </w:r>
          </w:p>
        </w:tc>
        <w:tc>
          <w:tcPr>
            <w:tcW w:type="dxa" w:w="4320"/>
          </w:tcPr>
          <w:p>
            <w:r>
              <w:t>Define resilience training requirements; support continuity, recovery, crisis, and disruption scenario training; integrate lessons learned into the programme.</w:t>
            </w:r>
          </w:p>
        </w:tc>
      </w:tr>
      <w:tr>
        <w:tc>
          <w:tcPr>
            <w:tcW w:type="dxa" w:w="4320"/>
          </w:tcPr>
          <w:p>
            <w:r>
              <w:t>ICT Operations Lead</w:t>
            </w:r>
          </w:p>
        </w:tc>
        <w:tc>
          <w:tcPr>
            <w:tcW w:type="dxa" w:w="4320"/>
          </w:tcPr>
          <w:p>
            <w:r>
              <w:t>Identify privileged and technical audiences; ensure technical teams complete required training; support content for operational resilience, access, monitoring, recovery, and change management.</w:t>
            </w:r>
          </w:p>
        </w:tc>
      </w:tr>
      <w:tr>
        <w:tc>
          <w:tcPr>
            <w:tcW w:type="dxa" w:w="4320"/>
          </w:tcPr>
          <w:p>
            <w:r>
              <w:t>Security Operations Lead</w:t>
            </w:r>
          </w:p>
        </w:tc>
        <w:tc>
          <w:tcPr>
            <w:tcW w:type="dxa" w:w="4320"/>
          </w:tcPr>
          <w:p>
            <w:r>
              <w:t>Provide threat intelligence, phishing simulation management, incident trends, and behavioural testing results; support targeted awareness campaigns.</w:t>
            </w:r>
          </w:p>
        </w:tc>
      </w:tr>
      <w:tr>
        <w:tc>
          <w:tcPr>
            <w:tcW w:type="dxa" w:w="4320"/>
          </w:tcPr>
          <w:p>
            <w:r>
              <w:t>Business Continuity Manager</w:t>
            </w:r>
          </w:p>
        </w:tc>
        <w:tc>
          <w:tcPr>
            <w:tcW w:type="dxa" w:w="4320"/>
          </w:tcPr>
          <w:p>
            <w:r>
              <w:t>Support continuity and recovery training; coordinate exercises; provide lessons learned and action status.</w:t>
            </w:r>
          </w:p>
        </w:tc>
      </w:tr>
      <w:tr>
        <w:tc>
          <w:tcPr>
            <w:tcW w:type="dxa" w:w="4320"/>
          </w:tcPr>
          <w:p>
            <w:r>
              <w:t>Human Resources</w:t>
            </w:r>
          </w:p>
        </w:tc>
        <w:tc>
          <w:tcPr>
            <w:tcW w:type="dxa" w:w="4320"/>
          </w:tcPr>
          <w:p>
            <w:r>
              <w:t>Provide accurate joiner, mover, leaver, role, and organisational data; embed training in onboarding; support escalation for persistent non-compliance.</w:t>
            </w:r>
          </w:p>
        </w:tc>
      </w:tr>
      <w:tr>
        <w:tc>
          <w:tcPr>
            <w:tcW w:type="dxa" w:w="4320"/>
          </w:tcPr>
          <w:p>
            <w:r>
              <w:t>Learning &amp; Development</w:t>
            </w:r>
          </w:p>
        </w:tc>
        <w:tc>
          <w:tcPr>
            <w:tcW w:type="dxa" w:w="4320"/>
          </w:tcPr>
          <w:p>
            <w:r>
              <w:t>Configure and administer the learning platform; issue assignments and reminders; maintain completion records; support accessibility and learner support.</w:t>
            </w:r>
          </w:p>
        </w:tc>
      </w:tr>
      <w:tr>
        <w:tc>
          <w:tcPr>
            <w:tcW w:type="dxa" w:w="4320"/>
          </w:tcPr>
          <w:p>
            <w:r>
              <w:t>Corporate Communications</w:t>
            </w:r>
          </w:p>
        </w:tc>
        <w:tc>
          <w:tcPr>
            <w:tcW w:type="dxa" w:w="4320"/>
          </w:tcPr>
          <w:p>
            <w:r>
              <w:t>Develop and distribute awareness communications; support launch campaigns and reinforcement messages.</w:t>
            </w:r>
          </w:p>
        </w:tc>
      </w:tr>
      <w:tr>
        <w:tc>
          <w:tcPr>
            <w:tcW w:type="dxa" w:w="4320"/>
          </w:tcPr>
          <w:p>
            <w:r>
              <w:t>Business Unit Heads</w:t>
            </w:r>
          </w:p>
        </w:tc>
        <w:tc>
          <w:tcPr>
            <w:tcW w:type="dxa" w:w="4320"/>
          </w:tcPr>
          <w:p>
            <w:r>
              <w:t>Ensure their teams complete required training; address overdue training; support role-based attendance and local reinforcement.</w:t>
            </w:r>
          </w:p>
        </w:tc>
      </w:tr>
      <w:tr>
        <w:tc>
          <w:tcPr>
            <w:tcW w:type="dxa" w:w="4320"/>
          </w:tcPr>
          <w:p>
            <w:r>
              <w:t>Line Managers</w:t>
            </w:r>
          </w:p>
        </w:tc>
        <w:tc>
          <w:tcPr>
            <w:tcW w:type="dxa" w:w="4320"/>
          </w:tcPr>
          <w:p>
            <w:r>
              <w:t>Monitor team completion; reinforce expected behaviours; support incident reporting awareness; address repeated non-compliance or simulation failures.</w:t>
            </w:r>
          </w:p>
        </w:tc>
      </w:tr>
      <w:tr>
        <w:tc>
          <w:tcPr>
            <w:tcW w:type="dxa" w:w="4320"/>
          </w:tcPr>
          <w:p>
            <w:r>
              <w:t>Risk Management</w:t>
            </w:r>
          </w:p>
        </w:tc>
        <w:tc>
          <w:tcPr>
            <w:tcW w:type="dxa" w:w="4320"/>
          </w:tcPr>
          <w:p>
            <w:r>
              <w:t>Review programme risk indicators; support risk acceptance decisions; monitor remediation of material gaps.</w:t>
            </w:r>
          </w:p>
        </w:tc>
      </w:tr>
      <w:tr>
        <w:tc>
          <w:tcPr>
            <w:tcW w:type="dxa" w:w="4320"/>
          </w:tcPr>
          <w:p>
            <w:r>
              <w:t>Compliance</w:t>
            </w:r>
          </w:p>
        </w:tc>
        <w:tc>
          <w:tcPr>
            <w:tcW w:type="dxa" w:w="4320"/>
          </w:tcPr>
          <w:p>
            <w:r>
              <w:t>Advise on regulatory expectations; support evidence readiness and supervisory engagement.</w:t>
            </w:r>
          </w:p>
        </w:tc>
      </w:tr>
      <w:tr>
        <w:tc>
          <w:tcPr>
            <w:tcW w:type="dxa" w:w="4320"/>
          </w:tcPr>
          <w:p>
            <w:r>
              <w:t>Internal Audit</w:t>
            </w:r>
          </w:p>
        </w:tc>
        <w:tc>
          <w:tcPr>
            <w:tcW w:type="dxa" w:w="4320"/>
          </w:tcPr>
          <w:p>
            <w:r>
              <w:t>Provide independent assurance over programme design, execution, evidence, and effectiveness as part of the audit plan.</w:t>
            </w:r>
          </w:p>
        </w:tc>
      </w:tr>
      <w:tr>
        <w:tc>
          <w:tcPr>
            <w:tcW w:type="dxa" w:w="4320"/>
          </w:tcPr>
          <w:p>
            <w:r>
              <w:t>Procurement and Third-Party Risk Management</w:t>
            </w:r>
          </w:p>
        </w:tc>
        <w:tc>
          <w:tcPr>
            <w:tcW w:type="dxa" w:w="4320"/>
          </w:tcPr>
          <w:p>
            <w:r>
              <w:t>Identify third-party users and supplier relationship owners requiring training; ensure contractual obligations support relevant security and resilience awareness.</w:t>
            </w:r>
          </w:p>
        </w:tc>
      </w:tr>
      <w:tr>
        <w:tc>
          <w:tcPr>
            <w:tcW w:type="dxa" w:w="4320"/>
          </w:tcPr>
          <w:p>
            <w:r>
              <w:t>Legal</w:t>
            </w:r>
          </w:p>
        </w:tc>
        <w:tc>
          <w:tcPr>
            <w:tcW w:type="dxa" w:w="4320"/>
          </w:tcPr>
          <w:p>
            <w:r>
              <w:t>Advise on contractual, employment, confidentiality, privacy, and disciplinary considerations relating to training and monitoring.</w:t>
            </w:r>
          </w:p>
        </w:tc>
      </w:tr>
      <w:tr>
        <w:tc>
          <w:tcPr>
            <w:tcW w:type="dxa" w:w="4320"/>
          </w:tcPr>
          <w:p>
            <w:r>
              <w:t>Data Protection Officer / Privacy Lead</w:t>
            </w:r>
          </w:p>
        </w:tc>
        <w:tc>
          <w:tcPr>
            <w:tcW w:type="dxa" w:w="4320"/>
          </w:tcPr>
          <w:p>
            <w:r>
              <w:t>Review content relating to personal data handling and privacy incident escalation.</w:t>
            </w:r>
          </w:p>
        </w:tc>
      </w:tr>
      <w:tr>
        <w:tc>
          <w:tcPr>
            <w:tcW w:type="dxa" w:w="4320"/>
          </w:tcPr>
          <w:p>
            <w:r>
              <w:t>All Personnel</w:t>
            </w:r>
          </w:p>
        </w:tc>
        <w:tc>
          <w:tcPr>
            <w:tcW w:type="dxa" w:w="4320"/>
          </w:tcPr>
          <w:p>
            <w:r>
              <w:t>Complete assigned training on time; follow secure working practices; report suspicious activity, ICT incidents, and resilience concerns promptly; participate in exercises where assigned.</w:t>
            </w:r>
          </w:p>
        </w:tc>
      </w:tr>
      <w:tr>
        <w:tc>
          <w:tcPr>
            <w:tcW w:type="dxa" w:w="4320"/>
          </w:tcPr>
          <w:p>
            <w:r>
              <w:t>Contractors and Third-Party Users</w:t>
            </w:r>
          </w:p>
        </w:tc>
        <w:tc>
          <w:tcPr>
            <w:tcW w:type="dxa" w:w="4320"/>
          </w:tcPr>
          <w:p>
            <w:r>
              <w:t>Complete required training or provide acceptable evidence of equivalent training where approved; comply with [Organisation Name] security and reporting requirements.</w:t>
            </w:r>
          </w:p>
        </w:tc>
      </w:tr>
    </w:tbl>
    <w:p>
      <w:r>
        <w:t>Decision rights: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Accountable Role</w:t>
            </w:r>
          </w:p>
        </w:tc>
        <w:tc>
          <w:tcPr>
            <w:tcW w:type="dxa" w:w="2880"/>
          </w:tcPr>
          <w:p>
            <w:r>
              <w:t>Consultation Required</w:t>
            </w:r>
          </w:p>
        </w:tc>
      </w:tr>
      <w:tr>
        <w:tc>
          <w:tcPr>
            <w:tcW w:type="dxa" w:w="2880"/>
          </w:tcPr>
          <w:p>
            <w:r>
              <w:t>Approve annual programme plan</w:t>
            </w:r>
          </w:p>
        </w:tc>
        <w:tc>
          <w:tcPr>
            <w:tcW w:type="dxa" w:w="2880"/>
          </w:tcPr>
          <w:p>
            <w:r>
              <w:t>Chief Information Security Officer</w:t>
            </w:r>
          </w:p>
        </w:tc>
        <w:tc>
          <w:tcPr>
            <w:tcW w:type="dxa" w:w="2880"/>
          </w:tcPr>
          <w:p>
            <w:r>
              <w:t>Operational Resilience Lead, HR, Risk, Learning &amp; Development</w:t>
            </w:r>
          </w:p>
        </w:tc>
      </w:tr>
      <w:tr>
        <w:tc>
          <w:tcPr>
            <w:tcW w:type="dxa" w:w="2880"/>
          </w:tcPr>
          <w:p>
            <w:r>
              <w:t>Approve mandatory baseline content</w:t>
            </w:r>
          </w:p>
        </w:tc>
        <w:tc>
          <w:tcPr>
            <w:tcW w:type="dxa" w:w="2880"/>
          </w:tcPr>
          <w:p>
            <w:r>
              <w:t>Chief Information Security Officer</w:t>
            </w:r>
          </w:p>
        </w:tc>
        <w:tc>
          <w:tcPr>
            <w:tcW w:type="dxa" w:w="2880"/>
          </w:tcPr>
          <w:p>
            <w:r>
              <w:t>Compliance, Privacy, ICT Operations, Corporate Communications</w:t>
            </w:r>
          </w:p>
        </w:tc>
      </w:tr>
      <w:tr>
        <w:tc>
          <w:tcPr>
            <w:tcW w:type="dxa" w:w="2880"/>
          </w:tcPr>
          <w:p>
            <w:r>
              <w:t>Approve role-based training matrix</w:t>
            </w:r>
          </w:p>
        </w:tc>
        <w:tc>
          <w:tcPr>
            <w:tcW w:type="dxa" w:w="2880"/>
          </w:tcPr>
          <w:p>
            <w:r>
              <w:t>Chief Information Security Officer</w:t>
            </w:r>
          </w:p>
        </w:tc>
        <w:tc>
          <w:tcPr>
            <w:tcW w:type="dxa" w:w="2880"/>
          </w:tcPr>
          <w:p>
            <w:r>
              <w:t>ICT Operations, Operational Resilience, HR, Business Owners</w:t>
            </w:r>
          </w:p>
        </w:tc>
      </w:tr>
      <w:tr>
        <w:tc>
          <w:tcPr>
            <w:tcW w:type="dxa" w:w="2880"/>
          </w:tcPr>
          <w:p>
            <w:r>
              <w:t>Approve exception to mandatory training deadline</w:t>
            </w:r>
          </w:p>
        </w:tc>
        <w:tc>
          <w:tcPr>
            <w:tcW w:type="dxa" w:w="2880"/>
          </w:tcPr>
          <w:p>
            <w:r>
              <w:t>Chief Information Security Officer or delegate</w:t>
            </w:r>
          </w:p>
        </w:tc>
        <w:tc>
          <w:tcPr>
            <w:tcW w:type="dxa" w:w="2880"/>
          </w:tcPr>
          <w:p>
            <w:r>
              <w:t>Line Manager, Risk, HR where needed</w:t>
            </w:r>
          </w:p>
        </w:tc>
      </w:tr>
      <w:tr>
        <w:tc>
          <w:tcPr>
            <w:tcW w:type="dxa" w:w="2880"/>
          </w:tcPr>
          <w:p>
            <w:r>
              <w:t>Restrict access due to training non-compliance</w:t>
            </w:r>
          </w:p>
        </w:tc>
        <w:tc>
          <w:tcPr>
            <w:tcW w:type="dxa" w:w="2880"/>
          </w:tcPr>
          <w:p>
            <w:r>
              <w:t>ICT Operations Lead</w:t>
            </w:r>
          </w:p>
        </w:tc>
        <w:tc>
          <w:tcPr>
            <w:tcW w:type="dxa" w:w="2880"/>
          </w:tcPr>
          <w:p>
            <w:r>
              <w:t>CISO, HR, Line Manager</w:t>
            </w:r>
          </w:p>
        </w:tc>
      </w:tr>
      <w:tr>
        <w:tc>
          <w:tcPr>
            <w:tcW w:type="dxa" w:w="2880"/>
          </w:tcPr>
          <w:p>
            <w:r>
              <w:t>Accept material programme risk</w:t>
            </w:r>
          </w:p>
        </w:tc>
        <w:tc>
          <w:tcPr>
            <w:tcW w:type="dxa" w:w="2880"/>
          </w:tcPr>
          <w:p>
            <w:r>
              <w:t>Risk Committee or equivalent</w:t>
            </w:r>
          </w:p>
        </w:tc>
        <w:tc>
          <w:tcPr>
            <w:tcW w:type="dxa" w:w="2880"/>
          </w:tcPr>
          <w:p>
            <w:r>
              <w:t>CISO, Risk Management, relevant Business Owner</w:t>
            </w:r>
          </w:p>
        </w:tc>
      </w:tr>
    </w:tbl>
    <w:p>
      <w:pPr>
        <w:pStyle w:val="Heading2"/>
      </w:pPr>
      <w:r>
        <w:t>Resources</w:t>
      </w:r>
    </w:p>
    <w:p>
      <w:r>
        <w:t>The programme requires the following resources.</w:t>
      </w:r>
    </w:p>
    <w:p>
      <w:pPr>
        <w:pStyle w:val="Heading3"/>
      </w:pPr>
      <w:r>
        <w:t>People</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Estimated Commitment</w:t>
            </w:r>
          </w:p>
        </w:tc>
        <w:tc>
          <w:tcPr>
            <w:tcW w:type="dxa" w:w="2880"/>
          </w:tcPr>
          <w:p>
            <w:r>
              <w:t>Purpose</w:t>
            </w:r>
          </w:p>
        </w:tc>
      </w:tr>
      <w:tr>
        <w:tc>
          <w:tcPr>
            <w:tcW w:type="dxa" w:w="2880"/>
          </w:tcPr>
          <w:p>
            <w:r>
              <w:t>Information Security Training Lead</w:t>
            </w:r>
          </w:p>
        </w:tc>
        <w:tc>
          <w:tcPr>
            <w:tcW w:type="dxa" w:w="2880"/>
          </w:tcPr>
          <w:p>
            <w:r>
              <w:t>[FTE / %]</w:t>
            </w:r>
          </w:p>
        </w:tc>
        <w:tc>
          <w:tcPr>
            <w:tcW w:type="dxa" w:w="2880"/>
          </w:tcPr>
          <w:p>
            <w:r>
              <w:t>Programme coordination, reporting, content management</w:t>
            </w:r>
          </w:p>
        </w:tc>
      </w:tr>
      <w:tr>
        <w:tc>
          <w:tcPr>
            <w:tcW w:type="dxa" w:w="2880"/>
          </w:tcPr>
          <w:p>
            <w:r>
              <w:t>Security Awareness Specialist</w:t>
            </w:r>
          </w:p>
        </w:tc>
        <w:tc>
          <w:tcPr>
            <w:tcW w:type="dxa" w:w="2880"/>
          </w:tcPr>
          <w:p>
            <w:r>
              <w:t>[FTE / %]</w:t>
            </w:r>
          </w:p>
        </w:tc>
        <w:tc>
          <w:tcPr>
            <w:tcW w:type="dxa" w:w="2880"/>
          </w:tcPr>
          <w:p>
            <w:r>
              <w:t>Campaign design, behavioural reinforcement, phishing simulations</w:t>
            </w:r>
          </w:p>
        </w:tc>
      </w:tr>
      <w:tr>
        <w:tc>
          <w:tcPr>
            <w:tcW w:type="dxa" w:w="2880"/>
          </w:tcPr>
          <w:p>
            <w:r>
              <w:t>Learning &amp; Development Administrator</w:t>
            </w:r>
          </w:p>
        </w:tc>
        <w:tc>
          <w:tcPr>
            <w:tcW w:type="dxa" w:w="2880"/>
          </w:tcPr>
          <w:p>
            <w:r>
              <w:t>[FTE / %]</w:t>
            </w:r>
          </w:p>
        </w:tc>
        <w:tc>
          <w:tcPr>
            <w:tcW w:type="dxa" w:w="2880"/>
          </w:tcPr>
          <w:p>
            <w:r>
              <w:t>LMS configuration, completion tracking, learner support</w:t>
            </w:r>
          </w:p>
        </w:tc>
      </w:tr>
      <w:tr>
        <w:tc>
          <w:tcPr>
            <w:tcW w:type="dxa" w:w="2880"/>
          </w:tcPr>
          <w:p>
            <w:r>
              <w:t>ICT Subject Matter Experts</w:t>
            </w:r>
          </w:p>
        </w:tc>
        <w:tc>
          <w:tcPr>
            <w:tcW w:type="dxa" w:w="2880"/>
          </w:tcPr>
          <w:p>
            <w:r>
              <w:t>As required</w:t>
            </w:r>
          </w:p>
        </w:tc>
        <w:tc>
          <w:tcPr>
            <w:tcW w:type="dxa" w:w="2880"/>
          </w:tcPr>
          <w:p>
            <w:r>
              <w:t>Technical content review and delivery</w:t>
            </w:r>
          </w:p>
        </w:tc>
      </w:tr>
      <w:tr>
        <w:tc>
          <w:tcPr>
            <w:tcW w:type="dxa" w:w="2880"/>
          </w:tcPr>
          <w:p>
            <w:r>
              <w:t>Operational Resilience Subject Matter Experts</w:t>
            </w:r>
          </w:p>
        </w:tc>
        <w:tc>
          <w:tcPr>
            <w:tcW w:type="dxa" w:w="2880"/>
          </w:tcPr>
          <w:p>
            <w:r>
              <w:t>As required</w:t>
            </w:r>
          </w:p>
        </w:tc>
        <w:tc>
          <w:tcPr>
            <w:tcW w:type="dxa" w:w="2880"/>
          </w:tcPr>
          <w:p>
            <w:r>
              <w:t>Resilience, continuity, incident, and recovery content</w:t>
            </w:r>
          </w:p>
        </w:tc>
      </w:tr>
      <w:tr>
        <w:tc>
          <w:tcPr>
            <w:tcW w:type="dxa" w:w="2880"/>
          </w:tcPr>
          <w:p>
            <w:r>
              <w:t>Business Continuity and Crisis Leads</w:t>
            </w:r>
          </w:p>
        </w:tc>
        <w:tc>
          <w:tcPr>
            <w:tcW w:type="dxa" w:w="2880"/>
          </w:tcPr>
          <w:p>
            <w:r>
              <w:t>As required</w:t>
            </w:r>
          </w:p>
        </w:tc>
        <w:tc>
          <w:tcPr>
            <w:tcW w:type="dxa" w:w="2880"/>
          </w:tcPr>
          <w:p>
            <w:r>
              <w:t>Scenario exercises and role-based sessions</w:t>
            </w:r>
          </w:p>
        </w:tc>
      </w:tr>
      <w:tr>
        <w:tc>
          <w:tcPr>
            <w:tcW w:type="dxa" w:w="2880"/>
          </w:tcPr>
          <w:p>
            <w:r>
              <w:t>HR Data Support</w:t>
            </w:r>
          </w:p>
        </w:tc>
        <w:tc>
          <w:tcPr>
            <w:tcW w:type="dxa" w:w="2880"/>
          </w:tcPr>
          <w:p>
            <w:r>
              <w:t>As required</w:t>
            </w:r>
          </w:p>
        </w:tc>
        <w:tc>
          <w:tcPr>
            <w:tcW w:type="dxa" w:w="2880"/>
          </w:tcPr>
          <w:p>
            <w:r>
              <w:t>Audience and role data accuracy</w:t>
            </w:r>
          </w:p>
        </w:tc>
      </w:tr>
      <w:tr>
        <w:tc>
          <w:tcPr>
            <w:tcW w:type="dxa" w:w="2880"/>
          </w:tcPr>
          <w:p>
            <w:r>
              <w:t>Corporate Communications Support</w:t>
            </w:r>
          </w:p>
        </w:tc>
        <w:tc>
          <w:tcPr>
            <w:tcW w:type="dxa" w:w="2880"/>
          </w:tcPr>
          <w:p>
            <w:r>
              <w:t>As required</w:t>
            </w:r>
          </w:p>
        </w:tc>
        <w:tc>
          <w:tcPr>
            <w:tcW w:type="dxa" w:w="2880"/>
          </w:tcPr>
          <w:p>
            <w:r>
              <w:t>Campaign planning and communications</w:t>
            </w:r>
          </w:p>
        </w:tc>
      </w:tr>
      <w:tr>
        <w:tc>
          <w:tcPr>
            <w:tcW w:type="dxa" w:w="2880"/>
          </w:tcPr>
          <w:p>
            <w:r>
              <w:t>Legal, Compliance, Privacy, and Risk Reviewers</w:t>
            </w:r>
          </w:p>
        </w:tc>
        <w:tc>
          <w:tcPr>
            <w:tcW w:type="dxa" w:w="2880"/>
          </w:tcPr>
          <w:p>
            <w:r>
              <w:t>As required</w:t>
            </w:r>
          </w:p>
        </w:tc>
        <w:tc>
          <w:tcPr>
            <w:tcW w:type="dxa" w:w="2880"/>
          </w:tcPr>
          <w:p>
            <w:r>
              <w:t>Content and evidence review</w:t>
            </w:r>
          </w:p>
        </w:tc>
      </w:tr>
      <w:tr>
        <w:tc>
          <w:tcPr>
            <w:tcW w:type="dxa" w:w="2880"/>
          </w:tcPr>
          <w:p>
            <w:r>
              <w:t>Executive Sponsor</w:t>
            </w:r>
          </w:p>
        </w:tc>
        <w:tc>
          <w:tcPr>
            <w:tcW w:type="dxa" w:w="2880"/>
          </w:tcPr>
          <w:p>
            <w:r>
              <w:t>Periodic</w:t>
            </w:r>
          </w:p>
        </w:tc>
        <w:tc>
          <w:tcPr>
            <w:tcW w:type="dxa" w:w="2880"/>
          </w:tcPr>
          <w:p>
            <w:r>
              <w:t>Visible sponsorship and escalation support</w:t>
            </w:r>
          </w:p>
        </w:tc>
      </w:tr>
    </w:tbl>
    <w:p>
      <w:pPr>
        <w:pStyle w:val="Heading3"/>
      </w:pPr>
      <w:r>
        <w:t>Technology and Tools</w:t>
      </w:r>
    </w:p>
    <w:tbl>
      <w:tblPr>
        <w:tblStyle w:val="TableGrid"/>
        <w:tblW w:type="auto" w:w="0"/>
        <w:tblLook w:firstColumn="1" w:firstRow="1" w:lastColumn="0" w:lastRow="0" w:noHBand="0" w:noVBand="1" w:val="04A0"/>
      </w:tblPr>
      <w:tblGrid>
        <w:gridCol w:w="4320"/>
        <w:gridCol w:w="4320"/>
      </w:tblGrid>
      <w:tr>
        <w:tc>
          <w:tcPr>
            <w:tcW w:type="dxa" w:w="4320"/>
          </w:tcPr>
          <w:p>
            <w:r>
              <w:t>Tool / Platform</w:t>
            </w:r>
          </w:p>
        </w:tc>
        <w:tc>
          <w:tcPr>
            <w:tcW w:type="dxa" w:w="4320"/>
          </w:tcPr>
          <w:p>
            <w:r>
              <w:t>Purpose</w:t>
            </w:r>
          </w:p>
        </w:tc>
      </w:tr>
      <w:tr>
        <w:tc>
          <w:tcPr>
            <w:tcW w:type="dxa" w:w="4320"/>
          </w:tcPr>
          <w:p>
            <w:r>
              <w:t>Learning management system</w:t>
            </w:r>
          </w:p>
        </w:tc>
        <w:tc>
          <w:tcPr>
            <w:tcW w:type="dxa" w:w="4320"/>
          </w:tcPr>
          <w:p>
            <w:r>
              <w:t>Assign, deliver, track, and evidence training completion</w:t>
            </w:r>
          </w:p>
        </w:tc>
      </w:tr>
      <w:tr>
        <w:tc>
          <w:tcPr>
            <w:tcW w:type="dxa" w:w="4320"/>
          </w:tcPr>
          <w:p>
            <w:r>
              <w:t>Identity and access management records</w:t>
            </w:r>
          </w:p>
        </w:tc>
        <w:tc>
          <w:tcPr>
            <w:tcW w:type="dxa" w:w="4320"/>
          </w:tcPr>
          <w:p>
            <w:r>
              <w:t>Identify users, privileged accounts, and role changes</w:t>
            </w:r>
          </w:p>
        </w:tc>
      </w:tr>
      <w:tr>
        <w:tc>
          <w:tcPr>
            <w:tcW w:type="dxa" w:w="4320"/>
          </w:tcPr>
          <w:p>
            <w:r>
              <w:t>HR information system</w:t>
            </w:r>
          </w:p>
        </w:tc>
        <w:tc>
          <w:tcPr>
            <w:tcW w:type="dxa" w:w="4320"/>
          </w:tcPr>
          <w:p>
            <w:r>
              <w:t>Maintain workforce population and onboarding data</w:t>
            </w:r>
          </w:p>
        </w:tc>
      </w:tr>
      <w:tr>
        <w:tc>
          <w:tcPr>
            <w:tcW w:type="dxa" w:w="4320"/>
          </w:tcPr>
          <w:p>
            <w:r>
              <w:t>Phishing simulation platform</w:t>
            </w:r>
          </w:p>
        </w:tc>
        <w:tc>
          <w:tcPr>
            <w:tcW w:type="dxa" w:w="4320"/>
          </w:tcPr>
          <w:p>
            <w:r>
              <w:t>Conduct behavioural testing and targeted education</w:t>
            </w:r>
          </w:p>
        </w:tc>
      </w:tr>
      <w:tr>
        <w:tc>
          <w:tcPr>
            <w:tcW w:type="dxa" w:w="4320"/>
          </w:tcPr>
          <w:p>
            <w:r>
              <w:t>Security incident reporting channels</w:t>
            </w:r>
          </w:p>
        </w:tc>
        <w:tc>
          <w:tcPr>
            <w:tcW w:type="dxa" w:w="4320"/>
          </w:tcPr>
          <w:p>
            <w:r>
              <w:t>Reinforce and monitor reporting behaviour</w:t>
            </w:r>
          </w:p>
        </w:tc>
      </w:tr>
      <w:tr>
        <w:tc>
          <w:tcPr>
            <w:tcW w:type="dxa" w:w="4320"/>
          </w:tcPr>
          <w:p>
            <w:r>
              <w:t>Collaboration and intranet platforms</w:t>
            </w:r>
          </w:p>
        </w:tc>
        <w:tc>
          <w:tcPr>
            <w:tcW w:type="dxa" w:w="4320"/>
          </w:tcPr>
          <w:p>
            <w:r>
              <w:t>Publish awareness materials and quick-reference guidance</w:t>
            </w:r>
          </w:p>
        </w:tc>
      </w:tr>
      <w:tr>
        <w:tc>
          <w:tcPr>
            <w:tcW w:type="dxa" w:w="4320"/>
          </w:tcPr>
          <w:p>
            <w:r>
              <w:t>Reporting dashboard</w:t>
            </w:r>
          </w:p>
        </w:tc>
        <w:tc>
          <w:tcPr>
            <w:tcW w:type="dxa" w:w="4320"/>
          </w:tcPr>
          <w:p>
            <w:r>
              <w:t>Provide metrics to management and governance forums</w:t>
            </w:r>
          </w:p>
        </w:tc>
      </w:tr>
      <w:tr>
        <w:tc>
          <w:tcPr>
            <w:tcW w:type="dxa" w:w="4320"/>
          </w:tcPr>
          <w:p>
            <w:r>
              <w:t>Document repository</w:t>
            </w:r>
          </w:p>
        </w:tc>
        <w:tc>
          <w:tcPr>
            <w:tcW w:type="dxa" w:w="4320"/>
          </w:tcPr>
          <w:p>
            <w:r>
              <w:t>Store approved content, records, dashboards, reports, and evidence</w:t>
            </w:r>
          </w:p>
        </w:tc>
      </w:tr>
      <w:tr>
        <w:tc>
          <w:tcPr>
            <w:tcW w:type="dxa" w:w="4320"/>
          </w:tcPr>
          <w:p>
            <w:r>
              <w:t>Survey tool</w:t>
            </w:r>
          </w:p>
        </w:tc>
        <w:tc>
          <w:tcPr>
            <w:tcW w:type="dxa" w:w="4320"/>
          </w:tcPr>
          <w:p>
            <w:r>
              <w:t>Collect learner feedback and measure confidence and awareness</w:t>
            </w:r>
          </w:p>
        </w:tc>
      </w:tr>
    </w:tbl>
    <w:p>
      <w:pPr>
        <w:pStyle w:val="Heading3"/>
      </w:pPr>
      <w:r>
        <w:t>Content and Materials</w:t>
      </w:r>
    </w:p>
    <w:p>
      <w:r>
        <w:t>Required materials include:</w:t>
      </w:r>
    </w:p>
    <w:p>
      <w:pPr>
        <w:pStyle w:val="ListBullet"/>
      </w:pPr>
      <w:r>
        <w:t>Baseline ICT security and digital operational resilience e-learning module.</w:t>
      </w:r>
    </w:p>
    <w:p>
      <w:pPr>
        <w:pStyle w:val="ListBullet"/>
      </w:pPr>
      <w:r>
        <w:t>New joiner induction materials.</w:t>
      </w:r>
    </w:p>
    <w:p>
      <w:pPr>
        <w:pStyle w:val="ListBullet"/>
      </w:pPr>
      <w:r>
        <w:t>Executive briefing pack.</w:t>
      </w:r>
    </w:p>
    <w:p>
      <w:pPr>
        <w:pStyle w:val="ListBullet"/>
      </w:pPr>
      <w:r>
        <w:t>Privileged user training.</w:t>
      </w:r>
    </w:p>
    <w:p>
      <w:pPr>
        <w:pStyle w:val="ListBullet"/>
      </w:pPr>
      <w:r>
        <w:t>Secure development and engineering training.</w:t>
      </w:r>
    </w:p>
    <w:p>
      <w:pPr>
        <w:pStyle w:val="ListBullet"/>
      </w:pPr>
      <w:r>
        <w:t>ICT operations resilience training.</w:t>
      </w:r>
    </w:p>
    <w:p>
      <w:pPr>
        <w:pStyle w:val="ListBullet"/>
      </w:pPr>
      <w:r>
        <w:t>Incident response and escalation training.</w:t>
      </w:r>
    </w:p>
    <w:p>
      <w:pPr>
        <w:pStyle w:val="ListBullet"/>
      </w:pPr>
      <w:r>
        <w:t>Business continuity and crisis management training.</w:t>
      </w:r>
    </w:p>
    <w:p>
      <w:pPr>
        <w:pStyle w:val="ListBullet"/>
      </w:pPr>
      <w:r>
        <w:t>Third-party ICT risk awareness training.</w:t>
      </w:r>
    </w:p>
    <w:p>
      <w:pPr>
        <w:pStyle w:val="ListBullet"/>
      </w:pPr>
      <w:r>
        <w:t>Awareness campaign templates.</w:t>
      </w:r>
    </w:p>
    <w:p>
      <w:pPr>
        <w:pStyle w:val="ListBullet"/>
      </w:pPr>
      <w:r>
        <w:t>Phishing simulation templates and follow-up materials.</w:t>
      </w:r>
    </w:p>
    <w:p>
      <w:pPr>
        <w:pStyle w:val="ListBullet"/>
      </w:pPr>
      <w:r>
        <w:t>Quick-reference reporting guides.</w:t>
      </w:r>
    </w:p>
    <w:p>
      <w:pPr>
        <w:pStyle w:val="ListBullet"/>
      </w:pPr>
      <w:r>
        <w:t>Manager discussion guides.</w:t>
      </w:r>
    </w:p>
    <w:p>
      <w:pPr>
        <w:pStyle w:val="ListBullet"/>
      </w:pPr>
      <w:r>
        <w:t>Assessment questions and knowledge checks.</w:t>
      </w:r>
    </w:p>
    <w:p>
      <w:pPr>
        <w:pStyle w:val="ListBullet"/>
      </w:pPr>
      <w:r>
        <w:t>Accessibility and alternative-format materials where required.</w:t>
      </w:r>
    </w:p>
    <w:p>
      <w:pPr>
        <w:pStyle w:val="Heading3"/>
      </w:pPr>
      <w:r>
        <w:t>Budget</w:t>
      </w:r>
    </w:p>
    <w:p>
      <w:r>
        <w:t>Budget should cover:</w:t>
      </w:r>
    </w:p>
    <w:tbl>
      <w:tblPr>
        <w:tblStyle w:val="TableGrid"/>
        <w:tblW w:type="auto" w:w="0"/>
        <w:tblLook w:firstColumn="1" w:firstRow="1" w:lastColumn="0" w:lastRow="0" w:noHBand="0" w:noVBand="1" w:val="04A0"/>
      </w:tblPr>
      <w:tblGrid>
        <w:gridCol w:w="4320"/>
        <w:gridCol w:w="4320"/>
      </w:tblGrid>
      <w:tr>
        <w:tc>
          <w:tcPr>
            <w:tcW w:type="dxa" w:w="4320"/>
          </w:tcPr>
          <w:p>
            <w:r>
              <w:t>Budget Area</w:t>
            </w:r>
          </w:p>
        </w:tc>
        <w:tc>
          <w:tcPr>
            <w:tcW w:type="dxa" w:w="4320"/>
          </w:tcPr>
          <w:p>
            <w:r>
              <w:t>Examples</w:t>
            </w:r>
          </w:p>
        </w:tc>
      </w:tr>
      <w:tr>
        <w:tc>
          <w:tcPr>
            <w:tcW w:type="dxa" w:w="4320"/>
          </w:tcPr>
          <w:p>
            <w:r>
              <w:t>Platform costs</w:t>
            </w:r>
          </w:p>
        </w:tc>
        <w:tc>
          <w:tcPr>
            <w:tcW w:type="dxa" w:w="4320"/>
          </w:tcPr>
          <w:p>
            <w:r>
              <w:t>LMS licensing, phishing simulation platform, reporting tools</w:t>
            </w:r>
          </w:p>
        </w:tc>
      </w:tr>
      <w:tr>
        <w:tc>
          <w:tcPr>
            <w:tcW w:type="dxa" w:w="4320"/>
          </w:tcPr>
          <w:p>
            <w:r>
              <w:t>Content development</w:t>
            </w:r>
          </w:p>
        </w:tc>
        <w:tc>
          <w:tcPr>
            <w:tcW w:type="dxa" w:w="4320"/>
          </w:tcPr>
          <w:p>
            <w:r>
              <w:t>E-learning design, translations, accessibility adjustments, video production</w:t>
            </w:r>
          </w:p>
        </w:tc>
      </w:tr>
      <w:tr>
        <w:tc>
          <w:tcPr>
            <w:tcW w:type="dxa" w:w="4320"/>
          </w:tcPr>
          <w:p>
            <w:r>
              <w:t>Specialist training</w:t>
            </w:r>
          </w:p>
        </w:tc>
        <w:tc>
          <w:tcPr>
            <w:tcW w:type="dxa" w:w="4320"/>
          </w:tcPr>
          <w:p>
            <w:r>
              <w:t>Incident response, secure development, executive resilience workshops</w:t>
            </w:r>
          </w:p>
        </w:tc>
      </w:tr>
      <w:tr>
        <w:tc>
          <w:tcPr>
            <w:tcW w:type="dxa" w:w="4320"/>
          </w:tcPr>
          <w:p>
            <w:r>
              <w:t>Exercise facilitation</w:t>
            </w:r>
          </w:p>
        </w:tc>
        <w:tc>
          <w:tcPr>
            <w:tcW w:type="dxa" w:w="4320"/>
          </w:tcPr>
          <w:p>
            <w:r>
              <w:t>Tabletop design, external facilitation, scenario development</w:t>
            </w:r>
          </w:p>
        </w:tc>
      </w:tr>
      <w:tr>
        <w:tc>
          <w:tcPr>
            <w:tcW w:type="dxa" w:w="4320"/>
          </w:tcPr>
          <w:p>
            <w:r>
              <w:t>Communications</w:t>
            </w:r>
          </w:p>
        </w:tc>
        <w:tc>
          <w:tcPr>
            <w:tcW w:type="dxa" w:w="4320"/>
          </w:tcPr>
          <w:p>
            <w:r>
              <w:t>Campaign design, posters, intranet assets, awareness events</w:t>
            </w:r>
          </w:p>
        </w:tc>
      </w:tr>
      <w:tr>
        <w:tc>
          <w:tcPr>
            <w:tcW w:type="dxa" w:w="4320"/>
          </w:tcPr>
          <w:p>
            <w:r>
              <w:t>External advisory support</w:t>
            </w:r>
          </w:p>
        </w:tc>
        <w:tc>
          <w:tcPr>
            <w:tcW w:type="dxa" w:w="4320"/>
          </w:tcPr>
          <w:p>
            <w:r>
              <w:t>Benchmarking, maturity assessment, specialist content review</w:t>
            </w:r>
          </w:p>
        </w:tc>
      </w:tr>
      <w:tr>
        <w:tc>
          <w:tcPr>
            <w:tcW w:type="dxa" w:w="4320"/>
          </w:tcPr>
          <w:p>
            <w:r>
              <w:t>Staff time</w:t>
            </w:r>
          </w:p>
        </w:tc>
        <w:tc>
          <w:tcPr>
            <w:tcW w:type="dxa" w:w="4320"/>
          </w:tcPr>
          <w:p>
            <w:r>
              <w:t>SME participation, manager follow-up, exercise participation</w:t>
            </w:r>
          </w:p>
        </w:tc>
      </w:tr>
    </w:tbl>
    <w:p>
      <w:r>
        <w:t>Budget owner: Chief Information Security Officer, supported by [Finance Contact / Function].</w:t>
      </w:r>
    </w:p>
    <w:p>
      <w:pPr>
        <w:pStyle w:val="Heading2"/>
      </w:pPr>
      <w:r>
        <w:t>Success Metrics</w:t>
      </w:r>
    </w:p>
    <w:p>
      <w:r>
        <w:t>Success will be measured through a balanced set of completion, behavioural, effectiveness, and governance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Frequency</w:t>
            </w:r>
          </w:p>
        </w:tc>
        <w:tc>
          <w:tcPr>
            <w:tcW w:type="dxa" w:w="1728"/>
          </w:tcPr>
          <w:p>
            <w:r>
              <w:t>Owner</w:t>
            </w:r>
          </w:p>
        </w:tc>
      </w:tr>
      <w:tr>
        <w:tc>
          <w:tcPr>
            <w:tcW w:type="dxa" w:w="1728"/>
          </w:tcPr>
          <w:p>
            <w:r>
              <w:t>All-personnel mandatory training completion</w:t>
            </w:r>
          </w:p>
        </w:tc>
        <w:tc>
          <w:tcPr>
            <w:tcW w:type="dxa" w:w="1728"/>
          </w:tcPr>
          <w:p>
            <w:r>
              <w:t>At least [95-100]% within deadline</w:t>
            </w:r>
          </w:p>
        </w:tc>
        <w:tc>
          <w:tcPr>
            <w:tcW w:type="dxa" w:w="1728"/>
          </w:tcPr>
          <w:p>
            <w:r>
              <w:t>LMS report</w:t>
            </w:r>
          </w:p>
        </w:tc>
        <w:tc>
          <w:tcPr>
            <w:tcW w:type="dxa" w:w="1728"/>
          </w:tcPr>
          <w:p>
            <w:r>
              <w:t>Monthly during campaign</w:t>
            </w:r>
          </w:p>
        </w:tc>
        <w:tc>
          <w:tcPr>
            <w:tcW w:type="dxa" w:w="1728"/>
          </w:tcPr>
          <w:p>
            <w:r>
              <w:t>Learning &amp; Development</w:t>
            </w:r>
          </w:p>
        </w:tc>
      </w:tr>
      <w:tr>
        <w:tc>
          <w:tcPr>
            <w:tcW w:type="dxa" w:w="1728"/>
          </w:tcPr>
          <w:p>
            <w:r>
              <w:t>New joiner completion</w:t>
            </w:r>
          </w:p>
        </w:tc>
        <w:tc>
          <w:tcPr>
            <w:tcW w:type="dxa" w:w="1728"/>
          </w:tcPr>
          <w:p>
            <w:r>
              <w:t>At least [95-100]% within [Number] days</w:t>
            </w:r>
          </w:p>
        </w:tc>
        <w:tc>
          <w:tcPr>
            <w:tcW w:type="dxa" w:w="1728"/>
          </w:tcPr>
          <w:p>
            <w:r>
              <w:t>LMS and HR reconciliation</w:t>
            </w:r>
          </w:p>
        </w:tc>
        <w:tc>
          <w:tcPr>
            <w:tcW w:type="dxa" w:w="1728"/>
          </w:tcPr>
          <w:p>
            <w:r>
              <w:t>Monthly</w:t>
            </w:r>
          </w:p>
        </w:tc>
        <w:tc>
          <w:tcPr>
            <w:tcW w:type="dxa" w:w="1728"/>
          </w:tcPr>
          <w:p>
            <w:r>
              <w:t>HR / Learning &amp; Development</w:t>
            </w:r>
          </w:p>
        </w:tc>
      </w:tr>
      <w:tr>
        <w:tc>
          <w:tcPr>
            <w:tcW w:type="dxa" w:w="1728"/>
          </w:tcPr>
          <w:p>
            <w:r>
              <w:t>Privileged user training completion</w:t>
            </w:r>
          </w:p>
        </w:tc>
        <w:tc>
          <w:tcPr>
            <w:tcW w:type="dxa" w:w="1728"/>
          </w:tcPr>
          <w:p>
            <w:r>
              <w:t>100% before or within approved access window</w:t>
            </w:r>
          </w:p>
        </w:tc>
        <w:tc>
          <w:tcPr>
            <w:tcW w:type="dxa" w:w="1728"/>
          </w:tcPr>
          <w:p>
            <w:r>
              <w:t>LMS and access review</w:t>
            </w:r>
          </w:p>
        </w:tc>
        <w:tc>
          <w:tcPr>
            <w:tcW w:type="dxa" w:w="1728"/>
          </w:tcPr>
          <w:p>
            <w:r>
              <w:t>Monthly</w:t>
            </w:r>
          </w:p>
        </w:tc>
        <w:tc>
          <w:tcPr>
            <w:tcW w:type="dxa" w:w="1728"/>
          </w:tcPr>
          <w:p>
            <w:r>
              <w:t>ICT Operations</w:t>
            </w:r>
          </w:p>
        </w:tc>
      </w:tr>
      <w:tr>
        <w:tc>
          <w:tcPr>
            <w:tcW w:type="dxa" w:w="1728"/>
          </w:tcPr>
          <w:p>
            <w:r>
              <w:t>Executive briefing completion</w:t>
            </w:r>
          </w:p>
        </w:tc>
        <w:tc>
          <w:tcPr>
            <w:tcW w:type="dxa" w:w="1728"/>
          </w:tcPr>
          <w:p>
            <w:r>
              <w:t>100% of required participants annually</w:t>
            </w:r>
          </w:p>
        </w:tc>
        <w:tc>
          <w:tcPr>
            <w:tcW w:type="dxa" w:w="1728"/>
          </w:tcPr>
          <w:p>
            <w:r>
              <w:t>Attendance records</w:t>
            </w:r>
          </w:p>
        </w:tc>
        <w:tc>
          <w:tcPr>
            <w:tcW w:type="dxa" w:w="1728"/>
          </w:tcPr>
          <w:p>
            <w:r>
              <w:t>Annually</w:t>
            </w:r>
          </w:p>
        </w:tc>
        <w:tc>
          <w:tcPr>
            <w:tcW w:type="dxa" w:w="1728"/>
          </w:tcPr>
          <w:p>
            <w:r>
              <w:t>CISO</w:t>
            </w:r>
          </w:p>
        </w:tc>
      </w:tr>
      <w:tr>
        <w:tc>
          <w:tcPr>
            <w:tcW w:type="dxa" w:w="1728"/>
          </w:tcPr>
          <w:p>
            <w:r>
              <w:t>Role-based training completion</w:t>
            </w:r>
          </w:p>
        </w:tc>
        <w:tc>
          <w:tcPr>
            <w:tcW w:type="dxa" w:w="1728"/>
          </w:tcPr>
          <w:p>
            <w:r>
              <w:t>At least [95-100]% within deadline</w:t>
            </w:r>
          </w:p>
        </w:tc>
        <w:tc>
          <w:tcPr>
            <w:tcW w:type="dxa" w:w="1728"/>
          </w:tcPr>
          <w:p>
            <w:r>
              <w:t>LMS / attendance records</w:t>
            </w:r>
          </w:p>
        </w:tc>
        <w:tc>
          <w:tcPr>
            <w:tcW w:type="dxa" w:w="1728"/>
          </w:tcPr>
          <w:p>
            <w:r>
              <w:t>Quarterly</w:t>
            </w:r>
          </w:p>
        </w:tc>
        <w:tc>
          <w:tcPr>
            <w:tcW w:type="dxa" w:w="1728"/>
          </w:tcPr>
          <w:p>
            <w:r>
              <w:t>Information Security Training Lead</w:t>
            </w:r>
          </w:p>
        </w:tc>
      </w:tr>
      <w:tr>
        <w:tc>
          <w:tcPr>
            <w:tcW w:type="dxa" w:w="1728"/>
          </w:tcPr>
          <w:p>
            <w:r>
              <w:t>Incident response and resilience exercise participation</w:t>
            </w:r>
          </w:p>
        </w:tc>
        <w:tc>
          <w:tcPr>
            <w:tcW w:type="dxa" w:w="1728"/>
          </w:tcPr>
          <w:p>
            <w:r>
              <w:t>100% of assigned critical roles or approved delegates</w:t>
            </w:r>
          </w:p>
        </w:tc>
        <w:tc>
          <w:tcPr>
            <w:tcW w:type="dxa" w:w="1728"/>
          </w:tcPr>
          <w:p>
            <w:r>
              <w:t>Exercise attendance logs</w:t>
            </w:r>
          </w:p>
        </w:tc>
        <w:tc>
          <w:tcPr>
            <w:tcW w:type="dxa" w:w="1728"/>
          </w:tcPr>
          <w:p>
            <w:r>
              <w:t>Annually</w:t>
            </w:r>
          </w:p>
        </w:tc>
        <w:tc>
          <w:tcPr>
            <w:tcW w:type="dxa" w:w="1728"/>
          </w:tcPr>
          <w:p>
            <w:r>
              <w:t>Operational Resilience Lead</w:t>
            </w:r>
          </w:p>
        </w:tc>
      </w:tr>
      <w:tr>
        <w:tc>
          <w:tcPr>
            <w:tcW w:type="dxa" w:w="1728"/>
          </w:tcPr>
          <w:p>
            <w:r>
              <w:t>Phishing simulation reporting rate</w:t>
            </w:r>
          </w:p>
        </w:tc>
        <w:tc>
          <w:tcPr>
            <w:tcW w:type="dxa" w:w="1728"/>
          </w:tcPr>
          <w:p>
            <w:r>
              <w:t>Increasing trend; target [Target]%</w:t>
            </w:r>
          </w:p>
        </w:tc>
        <w:tc>
          <w:tcPr>
            <w:tcW w:type="dxa" w:w="1728"/>
          </w:tcPr>
          <w:p>
            <w:r>
              <w:t>Simulation platform</w:t>
            </w:r>
          </w:p>
        </w:tc>
        <w:tc>
          <w:tcPr>
            <w:tcW w:type="dxa" w:w="1728"/>
          </w:tcPr>
          <w:p>
            <w:r>
              <w:t>Quarterly</w:t>
            </w:r>
          </w:p>
        </w:tc>
        <w:tc>
          <w:tcPr>
            <w:tcW w:type="dxa" w:w="1728"/>
          </w:tcPr>
          <w:p>
            <w:r>
              <w:t>Security Operations</w:t>
            </w:r>
          </w:p>
        </w:tc>
      </w:tr>
      <w:tr>
        <w:tc>
          <w:tcPr>
            <w:tcW w:type="dxa" w:w="1728"/>
          </w:tcPr>
          <w:p>
            <w:r>
              <w:t>Phishing simulation click rate</w:t>
            </w:r>
          </w:p>
        </w:tc>
        <w:tc>
          <w:tcPr>
            <w:tcW w:type="dxa" w:w="1728"/>
          </w:tcPr>
          <w:p>
            <w:r>
              <w:t>Decreasing trend; below [Target]%</w:t>
            </w:r>
          </w:p>
        </w:tc>
        <w:tc>
          <w:tcPr>
            <w:tcW w:type="dxa" w:w="1728"/>
          </w:tcPr>
          <w:p>
            <w:r>
              <w:t>Simulation platform</w:t>
            </w:r>
          </w:p>
        </w:tc>
        <w:tc>
          <w:tcPr>
            <w:tcW w:type="dxa" w:w="1728"/>
          </w:tcPr>
          <w:p>
            <w:r>
              <w:t>Quarterly</w:t>
            </w:r>
          </w:p>
        </w:tc>
        <w:tc>
          <w:tcPr>
            <w:tcW w:type="dxa" w:w="1728"/>
          </w:tcPr>
          <w:p>
            <w:r>
              <w:t>Security Operations</w:t>
            </w:r>
          </w:p>
        </w:tc>
      </w:tr>
      <w:tr>
        <w:tc>
          <w:tcPr>
            <w:tcW w:type="dxa" w:w="1728"/>
          </w:tcPr>
          <w:p>
            <w:r>
              <w:t>Repeat phishing failure rate</w:t>
            </w:r>
          </w:p>
        </w:tc>
        <w:tc>
          <w:tcPr>
            <w:tcW w:type="dxa" w:w="1728"/>
          </w:tcPr>
          <w:p>
            <w:r>
              <w:t>Decreasing trend; below [Target]%</w:t>
            </w:r>
          </w:p>
        </w:tc>
        <w:tc>
          <w:tcPr>
            <w:tcW w:type="dxa" w:w="1728"/>
          </w:tcPr>
          <w:p>
            <w:r>
              <w:t>Simulation platform</w:t>
            </w:r>
          </w:p>
        </w:tc>
        <w:tc>
          <w:tcPr>
            <w:tcW w:type="dxa" w:w="1728"/>
          </w:tcPr>
          <w:p>
            <w:r>
              <w:t>Quarterly</w:t>
            </w:r>
          </w:p>
        </w:tc>
        <w:tc>
          <w:tcPr>
            <w:tcW w:type="dxa" w:w="1728"/>
          </w:tcPr>
          <w:p>
            <w:r>
              <w:t>Security Operations</w:t>
            </w:r>
          </w:p>
        </w:tc>
      </w:tr>
      <w:tr>
        <w:tc>
          <w:tcPr>
            <w:tcW w:type="dxa" w:w="1728"/>
          </w:tcPr>
          <w:p>
            <w:r>
              <w:t>Knowledge assessment pass rate</w:t>
            </w:r>
          </w:p>
        </w:tc>
        <w:tc>
          <w:tcPr>
            <w:tcW w:type="dxa" w:w="1728"/>
          </w:tcPr>
          <w:p>
            <w:r>
              <w:t>At least [Target]%</w:t>
            </w:r>
          </w:p>
        </w:tc>
        <w:tc>
          <w:tcPr>
            <w:tcW w:type="dxa" w:w="1728"/>
          </w:tcPr>
          <w:p>
            <w:r>
              <w:t>LMS assessment results</w:t>
            </w:r>
          </w:p>
        </w:tc>
        <w:tc>
          <w:tcPr>
            <w:tcW w:type="dxa" w:w="1728"/>
          </w:tcPr>
          <w:p>
            <w:r>
              <w:t>Per campaign</w:t>
            </w:r>
          </w:p>
        </w:tc>
        <w:tc>
          <w:tcPr>
            <w:tcW w:type="dxa" w:w="1728"/>
          </w:tcPr>
          <w:p>
            <w:r>
              <w:t>Learning &amp; Development</w:t>
            </w:r>
          </w:p>
        </w:tc>
      </w:tr>
      <w:tr>
        <w:tc>
          <w:tcPr>
            <w:tcW w:type="dxa" w:w="1728"/>
          </w:tcPr>
          <w:p>
            <w:r>
              <w:t>Overdue training rate</w:t>
            </w:r>
          </w:p>
        </w:tc>
        <w:tc>
          <w:tcPr>
            <w:tcW w:type="dxa" w:w="1728"/>
          </w:tcPr>
          <w:p>
            <w:r>
              <w:t>Below [Target]% after escalation</w:t>
            </w:r>
          </w:p>
        </w:tc>
        <w:tc>
          <w:tcPr>
            <w:tcW w:type="dxa" w:w="1728"/>
          </w:tcPr>
          <w:p>
            <w:r>
              <w:t>LMS report</w:t>
            </w:r>
          </w:p>
        </w:tc>
        <w:tc>
          <w:tcPr>
            <w:tcW w:type="dxa" w:w="1728"/>
          </w:tcPr>
          <w:p>
            <w:r>
              <w:t>Monthly</w:t>
            </w:r>
          </w:p>
        </w:tc>
        <w:tc>
          <w:tcPr>
            <w:tcW w:type="dxa" w:w="1728"/>
          </w:tcPr>
          <w:p>
            <w:r>
              <w:t>Business Unit Heads</w:t>
            </w:r>
          </w:p>
        </w:tc>
      </w:tr>
      <w:tr>
        <w:tc>
          <w:tcPr>
            <w:tcW w:type="dxa" w:w="1728"/>
          </w:tcPr>
          <w:p>
            <w:r>
              <w:t>Training population accuracy</w:t>
            </w:r>
          </w:p>
        </w:tc>
        <w:tc>
          <w:tcPr>
            <w:tcW w:type="dxa" w:w="1728"/>
          </w:tcPr>
          <w:p>
            <w:r>
              <w:t>Reconciliation exceptions below [Target]%</w:t>
            </w:r>
          </w:p>
        </w:tc>
        <w:tc>
          <w:tcPr>
            <w:tcW w:type="dxa" w:w="1728"/>
          </w:tcPr>
          <w:p>
            <w:r>
              <w:t>HR, IAM, LMS reconciliation</w:t>
            </w:r>
          </w:p>
        </w:tc>
        <w:tc>
          <w:tcPr>
            <w:tcW w:type="dxa" w:w="1728"/>
          </w:tcPr>
          <w:p>
            <w:r>
              <w:t>Quarterly</w:t>
            </w:r>
          </w:p>
        </w:tc>
        <w:tc>
          <w:tcPr>
            <w:tcW w:type="dxa" w:w="1728"/>
          </w:tcPr>
          <w:p>
            <w:r>
              <w:t>HR / Information Security</w:t>
            </w:r>
          </w:p>
        </w:tc>
      </w:tr>
      <w:tr>
        <w:tc>
          <w:tcPr>
            <w:tcW w:type="dxa" w:w="1728"/>
          </w:tcPr>
          <w:p>
            <w:r>
              <w:t>Incident reporting awareness</w:t>
            </w:r>
          </w:p>
        </w:tc>
        <w:tc>
          <w:tcPr>
            <w:tcW w:type="dxa" w:w="1728"/>
          </w:tcPr>
          <w:p>
            <w:r>
              <w:t>Increased correct use of reporting channels</w:t>
            </w:r>
          </w:p>
        </w:tc>
        <w:tc>
          <w:tcPr>
            <w:tcW w:type="dxa" w:w="1728"/>
          </w:tcPr>
          <w:p>
            <w:r>
              <w:t>Incident reporting analysis</w:t>
            </w:r>
          </w:p>
        </w:tc>
        <w:tc>
          <w:tcPr>
            <w:tcW w:type="dxa" w:w="1728"/>
          </w:tcPr>
          <w:p>
            <w:r>
              <w:t>Quarterly</w:t>
            </w:r>
          </w:p>
        </w:tc>
        <w:tc>
          <w:tcPr>
            <w:tcW w:type="dxa" w:w="1728"/>
          </w:tcPr>
          <w:p>
            <w:r>
              <w:t>Security Operations</w:t>
            </w:r>
          </w:p>
        </w:tc>
      </w:tr>
      <w:tr>
        <w:tc>
          <w:tcPr>
            <w:tcW w:type="dxa" w:w="1728"/>
          </w:tcPr>
          <w:p>
            <w:r>
              <w:t>Learner feedback score</w:t>
            </w:r>
          </w:p>
        </w:tc>
        <w:tc>
          <w:tcPr>
            <w:tcW w:type="dxa" w:w="1728"/>
          </w:tcPr>
          <w:p>
            <w:r>
              <w:t>At least [Target] average rating</w:t>
            </w:r>
          </w:p>
        </w:tc>
        <w:tc>
          <w:tcPr>
            <w:tcW w:type="dxa" w:w="1728"/>
          </w:tcPr>
          <w:p>
            <w:r>
              <w:t>Survey results</w:t>
            </w:r>
          </w:p>
        </w:tc>
        <w:tc>
          <w:tcPr>
            <w:tcW w:type="dxa" w:w="1728"/>
          </w:tcPr>
          <w:p>
            <w:r>
              <w:t>Per module / annually</w:t>
            </w:r>
          </w:p>
        </w:tc>
        <w:tc>
          <w:tcPr>
            <w:tcW w:type="dxa" w:w="1728"/>
          </w:tcPr>
          <w:p>
            <w:r>
              <w:t>Information Security Training Lead</w:t>
            </w:r>
          </w:p>
        </w:tc>
      </w:tr>
      <w:tr>
        <w:tc>
          <w:tcPr>
            <w:tcW w:type="dxa" w:w="1728"/>
          </w:tcPr>
          <w:p>
            <w:r>
              <w:t>Content review completion</w:t>
            </w:r>
          </w:p>
        </w:tc>
        <w:tc>
          <w:tcPr>
            <w:tcW w:type="dxa" w:w="1728"/>
          </w:tcPr>
          <w:p>
            <w:r>
              <w:t>100% by due date</w:t>
            </w:r>
          </w:p>
        </w:tc>
        <w:tc>
          <w:tcPr>
            <w:tcW w:type="dxa" w:w="1728"/>
          </w:tcPr>
          <w:p>
            <w:r>
              <w:t>Content review log</w:t>
            </w:r>
          </w:p>
        </w:tc>
        <w:tc>
          <w:tcPr>
            <w:tcW w:type="dxa" w:w="1728"/>
          </w:tcPr>
          <w:p>
            <w:r>
              <w:t>Annually</w:t>
            </w:r>
          </w:p>
        </w:tc>
        <w:tc>
          <w:tcPr>
            <w:tcW w:type="dxa" w:w="1728"/>
          </w:tcPr>
          <w:p>
            <w:r>
              <w:t>Information Security</w:t>
            </w:r>
          </w:p>
        </w:tc>
      </w:tr>
      <w:tr>
        <w:tc>
          <w:tcPr>
            <w:tcW w:type="dxa" w:w="1728"/>
          </w:tcPr>
          <w:p>
            <w:r>
              <w:t>Improvement action closure</w:t>
            </w:r>
          </w:p>
        </w:tc>
        <w:tc>
          <w:tcPr>
            <w:tcW w:type="dxa" w:w="1728"/>
          </w:tcPr>
          <w:p>
            <w:r>
              <w:t>At least [Target]% closed by due date</w:t>
            </w:r>
          </w:p>
        </w:tc>
        <w:tc>
          <w:tcPr>
            <w:tcW w:type="dxa" w:w="1728"/>
          </w:tcPr>
          <w:p>
            <w:r>
              <w:t>Action tracker</w:t>
            </w:r>
          </w:p>
        </w:tc>
        <w:tc>
          <w:tcPr>
            <w:tcW w:type="dxa" w:w="1728"/>
          </w:tcPr>
          <w:p>
            <w:r>
              <w:t>Quarterly</w:t>
            </w:r>
          </w:p>
        </w:tc>
        <w:tc>
          <w:tcPr>
            <w:tcW w:type="dxa" w:w="1728"/>
          </w:tcPr>
          <w:p>
            <w:r>
              <w:t>CISO / Operational Resilience Lead</w:t>
            </w:r>
          </w:p>
        </w:tc>
      </w:tr>
      <w:tr>
        <w:tc>
          <w:tcPr>
            <w:tcW w:type="dxa" w:w="1728"/>
          </w:tcPr>
          <w:p>
            <w:r>
              <w:t>Audit evidence completeness</w:t>
            </w:r>
          </w:p>
        </w:tc>
        <w:tc>
          <w:tcPr>
            <w:tcW w:type="dxa" w:w="1728"/>
          </w:tcPr>
          <w:p>
            <w:r>
              <w:t>No material evidence gaps</w:t>
            </w:r>
          </w:p>
        </w:tc>
        <w:tc>
          <w:tcPr>
            <w:tcW w:type="dxa" w:w="1728"/>
          </w:tcPr>
          <w:p>
            <w:r>
              <w:t>Evidence review / audit testing</w:t>
            </w:r>
          </w:p>
        </w:tc>
        <w:tc>
          <w:tcPr>
            <w:tcW w:type="dxa" w:w="1728"/>
          </w:tcPr>
          <w:p>
            <w:r>
              <w:t>Annually</w:t>
            </w:r>
          </w:p>
        </w:tc>
        <w:tc>
          <w:tcPr>
            <w:tcW w:type="dxa" w:w="1728"/>
          </w:tcPr>
          <w:p>
            <w:r>
              <w:t>Information Security</w:t>
            </w:r>
          </w:p>
        </w:tc>
      </w:tr>
    </w:tbl>
    <w:p>
      <w:r>
        <w:t>Qualitative indicators of success include:</w:t>
      </w:r>
    </w:p>
    <w:p>
      <w:pPr>
        <w:pStyle w:val="ListBullet"/>
      </w:pPr>
      <w:r>
        <w:t>Personnel can clearly explain how to report suspicious activity or ICT disruption.</w:t>
      </w:r>
    </w:p>
    <w:p>
      <w:pPr>
        <w:pStyle w:val="ListBullet"/>
      </w:pPr>
      <w:r>
        <w:t>Managers actively follow up on overdue training and reinforce expected behaviours.</w:t>
      </w:r>
    </w:p>
    <w:p>
      <w:pPr>
        <w:pStyle w:val="ListBullet"/>
      </w:pPr>
      <w:r>
        <w:t>Critical teams understand their roles during ICT incidents, supplier disruption, and continuity events.</w:t>
      </w:r>
    </w:p>
    <w:p>
      <w:pPr>
        <w:pStyle w:val="ListBullet"/>
      </w:pPr>
      <w:r>
        <w:t>Executive discussions demonstrate informed challenge on ICT risk and resilience topics.</w:t>
      </w:r>
    </w:p>
    <w:p>
      <w:pPr>
        <w:pStyle w:val="ListBullet"/>
      </w:pPr>
      <w:r>
        <w:t>Training scenarios reflect real threats, internal incidents, and operational dependencies.</w:t>
      </w:r>
    </w:p>
    <w:p>
      <w:pPr>
        <w:pStyle w:val="ListBullet"/>
      </w:pPr>
      <w:r>
        <w:t>Repeated non-compliance is addressed consistently.</w:t>
      </w:r>
    </w:p>
    <w:p>
      <w:pPr>
        <w:pStyle w:val="ListBullet"/>
      </w:pPr>
      <w:r>
        <w:t>Lessons from incidents, tests, exercises, audits, and supervisory feedback lead to visible programme improvements.</w:t>
      </w:r>
    </w:p>
    <w:p>
      <w:pPr>
        <w:pStyle w:val="Heading2"/>
      </w:pPr>
      <w:r>
        <w:t>Review &amp; Update Triggers</w:t>
      </w:r>
    </w:p>
    <w:p>
      <w:r>
        <w:t>This plan will be reviewed at least annually and whenever significant changes occur that may affect the organisation’s ICT security awareness or digital operational resilience training needs.</w:t>
      </w:r>
    </w:p>
    <w:p>
      <w:r>
        <w:t>Scheduled reviews: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Owner</w:t>
            </w:r>
          </w:p>
        </w:tc>
        <w:tc>
          <w:tcPr>
            <w:tcW w:type="dxa" w:w="2160"/>
          </w:tcPr>
          <w:p>
            <w:r>
              <w:t>Output</w:t>
            </w:r>
          </w:p>
        </w:tc>
      </w:tr>
      <w:tr>
        <w:tc>
          <w:tcPr>
            <w:tcW w:type="dxa" w:w="2160"/>
          </w:tcPr>
          <w:p>
            <w:r>
              <w:t>Programme plan review</w:t>
            </w:r>
          </w:p>
        </w:tc>
        <w:tc>
          <w:tcPr>
            <w:tcW w:type="dxa" w:w="2160"/>
          </w:tcPr>
          <w:p>
            <w:r>
              <w:t>Annually</w:t>
            </w:r>
          </w:p>
        </w:tc>
        <w:tc>
          <w:tcPr>
            <w:tcW w:type="dxa" w:w="2160"/>
          </w:tcPr>
          <w:p>
            <w:r>
              <w:t>Chief Information Security Officer</w:t>
            </w:r>
          </w:p>
        </w:tc>
        <w:tc>
          <w:tcPr>
            <w:tcW w:type="dxa" w:w="2160"/>
          </w:tcPr>
          <w:p>
            <w:r>
              <w:t>Updated and approved plan</w:t>
            </w:r>
          </w:p>
        </w:tc>
      </w:tr>
      <w:tr>
        <w:tc>
          <w:tcPr>
            <w:tcW w:type="dxa" w:w="2160"/>
          </w:tcPr>
          <w:p>
            <w:r>
              <w:t>Training audience matrix review</w:t>
            </w:r>
          </w:p>
        </w:tc>
        <w:tc>
          <w:tcPr>
            <w:tcW w:type="dxa" w:w="2160"/>
          </w:tcPr>
          <w:p>
            <w:r>
              <w:t>Quarterly and annually</w:t>
            </w:r>
          </w:p>
        </w:tc>
        <w:tc>
          <w:tcPr>
            <w:tcW w:type="dxa" w:w="2160"/>
          </w:tcPr>
          <w:p>
            <w:r>
              <w:t>Information Security Training Lead</w:t>
            </w:r>
          </w:p>
        </w:tc>
        <w:tc>
          <w:tcPr>
            <w:tcW w:type="dxa" w:w="2160"/>
          </w:tcPr>
          <w:p>
            <w:r>
              <w:t>Updated role assignment rules</w:t>
            </w:r>
          </w:p>
        </w:tc>
      </w:tr>
      <w:tr>
        <w:tc>
          <w:tcPr>
            <w:tcW w:type="dxa" w:w="2160"/>
          </w:tcPr>
          <w:p>
            <w:r>
              <w:t>Content review</w:t>
            </w:r>
          </w:p>
        </w:tc>
        <w:tc>
          <w:tcPr>
            <w:tcW w:type="dxa" w:w="2160"/>
          </w:tcPr>
          <w:p>
            <w:r>
              <w:t>At least annually</w:t>
            </w:r>
          </w:p>
        </w:tc>
        <w:tc>
          <w:tcPr>
            <w:tcW w:type="dxa" w:w="2160"/>
          </w:tcPr>
          <w:p>
            <w:r>
              <w:t>Information Security</w:t>
            </w:r>
          </w:p>
        </w:tc>
        <w:tc>
          <w:tcPr>
            <w:tcW w:type="dxa" w:w="2160"/>
          </w:tcPr>
          <w:p>
            <w:r>
              <w:t>Updated modules and approval records</w:t>
            </w:r>
          </w:p>
        </w:tc>
      </w:tr>
      <w:tr>
        <w:tc>
          <w:tcPr>
            <w:tcW w:type="dxa" w:w="2160"/>
          </w:tcPr>
          <w:p>
            <w:r>
              <w:t>Metrics review</w:t>
            </w:r>
          </w:p>
        </w:tc>
        <w:tc>
          <w:tcPr>
            <w:tcW w:type="dxa" w:w="2160"/>
          </w:tcPr>
          <w:p>
            <w:r>
              <w:t>Monthly and quarterly</w:t>
            </w:r>
          </w:p>
        </w:tc>
        <w:tc>
          <w:tcPr>
            <w:tcW w:type="dxa" w:w="2160"/>
          </w:tcPr>
          <w:p>
            <w:r>
              <w:t>Information Security Training Lead</w:t>
            </w:r>
          </w:p>
        </w:tc>
        <w:tc>
          <w:tcPr>
            <w:tcW w:type="dxa" w:w="2160"/>
          </w:tcPr>
          <w:p>
            <w:r>
              <w:t>Dashboard and governance reporting</w:t>
            </w:r>
          </w:p>
        </w:tc>
      </w:tr>
      <w:tr>
        <w:tc>
          <w:tcPr>
            <w:tcW w:type="dxa" w:w="2160"/>
          </w:tcPr>
          <w:p>
            <w:r>
              <w:t>Effectiveness review</w:t>
            </w:r>
          </w:p>
        </w:tc>
        <w:tc>
          <w:tcPr>
            <w:tcW w:type="dxa" w:w="2160"/>
          </w:tcPr>
          <w:p>
            <w:r>
              <w:t>Annually</w:t>
            </w:r>
          </w:p>
        </w:tc>
        <w:tc>
          <w:tcPr>
            <w:tcW w:type="dxa" w:w="2160"/>
          </w:tcPr>
          <w:p>
            <w:r>
              <w:t>Chief Information Security Officer</w:t>
            </w:r>
          </w:p>
        </w:tc>
        <w:tc>
          <w:tcPr>
            <w:tcW w:type="dxa" w:w="2160"/>
          </w:tcPr>
          <w:p>
            <w:r>
              <w:t>Effectiveness review and improvement plan</w:t>
            </w:r>
          </w:p>
        </w:tc>
      </w:tr>
      <w:tr>
        <w:tc>
          <w:tcPr>
            <w:tcW w:type="dxa" w:w="2160"/>
          </w:tcPr>
          <w:p>
            <w:r>
              <w:t>Evidence review</w:t>
            </w:r>
          </w:p>
        </w:tc>
        <w:tc>
          <w:tcPr>
            <w:tcW w:type="dxa" w:w="2160"/>
          </w:tcPr>
          <w:p>
            <w:r>
              <w:t>Annually or before assurance activity</w:t>
            </w:r>
          </w:p>
        </w:tc>
        <w:tc>
          <w:tcPr>
            <w:tcW w:type="dxa" w:w="2160"/>
          </w:tcPr>
          <w:p>
            <w:r>
              <w:t>Information Security / Compliance</w:t>
            </w:r>
          </w:p>
        </w:tc>
        <w:tc>
          <w:tcPr>
            <w:tcW w:type="dxa" w:w="2160"/>
          </w:tcPr>
          <w:p>
            <w:r>
              <w:t>Evidence readiness confirmation</w:t>
            </w:r>
          </w:p>
        </w:tc>
      </w:tr>
    </w:tbl>
    <w:p>
      <w:r>
        <w:t>Update triggers include:</w:t>
      </w:r>
    </w:p>
    <w:p>
      <w:pPr>
        <w:pStyle w:val="ListBullet"/>
      </w:pPr>
      <w:r>
        <w:t>Material ICT incident, cyber attack, data incident, supplier incident, or operational disruption.</w:t>
      </w:r>
    </w:p>
    <w:p>
      <w:pPr>
        <w:pStyle w:val="ListBullet"/>
      </w:pPr>
      <w:r>
        <w:t>Significant change to the organisation’s ICT risk profile or threat landscape.</w:t>
      </w:r>
    </w:p>
    <w:p>
      <w:pPr>
        <w:pStyle w:val="ListBullet"/>
      </w:pPr>
      <w:r>
        <w:t>Introduction of new critical systems, platforms, applications, infrastructure, cloud services, or remote working arrangements.</w:t>
      </w:r>
    </w:p>
    <w:p>
      <w:pPr>
        <w:pStyle w:val="ListBullet"/>
      </w:pPr>
      <w:r>
        <w:t>Changes to critical or important functions, business services, recovery priorities, or business impact analysis results.</w:t>
      </w:r>
    </w:p>
    <w:p>
      <w:pPr>
        <w:pStyle w:val="ListBullet"/>
      </w:pPr>
      <w:r>
        <w:t>Significant outsourcing, supplier transition, supplier exit, or change to ICT third-party dependencies.</w:t>
      </w:r>
    </w:p>
    <w:p>
      <w:pPr>
        <w:pStyle w:val="ListBullet"/>
      </w:pPr>
      <w:r>
        <w:t>Internal audit findings, assurance observations, risk assessments, or control testing results indicating training gaps.</w:t>
      </w:r>
    </w:p>
    <w:p>
      <w:pPr>
        <w:pStyle w:val="ListBullet"/>
      </w:pPr>
      <w:r>
        <w:t>Poor phishing simulation performance or repeated behavioural weaknesses in a specific group.</w:t>
      </w:r>
    </w:p>
    <w:p>
      <w:pPr>
        <w:pStyle w:val="ListBullet"/>
      </w:pPr>
      <w:r>
        <w:t>Evidence of delayed, incorrect, or under-reported ICT incidents.</w:t>
      </w:r>
    </w:p>
    <w:p>
      <w:pPr>
        <w:pStyle w:val="ListBullet"/>
      </w:pPr>
      <w:r>
        <w:t>Changes in organisational structure, workforce model, locations, mergers, acquisitions, or divestments.</w:t>
      </w:r>
    </w:p>
    <w:p>
      <w:pPr>
        <w:pStyle w:val="ListBullet"/>
      </w:pPr>
      <w:r>
        <w:t>Changes in roles with privileged access or critical operational responsibilities.</w:t>
      </w:r>
    </w:p>
    <w:p>
      <w:pPr>
        <w:pStyle w:val="ListBullet"/>
      </w:pPr>
      <w:r>
        <w:t>New regulatory, supervisory, legal, or contractual expectations affecting ICT security awareness or resilience training.</w:t>
      </w:r>
    </w:p>
    <w:p>
      <w:pPr>
        <w:pStyle w:val="ListBullet"/>
      </w:pPr>
      <w:r>
        <w:t>Significant technology transformation, migration, integration, or decommissioning activity.</w:t>
      </w:r>
    </w:p>
    <w:p>
      <w:pPr>
        <w:pStyle w:val="ListBullet"/>
      </w:pPr>
      <w:r>
        <w:t>Changes to incident response, crisis management, business continuity, disaster recovery, or third-party risk management processes.</w:t>
      </w:r>
    </w:p>
    <w:p>
      <w:pPr>
        <w:pStyle w:val="ListBullet"/>
      </w:pPr>
      <w:r>
        <w:t>Feedback from executive management, risk committees, learners, managers, or assurance functions.</w:t>
      </w:r>
    </w:p>
    <w:p>
      <w:pPr>
        <w:pStyle w:val="ListBullet"/>
      </w:pPr>
      <w:r>
        <w:t>Accessibility, language, or inclusion issues affecting training effectiveness.</w:t>
      </w:r>
    </w:p>
    <w:p>
      <w:r>
        <w:t>Version control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Type</w:t>
            </w:r>
          </w:p>
        </w:tc>
        <w:tc>
          <w:tcPr>
            <w:tcW w:type="dxa" w:w="2880"/>
          </w:tcPr>
          <w:p>
            <w:r>
              <w:t>Approval Required</w:t>
            </w:r>
          </w:p>
        </w:tc>
        <w:tc>
          <w:tcPr>
            <w:tcW w:type="dxa" w:w="2880"/>
          </w:tcPr>
          <w:p>
            <w:r>
              <w:t>Evidence Required</w:t>
            </w:r>
          </w:p>
        </w:tc>
      </w:tr>
      <w:tr>
        <w:tc>
          <w:tcPr>
            <w:tcW w:type="dxa" w:w="2880"/>
          </w:tcPr>
          <w:p>
            <w:r>
              <w:t>Minor editorial update</w:t>
            </w:r>
          </w:p>
        </w:tc>
        <w:tc>
          <w:tcPr>
            <w:tcW w:type="dxa" w:w="2880"/>
          </w:tcPr>
          <w:p>
            <w:r>
              <w:t>Information Security Training Lead</w:t>
            </w:r>
          </w:p>
        </w:tc>
        <w:tc>
          <w:tcPr>
            <w:tcW w:type="dxa" w:w="2880"/>
          </w:tcPr>
          <w:p>
            <w:r>
              <w:t>Updated version history</w:t>
            </w:r>
          </w:p>
        </w:tc>
      </w:tr>
      <w:tr>
        <w:tc>
          <w:tcPr>
            <w:tcW w:type="dxa" w:w="2880"/>
          </w:tcPr>
          <w:p>
            <w:r>
              <w:t>Content update without change to training requirements</w:t>
            </w:r>
          </w:p>
        </w:tc>
        <w:tc>
          <w:tcPr>
            <w:tcW w:type="dxa" w:w="2880"/>
          </w:tcPr>
          <w:p>
            <w:r>
              <w:t>Chief Information Security Officer delegate</w:t>
            </w:r>
          </w:p>
        </w:tc>
        <w:tc>
          <w:tcPr>
            <w:tcW w:type="dxa" w:w="2880"/>
          </w:tcPr>
          <w:p>
            <w:r>
              <w:t>Content approval record</w:t>
            </w:r>
          </w:p>
        </w:tc>
      </w:tr>
      <w:tr>
        <w:tc>
          <w:tcPr>
            <w:tcW w:type="dxa" w:w="2880"/>
          </w:tcPr>
          <w:p>
            <w:r>
              <w:t>Change to mandatory audience or completion deadline</w:t>
            </w:r>
          </w:p>
        </w:tc>
        <w:tc>
          <w:tcPr>
            <w:tcW w:type="dxa" w:w="2880"/>
          </w:tcPr>
          <w:p>
            <w:r>
              <w:t>Chief Information Security Officer</w:t>
            </w:r>
          </w:p>
        </w:tc>
        <w:tc>
          <w:tcPr>
            <w:tcW w:type="dxa" w:w="2880"/>
          </w:tcPr>
          <w:p>
            <w:r>
              <w:t>Updated training matrix and communication</w:t>
            </w:r>
          </w:p>
        </w:tc>
      </w:tr>
      <w:tr>
        <w:tc>
          <w:tcPr>
            <w:tcW w:type="dxa" w:w="2880"/>
          </w:tcPr>
          <w:p>
            <w:r>
              <w:t>Material change to programme scope, metrics, or escalation</w:t>
            </w:r>
          </w:p>
        </w:tc>
        <w:tc>
          <w:tcPr>
            <w:tcW w:type="dxa" w:w="2880"/>
          </w:tcPr>
          <w:p>
            <w:r>
              <w:t>Chief Information Security Officer and relevant governance forum</w:t>
            </w:r>
          </w:p>
        </w:tc>
        <w:tc>
          <w:tcPr>
            <w:tcW w:type="dxa" w:w="2880"/>
          </w:tcPr>
          <w:p>
            <w:r>
              <w:t>Approval record and revised plan</w:t>
            </w:r>
          </w:p>
        </w:tc>
      </w:tr>
      <w:tr>
        <w:tc>
          <w:tcPr>
            <w:tcW w:type="dxa" w:w="2880"/>
          </w:tcPr>
          <w:p>
            <w:r>
              <w:t>Risk acceptance for material training gap</w:t>
            </w:r>
          </w:p>
        </w:tc>
        <w:tc>
          <w:tcPr>
            <w:tcW w:type="dxa" w:w="2880"/>
          </w:tcPr>
          <w:p>
            <w:r>
              <w:t>Risk Committee or equivalent</w:t>
            </w:r>
          </w:p>
        </w:tc>
        <w:tc>
          <w:tcPr>
            <w:tcW w:type="dxa" w:w="2880"/>
          </w:tcPr>
          <w:p>
            <w:r>
              <w:t>Documented risk decision and remediation plan</w:t>
            </w:r>
          </w:p>
        </w:tc>
      </w:tr>
    </w:tbl>
    <w:p>
      <w:r>
        <w:t>The current approved version of this plan must be stored in [Document Repository] and communicated to stakeholders responsible for delivery, oversight, and evidence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