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ICT Internal Audit Reports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Document ID</w:t>
            </w:r>
          </w:p>
        </w:tc>
        <w:tc>
          <w:tcPr>
            <w:tcW w:type="dxa" w:w="1440"/>
          </w:tcPr>
          <w:p>
            <w:r>
              <w:t>Version</w:t>
            </w:r>
          </w:p>
        </w:tc>
        <w:tc>
          <w:tcPr>
            <w:tcW w:type="dxa" w:w="1440"/>
          </w:tcPr>
          <w:p>
            <w:r>
              <w:t>Owner</w:t>
            </w:r>
          </w:p>
        </w:tc>
        <w:tc>
          <w:tcPr>
            <w:tcW w:type="dxa" w:w="1440"/>
          </w:tcPr>
          <w:p>
            <w:r>
              <w:t>Effective Date</w:t>
            </w:r>
          </w:p>
        </w:tc>
        <w:tc>
          <w:tcPr>
            <w:tcW w:type="dxa" w:w="1440"/>
          </w:tcPr>
          <w:p>
            <w:r>
              <w:t>Framework</w:t>
            </w:r>
          </w:p>
        </w:tc>
        <w:tc>
          <w:tcPr>
            <w:tcW w:type="dxa" w:w="1440"/>
          </w:tcPr>
          <w:p>
            <w:r>
              <w:t>Classification</w:t>
            </w:r>
          </w:p>
        </w:tc>
      </w:tr>
      <w:tr>
        <w:tc>
          <w:tcPr>
            <w:tcW w:type="dxa" w:w="1440"/>
          </w:tcPr>
          <w:p>
            <w:r>
              <w:t>ICT-AUD-RPT-[YYYY]-[NN]</w:t>
            </w:r>
          </w:p>
        </w:tc>
        <w:tc>
          <w:tcPr>
            <w:tcW w:type="dxa" w:w="1440"/>
          </w:tcPr>
          <w:p>
            <w:r>
              <w:t>1.0</w:t>
            </w:r>
          </w:p>
        </w:tc>
        <w:tc>
          <w:tcPr>
            <w:tcW w:type="dxa" w:w="1440"/>
          </w:tcPr>
          <w:p>
            <w:r>
              <w:t>Head of Internal Audit</w:t>
            </w:r>
          </w:p>
        </w:tc>
        <w:tc>
          <w:tcPr>
            <w:tcW w:type="dxa" w:w="1440"/>
          </w:tcPr>
          <w:p>
            <w:r>
              <w:t>[DD MMM YYYY]</w:t>
            </w:r>
          </w:p>
        </w:tc>
        <w:tc>
          <w:tcPr>
            <w:tcW w:type="dxa" w:w="1440"/>
          </w:tcPr>
          <w:p>
            <w:r>
              <w:t>DORA</w:t>
            </w:r>
          </w:p>
        </w:tc>
        <w:tc>
          <w:tcPr>
            <w:tcW w:type="dxa" w:w="1440"/>
          </w:tcPr>
          <w:p>
            <w:r>
              <w:t>Confidential - Internal Audit</w:t>
            </w:r>
          </w:p>
        </w:tc>
      </w:tr>
    </w:tbl>
    <w:p>
      <w:pPr>
        <w:pStyle w:val="Heading2"/>
      </w:pPr>
      <w:r>
        <w:t>Purpose</w:t>
      </w:r>
    </w:p>
    <w:p>
      <w:r>
        <w:t>This report presents the results of the internal audit of the organisation’s Information and Communication Technology Risk Management Framework (ICT RMF). The audit assessed whether the ICT RMF is appropriately designed, implemented, operated, monitored, and improved to support the organisation’s operational resilience obligations.</w:t>
      </w:r>
    </w:p>
    <w:p>
      <w:r>
        <w:t>The report is intended to provide the Management Body, Audit Committee, senior management, risk management function, compliance function, ICT function, and other authorised stakeholders with an independent view of:</w:t>
      </w:r>
    </w:p>
    <w:p>
      <w:pPr>
        <w:pStyle w:val="ListBullet"/>
      </w:pPr>
      <w:r>
        <w:t>The adequacy of ICT governance and oversight arrangements.</w:t>
      </w:r>
    </w:p>
    <w:p>
      <w:pPr>
        <w:pStyle w:val="ListBullet"/>
      </w:pPr>
      <w:r>
        <w:t>The effectiveness of ICT risk identification, assessment, treatment, monitoring, and reporting.</w:t>
      </w:r>
    </w:p>
    <w:p>
      <w:pPr>
        <w:pStyle w:val="ListBullet"/>
      </w:pPr>
      <w:r>
        <w:t>The organisation’s preparedness to prevent, withstand, respond to, and recover from ICT-related disruptions.</w:t>
      </w:r>
    </w:p>
    <w:p>
      <w:pPr>
        <w:pStyle w:val="ListBullet"/>
      </w:pPr>
      <w:r>
        <w:t>The maturity of controls supporting ICT security, business continuity, incident management, third-party ICT risk, change management, data protection, and resilience testing.</w:t>
      </w:r>
    </w:p>
    <w:p>
      <w:pPr>
        <w:pStyle w:val="ListBullet"/>
      </w:pPr>
      <w:r>
        <w:t>Identified weaknesses, root causes, risk implications, and required corrective actions.</w:t>
      </w:r>
    </w:p>
    <w:p>
      <w:r>
        <w:t>This report is prepared by competent internal auditors independent of the activities reviewed. Where specialist technical knowledge was required, the audit team used appropriately qualified subject matter experts while maintaining internal audit ownership of the audit conclusions.</w:t>
      </w:r>
    </w:p>
    <w:p>
      <w:pPr>
        <w:pStyle w:val="Heading2"/>
      </w:pPr>
      <w:r>
        <w:t>Reporting Period &amp; Scope</w:t>
      </w:r>
    </w:p>
    <w:p>
      <w:pPr>
        <w:pStyle w:val="Heading3"/>
      </w:pPr>
      <w:r>
        <w:t>Reporting Period</w:t>
      </w:r>
    </w:p>
    <w:p>
      <w:r>
        <w:t>This report covers the audit work performed during the following period:</w:t>
      </w:r>
    </w:p>
    <w:tbl>
      <w:tblPr>
        <w:tblStyle w:val="TableGrid"/>
        <w:tblW w:type="auto" w:w="0"/>
        <w:tblLook w:firstColumn="1" w:firstRow="1" w:lastColumn="0" w:lastRow="0" w:noHBand="0" w:noVBand="1" w:val="04A0"/>
      </w:tblPr>
      <w:tblGrid>
        <w:gridCol w:w="4320"/>
        <w:gridCol w:w="4320"/>
      </w:tblGrid>
      <w:tr>
        <w:tc>
          <w:tcPr>
            <w:tcW w:type="dxa" w:w="4320"/>
          </w:tcPr>
          <w:p>
            <w:r>
              <w:t>Item</w:t>
            </w:r>
          </w:p>
        </w:tc>
        <w:tc>
          <w:tcPr>
            <w:tcW w:type="dxa" w:w="4320"/>
          </w:tcPr>
          <w:p>
            <w:r>
              <w:t>Detail</w:t>
            </w:r>
          </w:p>
        </w:tc>
      </w:tr>
      <w:tr>
        <w:tc>
          <w:tcPr>
            <w:tcW w:type="dxa" w:w="4320"/>
          </w:tcPr>
          <w:p>
            <w:r>
              <w:t>Audit planning start date</w:t>
            </w:r>
          </w:p>
        </w:tc>
        <w:tc>
          <w:tcPr>
            <w:tcW w:type="dxa" w:w="4320"/>
          </w:tcPr>
          <w:p>
            <w:r>
              <w:t>[DD MMM YYYY]</w:t>
            </w:r>
          </w:p>
        </w:tc>
      </w:tr>
      <w:tr>
        <w:tc>
          <w:tcPr>
            <w:tcW w:type="dxa" w:w="4320"/>
          </w:tcPr>
          <w:p>
            <w:r>
              <w:t>Fieldwork start date</w:t>
            </w:r>
          </w:p>
        </w:tc>
        <w:tc>
          <w:tcPr>
            <w:tcW w:type="dxa" w:w="4320"/>
          </w:tcPr>
          <w:p>
            <w:r>
              <w:t>[DD MMM YYYY]</w:t>
            </w:r>
          </w:p>
        </w:tc>
      </w:tr>
      <w:tr>
        <w:tc>
          <w:tcPr>
            <w:tcW w:type="dxa" w:w="4320"/>
          </w:tcPr>
          <w:p>
            <w:r>
              <w:t>Fieldwork completion date</w:t>
            </w:r>
          </w:p>
        </w:tc>
        <w:tc>
          <w:tcPr>
            <w:tcW w:type="dxa" w:w="4320"/>
          </w:tcPr>
          <w:p>
            <w:r>
              <w:t>[DD MMM YYYY]</w:t>
            </w:r>
          </w:p>
        </w:tc>
      </w:tr>
      <w:tr>
        <w:tc>
          <w:tcPr>
            <w:tcW w:type="dxa" w:w="4320"/>
          </w:tcPr>
          <w:p>
            <w:r>
              <w:t>Draft report issued</w:t>
            </w:r>
          </w:p>
        </w:tc>
        <w:tc>
          <w:tcPr>
            <w:tcW w:type="dxa" w:w="4320"/>
          </w:tcPr>
          <w:p>
            <w:r>
              <w:t>[DD MMM YYYY]</w:t>
            </w:r>
          </w:p>
        </w:tc>
      </w:tr>
      <w:tr>
        <w:tc>
          <w:tcPr>
            <w:tcW w:type="dxa" w:w="4320"/>
          </w:tcPr>
          <w:p>
            <w:r>
              <w:t>Management response received</w:t>
            </w:r>
          </w:p>
        </w:tc>
        <w:tc>
          <w:tcPr>
            <w:tcW w:type="dxa" w:w="4320"/>
          </w:tcPr>
          <w:p>
            <w:r>
              <w:t>[DD MMM YYYY]</w:t>
            </w:r>
          </w:p>
        </w:tc>
      </w:tr>
      <w:tr>
        <w:tc>
          <w:tcPr>
            <w:tcW w:type="dxa" w:w="4320"/>
          </w:tcPr>
          <w:p>
            <w:r>
              <w:t>Final report issued</w:t>
            </w:r>
          </w:p>
        </w:tc>
        <w:tc>
          <w:tcPr>
            <w:tcW w:type="dxa" w:w="4320"/>
          </w:tcPr>
          <w:p>
            <w:r>
              <w:t>[DD MMM YYYY]</w:t>
            </w:r>
          </w:p>
        </w:tc>
      </w:tr>
      <w:tr>
        <w:tc>
          <w:tcPr>
            <w:tcW w:type="dxa" w:w="4320"/>
          </w:tcPr>
          <w:p>
            <w:r>
              <w:t>Period of activity reviewed</w:t>
            </w:r>
          </w:p>
        </w:tc>
        <w:tc>
          <w:tcPr>
            <w:tcW w:type="dxa" w:w="4320"/>
          </w:tcPr>
          <w:p>
            <w:r>
              <w:t>[DD MMM YYYY] to [DD MMM YYYY]</w:t>
            </w:r>
          </w:p>
        </w:tc>
      </w:tr>
    </w:tbl>
    <w:p>
      <w:pPr>
        <w:pStyle w:val="Heading3"/>
      </w:pPr>
      <w:r>
        <w:t>Audit Scope</w:t>
      </w:r>
    </w:p>
    <w:p>
      <w:r>
        <w:t>The audit reviewed the design and operating effectiveness of the ICT RMF across the organisation, including policies, governance structures, processes, control evidence, risk records, operational practices, monitoring activities, and management reporting.</w:t>
      </w:r>
    </w:p>
    <w:p>
      <w:r>
        <w:t>The scope included the following areas:</w:t>
      </w:r>
    </w:p>
    <w:tbl>
      <w:tblPr>
        <w:tblStyle w:val="TableGrid"/>
        <w:tblW w:type="auto" w:w="0"/>
        <w:tblLook w:firstColumn="1" w:firstRow="1" w:lastColumn="0" w:lastRow="0" w:noHBand="0" w:noVBand="1" w:val="04A0"/>
      </w:tblPr>
      <w:tblGrid>
        <w:gridCol w:w="4320"/>
        <w:gridCol w:w="4320"/>
      </w:tblGrid>
      <w:tr>
        <w:tc>
          <w:tcPr>
            <w:tcW w:type="dxa" w:w="4320"/>
          </w:tcPr>
          <w:p>
            <w:r>
              <w:t>Scope Area</w:t>
            </w:r>
          </w:p>
        </w:tc>
        <w:tc>
          <w:tcPr>
            <w:tcW w:type="dxa" w:w="4320"/>
          </w:tcPr>
          <w:p>
            <w:r>
              <w:t>Included Activities</w:t>
            </w:r>
          </w:p>
        </w:tc>
      </w:tr>
      <w:tr>
        <w:tc>
          <w:tcPr>
            <w:tcW w:type="dxa" w:w="4320"/>
          </w:tcPr>
          <w:p>
            <w:r>
              <w:t>ICT governance and accountability</w:t>
            </w:r>
          </w:p>
        </w:tc>
        <w:tc>
          <w:tcPr>
            <w:tcW w:type="dxa" w:w="4320"/>
          </w:tcPr>
          <w:p>
            <w:r>
              <w:t>Management Body oversight, ICT risk ownership, committee reporting, escalation arrangements, and segregation of responsibilities</w:t>
            </w:r>
          </w:p>
        </w:tc>
      </w:tr>
      <w:tr>
        <w:tc>
          <w:tcPr>
            <w:tcW w:type="dxa" w:w="4320"/>
          </w:tcPr>
          <w:p>
            <w:r>
              <w:t>ICT risk management framework</w:t>
            </w:r>
          </w:p>
        </w:tc>
        <w:tc>
          <w:tcPr>
            <w:tcW w:type="dxa" w:w="4320"/>
          </w:tcPr>
          <w:p>
            <w:r>
              <w:t>Risk identification, assessment methodology, risk appetite, treatment planning, acceptance, monitoring, and reporting</w:t>
            </w:r>
          </w:p>
        </w:tc>
      </w:tr>
      <w:tr>
        <w:tc>
          <w:tcPr>
            <w:tcW w:type="dxa" w:w="4320"/>
          </w:tcPr>
          <w:p>
            <w:r>
              <w:t>ICT asset and information asset management</w:t>
            </w:r>
          </w:p>
        </w:tc>
        <w:tc>
          <w:tcPr>
            <w:tcW w:type="dxa" w:w="4320"/>
          </w:tcPr>
          <w:p>
            <w:r>
              <w:t>Asset inventory completeness, ownership, classification, criticality, and dependency mapping</w:t>
            </w:r>
          </w:p>
        </w:tc>
      </w:tr>
      <w:tr>
        <w:tc>
          <w:tcPr>
            <w:tcW w:type="dxa" w:w="4320"/>
          </w:tcPr>
          <w:p>
            <w:r>
              <w:t>ICT security controls</w:t>
            </w:r>
          </w:p>
        </w:tc>
        <w:tc>
          <w:tcPr>
            <w:tcW w:type="dxa" w:w="4320"/>
          </w:tcPr>
          <w:p>
            <w:r>
              <w:t>Identity and access management, privileged access, logging and monitoring, vulnerability management, endpoint security, network security, and secure configuration</w:t>
            </w:r>
          </w:p>
        </w:tc>
      </w:tr>
      <w:tr>
        <w:tc>
          <w:tcPr>
            <w:tcW w:type="dxa" w:w="4320"/>
          </w:tcPr>
          <w:p>
            <w:r>
              <w:t>ICT operations</w:t>
            </w:r>
          </w:p>
        </w:tc>
        <w:tc>
          <w:tcPr>
            <w:tcW w:type="dxa" w:w="4320"/>
          </w:tcPr>
          <w:p>
            <w:r>
              <w:t>Capacity, availability, performance monitoring, backup operations, job scheduling, operational procedures, and service management</w:t>
            </w:r>
          </w:p>
        </w:tc>
      </w:tr>
      <w:tr>
        <w:tc>
          <w:tcPr>
            <w:tcW w:type="dxa" w:w="4320"/>
          </w:tcPr>
          <w:p>
            <w:r>
              <w:t>Change and release management</w:t>
            </w:r>
          </w:p>
        </w:tc>
        <w:tc>
          <w:tcPr>
            <w:tcW w:type="dxa" w:w="4320"/>
          </w:tcPr>
          <w:p>
            <w:r>
              <w:t>Change approval, testing, segregation of duties, emergency change handling, and post-implementation review</w:t>
            </w:r>
          </w:p>
        </w:tc>
      </w:tr>
      <w:tr>
        <w:tc>
          <w:tcPr>
            <w:tcW w:type="dxa" w:w="4320"/>
          </w:tcPr>
          <w:p>
            <w:r>
              <w:t>Incident management</w:t>
            </w:r>
          </w:p>
        </w:tc>
        <w:tc>
          <w:tcPr>
            <w:tcW w:type="dxa" w:w="4320"/>
          </w:tcPr>
          <w:p>
            <w:r>
              <w:t>Detection, classification, escalation, response, communications, root cause analysis, lessons learned, and management reporting</w:t>
            </w:r>
          </w:p>
        </w:tc>
      </w:tr>
      <w:tr>
        <w:tc>
          <w:tcPr>
            <w:tcW w:type="dxa" w:w="4320"/>
          </w:tcPr>
          <w:p>
            <w:r>
              <w:t>Business continuity and disaster recovery</w:t>
            </w:r>
          </w:p>
        </w:tc>
        <w:tc>
          <w:tcPr>
            <w:tcW w:type="dxa" w:w="4320"/>
          </w:tcPr>
          <w:p>
            <w:r>
              <w:t>Business impact analysis, continuity planning, recovery objectives, disaster recovery arrangements, backup restoration, and testing evidence</w:t>
            </w:r>
          </w:p>
        </w:tc>
      </w:tr>
      <w:tr>
        <w:tc>
          <w:tcPr>
            <w:tcW w:type="dxa" w:w="4320"/>
          </w:tcPr>
          <w:p>
            <w:r>
              <w:t>Digital operational resilience testing</w:t>
            </w:r>
          </w:p>
        </w:tc>
        <w:tc>
          <w:tcPr>
            <w:tcW w:type="dxa" w:w="4320"/>
          </w:tcPr>
          <w:p>
            <w:r>
              <w:t>Testing strategy, penetration testing, scenario-based testing, remediation tracking, and retesting</w:t>
            </w:r>
          </w:p>
        </w:tc>
      </w:tr>
      <w:tr>
        <w:tc>
          <w:tcPr>
            <w:tcW w:type="dxa" w:w="4320"/>
          </w:tcPr>
          <w:p>
            <w:r>
              <w:t>ICT third-party risk management</w:t>
            </w:r>
          </w:p>
        </w:tc>
        <w:tc>
          <w:tcPr>
            <w:tcW w:type="dxa" w:w="4320"/>
          </w:tcPr>
          <w:p>
            <w:r>
              <w:t>Due diligence, contract requirements, ongoing monitoring, exit planning, subcontracting visibility, and concentration risk</w:t>
            </w:r>
          </w:p>
        </w:tc>
      </w:tr>
      <w:tr>
        <w:tc>
          <w:tcPr>
            <w:tcW w:type="dxa" w:w="4320"/>
          </w:tcPr>
          <w:p>
            <w:r>
              <w:t>Data protection and integrity</w:t>
            </w:r>
          </w:p>
        </w:tc>
        <w:tc>
          <w:tcPr>
            <w:tcW w:type="dxa" w:w="4320"/>
          </w:tcPr>
          <w:p>
            <w:r>
              <w:t>Data backup, restoration, encryption, retention, integrity controls, and secure disposal</w:t>
            </w:r>
          </w:p>
        </w:tc>
      </w:tr>
      <w:tr>
        <w:tc>
          <w:tcPr>
            <w:tcW w:type="dxa" w:w="4320"/>
          </w:tcPr>
          <w:p>
            <w:r>
              <w:t>Awareness and training</w:t>
            </w:r>
          </w:p>
        </w:tc>
        <w:tc>
          <w:tcPr>
            <w:tcW w:type="dxa" w:w="4320"/>
          </w:tcPr>
          <w:p>
            <w:r>
              <w:t>ICT risk awareness, role-based training, phishing exercises, and training completion monitoring</w:t>
            </w:r>
          </w:p>
        </w:tc>
      </w:tr>
      <w:tr>
        <w:tc>
          <w:tcPr>
            <w:tcW w:type="dxa" w:w="4320"/>
          </w:tcPr>
          <w:p>
            <w:r>
              <w:t>Metrics and reporting</w:t>
            </w:r>
          </w:p>
        </w:tc>
        <w:tc>
          <w:tcPr>
            <w:tcW w:type="dxa" w:w="4320"/>
          </w:tcPr>
          <w:p>
            <w:r>
              <w:t>Key risk indicators, key control indicators, audit trails, dashboards, exception reporting, and management action tracking</w:t>
            </w:r>
          </w:p>
        </w:tc>
      </w:tr>
    </w:tbl>
    <w:p>
      <w:pPr>
        <w:pStyle w:val="Heading3"/>
      </w:pPr>
      <w:r>
        <w:t>Business Areas and Systems Reviewed</w:t>
      </w:r>
    </w:p>
    <w:p>
      <w:r>
        <w:t>The following functions and systems were included in the audit sample: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Area / System</w:t>
            </w:r>
          </w:p>
        </w:tc>
        <w:tc>
          <w:tcPr>
            <w:tcW w:type="dxa" w:w="2160"/>
          </w:tcPr>
          <w:p>
            <w:r>
              <w:t>Owner</w:t>
            </w:r>
          </w:p>
        </w:tc>
        <w:tc>
          <w:tcPr>
            <w:tcW w:type="dxa" w:w="2160"/>
          </w:tcPr>
          <w:p>
            <w:r>
              <w:t>Criticality</w:t>
            </w:r>
          </w:p>
        </w:tc>
        <w:tc>
          <w:tcPr>
            <w:tcW w:type="dxa" w:w="2160"/>
          </w:tcPr>
          <w:p>
            <w:r>
              <w:t>Audit Coverage</w:t>
            </w:r>
          </w:p>
        </w:tc>
      </w:tr>
      <w:tr>
        <w:tc>
          <w:tcPr>
            <w:tcW w:type="dxa" w:w="2160"/>
          </w:tcPr>
          <w:p>
            <w:r>
              <w:t>[Core Banking / Trading / Payments Platform]</w:t>
            </w:r>
          </w:p>
        </w:tc>
        <w:tc>
          <w:tcPr>
            <w:tcW w:type="dxa" w:w="2160"/>
          </w:tcPr>
          <w:p>
            <w:r>
              <w:t>[System Owner]</w:t>
            </w:r>
          </w:p>
        </w:tc>
        <w:tc>
          <w:tcPr>
            <w:tcW w:type="dxa" w:w="2160"/>
          </w:tcPr>
          <w:p>
            <w:r>
              <w:t>Critical</w:t>
            </w:r>
          </w:p>
        </w:tc>
        <w:tc>
          <w:tcPr>
            <w:tcW w:type="dxa" w:w="2160"/>
          </w:tcPr>
          <w:p>
            <w:r>
              <w:t>Governance, access, resilience, incident, change, third-party dependency</w:t>
            </w:r>
          </w:p>
        </w:tc>
      </w:tr>
      <w:tr>
        <w:tc>
          <w:tcPr>
            <w:tcW w:type="dxa" w:w="2160"/>
          </w:tcPr>
          <w:p>
            <w:r>
              <w:t>[Customer Portal / Mobile Application]</w:t>
            </w:r>
          </w:p>
        </w:tc>
        <w:tc>
          <w:tcPr>
            <w:tcW w:type="dxa" w:w="2160"/>
          </w:tcPr>
          <w:p>
            <w:r>
              <w:t>[System Owner]</w:t>
            </w:r>
          </w:p>
        </w:tc>
        <w:tc>
          <w:tcPr>
            <w:tcW w:type="dxa" w:w="2160"/>
          </w:tcPr>
          <w:p>
            <w:r>
              <w:t>High</w:t>
            </w:r>
          </w:p>
        </w:tc>
        <w:tc>
          <w:tcPr>
            <w:tcW w:type="dxa" w:w="2160"/>
          </w:tcPr>
          <w:p>
            <w:r>
              <w:t>Security controls, availability, change, monitoring, vulnerability management</w:t>
            </w:r>
          </w:p>
        </w:tc>
      </w:tr>
      <w:tr>
        <w:tc>
          <w:tcPr>
            <w:tcW w:type="dxa" w:w="2160"/>
          </w:tcPr>
          <w:p>
            <w:r>
              <w:t>[Identity and Access Management Platform]</w:t>
            </w:r>
          </w:p>
        </w:tc>
        <w:tc>
          <w:tcPr>
            <w:tcW w:type="dxa" w:w="2160"/>
          </w:tcPr>
          <w:p>
            <w:r>
              <w:t>[System Owner]</w:t>
            </w:r>
          </w:p>
        </w:tc>
        <w:tc>
          <w:tcPr>
            <w:tcW w:type="dxa" w:w="2160"/>
          </w:tcPr>
          <w:p>
            <w:r>
              <w:t>Critical</w:t>
            </w:r>
          </w:p>
        </w:tc>
        <w:tc>
          <w:tcPr>
            <w:tcW w:type="dxa" w:w="2160"/>
          </w:tcPr>
          <w:p>
            <w:r>
              <w:t>User lifecycle, privileged access, recertification, logging</w:t>
            </w:r>
          </w:p>
        </w:tc>
      </w:tr>
      <w:tr>
        <w:tc>
          <w:tcPr>
            <w:tcW w:type="dxa" w:w="2160"/>
          </w:tcPr>
          <w:p>
            <w:r>
              <w:t>[Security Monitoring Platform]</w:t>
            </w:r>
          </w:p>
        </w:tc>
        <w:tc>
          <w:tcPr>
            <w:tcW w:type="dxa" w:w="2160"/>
          </w:tcPr>
          <w:p>
            <w:r>
              <w:t>[System Owner]</w:t>
            </w:r>
          </w:p>
        </w:tc>
        <w:tc>
          <w:tcPr>
            <w:tcW w:type="dxa" w:w="2160"/>
          </w:tcPr>
          <w:p>
            <w:r>
              <w:t>High</w:t>
            </w:r>
          </w:p>
        </w:tc>
        <w:tc>
          <w:tcPr>
            <w:tcW w:type="dxa" w:w="2160"/>
          </w:tcPr>
          <w:p>
            <w:r>
              <w:t>Alert handling, escalation, coverage, evidence retention</w:t>
            </w:r>
          </w:p>
        </w:tc>
      </w:tr>
      <w:tr>
        <w:tc>
          <w:tcPr>
            <w:tcW w:type="dxa" w:w="2160"/>
          </w:tcPr>
          <w:p>
            <w:r>
              <w:t>[Cloud Hosting Environment]</w:t>
            </w:r>
          </w:p>
        </w:tc>
        <w:tc>
          <w:tcPr>
            <w:tcW w:type="dxa" w:w="2160"/>
          </w:tcPr>
          <w:p>
            <w:r>
              <w:t>[Service Owner]</w:t>
            </w:r>
          </w:p>
        </w:tc>
        <w:tc>
          <w:tcPr>
            <w:tcW w:type="dxa" w:w="2160"/>
          </w:tcPr>
          <w:p>
            <w:r>
              <w:t>Critical</w:t>
            </w:r>
          </w:p>
        </w:tc>
        <w:tc>
          <w:tcPr>
            <w:tcW w:type="dxa" w:w="2160"/>
          </w:tcPr>
          <w:p>
            <w:r>
              <w:t>Configuration, third-party oversight, resilience, backup, monitoring</w:t>
            </w:r>
          </w:p>
        </w:tc>
      </w:tr>
      <w:tr>
        <w:tc>
          <w:tcPr>
            <w:tcW w:type="dxa" w:w="2160"/>
          </w:tcPr>
          <w:p>
            <w:r>
              <w:t>[Enterprise Resource Planning System]</w:t>
            </w:r>
          </w:p>
        </w:tc>
        <w:tc>
          <w:tcPr>
            <w:tcW w:type="dxa" w:w="2160"/>
          </w:tcPr>
          <w:p>
            <w:r>
              <w:t>[System Owner]</w:t>
            </w:r>
          </w:p>
        </w:tc>
        <w:tc>
          <w:tcPr>
            <w:tcW w:type="dxa" w:w="2160"/>
          </w:tcPr>
          <w:p>
            <w:r>
              <w:t>Medium</w:t>
            </w:r>
          </w:p>
        </w:tc>
        <w:tc>
          <w:tcPr>
            <w:tcW w:type="dxa" w:w="2160"/>
          </w:tcPr>
          <w:p>
            <w:r>
              <w:t>Access, change, backup, operational monitoring</w:t>
            </w:r>
          </w:p>
        </w:tc>
      </w:tr>
    </w:tbl>
    <w:p>
      <w:pPr>
        <w:pStyle w:val="Heading3"/>
      </w:pPr>
      <w:r>
        <w:t>Scope Exclusions</w:t>
      </w:r>
    </w:p>
    <w:p>
      <w:r>
        <w:t>The following areas were excluded from this audit and may be considered for future audit activity:</w:t>
      </w:r>
    </w:p>
    <w:tbl>
      <w:tblPr>
        <w:tblStyle w:val="TableGrid"/>
        <w:tblW w:type="auto" w:w="0"/>
        <w:tblLook w:firstColumn="1" w:firstRow="1" w:lastColumn="0" w:lastRow="0" w:noHBand="0" w:noVBand="1" w:val="04A0"/>
      </w:tblPr>
      <w:tblGrid>
        <w:gridCol w:w="2880"/>
        <w:gridCol w:w="2880"/>
        <w:gridCol w:w="2880"/>
      </w:tblGrid>
      <w:tr>
        <w:tc>
          <w:tcPr>
            <w:tcW w:type="dxa" w:w="2880"/>
          </w:tcPr>
          <w:p>
            <w:r>
              <w:t>Excluded Area</w:t>
            </w:r>
          </w:p>
        </w:tc>
        <w:tc>
          <w:tcPr>
            <w:tcW w:type="dxa" w:w="2880"/>
          </w:tcPr>
          <w:p>
            <w:r>
              <w:t>Reason for Exclusion</w:t>
            </w:r>
          </w:p>
        </w:tc>
        <w:tc>
          <w:tcPr>
            <w:tcW w:type="dxa" w:w="2880"/>
          </w:tcPr>
          <w:p>
            <w:r>
              <w:t>Future Coverage Consideration</w:t>
            </w:r>
          </w:p>
        </w:tc>
      </w:tr>
      <w:tr>
        <w:tc>
          <w:tcPr>
            <w:tcW w:type="dxa" w:w="2880"/>
          </w:tcPr>
          <w:p>
            <w:r>
              <w:t>[System / Process]</w:t>
            </w:r>
          </w:p>
        </w:tc>
        <w:tc>
          <w:tcPr>
            <w:tcW w:type="dxa" w:w="2880"/>
          </w:tcPr>
          <w:p>
            <w:r>
              <w:t>[Reason]</w:t>
            </w:r>
          </w:p>
        </w:tc>
        <w:tc>
          <w:tcPr>
            <w:tcW w:type="dxa" w:w="2880"/>
          </w:tcPr>
          <w:p>
            <w:r>
              <w:t>[Planned review date or dependency]</w:t>
            </w:r>
          </w:p>
        </w:tc>
      </w:tr>
      <w:tr>
        <w:tc>
          <w:tcPr>
            <w:tcW w:type="dxa" w:w="2880"/>
          </w:tcPr>
          <w:p>
            <w:r>
              <w:t>[Geographic location / subsidiary]</w:t>
            </w:r>
          </w:p>
        </w:tc>
        <w:tc>
          <w:tcPr>
            <w:tcW w:type="dxa" w:w="2880"/>
          </w:tcPr>
          <w:p>
            <w:r>
              <w:t>[Reason]</w:t>
            </w:r>
          </w:p>
        </w:tc>
        <w:tc>
          <w:tcPr>
            <w:tcW w:type="dxa" w:w="2880"/>
          </w:tcPr>
          <w:p>
            <w:r>
              <w:t>[Planned review date or dependency]</w:t>
            </w:r>
          </w:p>
        </w:tc>
      </w:tr>
    </w:tbl>
    <w:p>
      <w:pPr>
        <w:pStyle w:val="Heading3"/>
      </w:pPr>
      <w:r>
        <w:t>Audit Objectives</w:t>
      </w:r>
    </w:p>
    <w:p>
      <w:r>
        <w:t>The audit objectives were to determine whether:</w:t>
      </w:r>
    </w:p>
    <w:p>
      <w:pPr>
        <w:pStyle w:val="ListBullet"/>
      </w:pPr>
      <w:r>
        <w:t>The ICT RMF is approved, documented, maintained, and embedded across relevant business and technology functions.</w:t>
      </w:r>
    </w:p>
    <w:p>
      <w:pPr>
        <w:pStyle w:val="ListBullet"/>
      </w:pPr>
      <w:r>
        <w:t>ICT risk governance provides clear accountability, effective challenge, timely escalation, and informed decision-making.</w:t>
      </w:r>
    </w:p>
    <w:p>
      <w:pPr>
        <w:pStyle w:val="ListBullet"/>
      </w:pPr>
      <w:r>
        <w:t>ICT risks are identified, assessed, treated, monitored, and reported consistently and in line with the organisation’s risk appetite.</w:t>
      </w:r>
    </w:p>
    <w:p>
      <w:pPr>
        <w:pStyle w:val="ListBullet"/>
      </w:pPr>
      <w:r>
        <w:t>ICT controls are proportionate to the criticality of systems, information assets, services, and third-party dependencies.</w:t>
      </w:r>
    </w:p>
    <w:p>
      <w:pPr>
        <w:pStyle w:val="ListBullet"/>
      </w:pPr>
      <w:r>
        <w:t>ICT-related incidents are detected, managed, escalated, reported, remediated, and used to drive control improvement.</w:t>
      </w:r>
    </w:p>
    <w:p>
      <w:pPr>
        <w:pStyle w:val="ListBullet"/>
      </w:pPr>
      <w:r>
        <w:t>Continuity and recovery arrangements are defined, tested, and capable of supporting critical or important functions.</w:t>
      </w:r>
    </w:p>
    <w:p>
      <w:pPr>
        <w:pStyle w:val="ListBullet"/>
      </w:pPr>
      <w:r>
        <w:t>ICT third-party arrangements are appropriately governed throughout the lifecycle.</w:t>
      </w:r>
    </w:p>
    <w:p>
      <w:pPr>
        <w:pStyle w:val="ListBullet"/>
      </w:pPr>
      <w:r>
        <w:t>Resilience testing is risk-based, realistic, documented, and followed by effective remediation.</w:t>
      </w:r>
    </w:p>
    <w:p>
      <w:pPr>
        <w:pStyle w:val="ListBullet"/>
      </w:pPr>
      <w:r>
        <w:t>Management information is accurate, complete, timely, and sufficiently detailed to support oversight by senior management and the Management Body.</w:t>
      </w:r>
    </w:p>
    <w:p>
      <w:pPr>
        <w:pStyle w:val="ListBullet"/>
      </w:pPr>
      <w:r>
        <w:t>Prior audit findings and agreed management actions have been implemented effectively.</w:t>
      </w:r>
    </w:p>
    <w:p>
      <w:pPr>
        <w:pStyle w:val="Heading2"/>
      </w:pPr>
      <w:r>
        <w:t>Executive Summary</w:t>
      </w:r>
    </w:p>
    <w:p>
      <w:pPr>
        <w:pStyle w:val="Heading3"/>
      </w:pPr>
      <w:r>
        <w:t>Overall Audit Opinion</w:t>
      </w:r>
    </w:p>
    <w:p>
      <w:r>
        <w:t>Overall rating: Needs Improvement</w:t>
      </w:r>
    </w:p>
    <w:p>
      <w:r>
        <w:t>The organisation has established the core components of an ICT Risk Management Framework and has made measurable progress in documenting policies, assigning responsibilities, and implementing key operational controls. The audit found that ICT risk management is recognised as a management priority, with regular reporting to senior governance forums and active involvement from the ICT, risk, compliance, and operational resilience functions.</w:t>
      </w:r>
    </w:p>
    <w:p>
      <w:r>
        <w:t>However, the audit identified weaknesses in the consistency, completeness, and evidence quality of several key ICT risk management activities. In particular, the organisation should strengthen the linkage between critical business services, supporting ICT assets, third-party providers, risk assessments, resilience testing, and recovery plans. The current framework provides a foundation, but further work is required to demonstrate that it operates effectively across all critical and important functions.</w:t>
      </w:r>
    </w:p>
    <w:p>
      <w:r>
        <w:t>The most significant issues relate to:</w:t>
      </w:r>
    </w:p>
    <w:p>
      <w:pPr>
        <w:pStyle w:val="ListBullet"/>
      </w:pPr>
      <w:r>
        <w:t>Incomplete mapping of ICT assets and dependencies supporting critical or important functions.</w:t>
      </w:r>
    </w:p>
    <w:p>
      <w:pPr>
        <w:pStyle w:val="ListBullet"/>
      </w:pPr>
      <w:r>
        <w:t>Inconsistent quality of ICT risk assessments and risk treatment plans.</w:t>
      </w:r>
    </w:p>
    <w:p>
      <w:pPr>
        <w:pStyle w:val="ListBullet"/>
      </w:pPr>
      <w:r>
        <w:t>Gaps in privileged access review and recertification evidence.</w:t>
      </w:r>
    </w:p>
    <w:p>
      <w:pPr>
        <w:pStyle w:val="ListBullet"/>
      </w:pPr>
      <w:r>
        <w:t>Insufficient validation of disaster recovery capabilities for selected critical systems.</w:t>
      </w:r>
    </w:p>
    <w:p>
      <w:pPr>
        <w:pStyle w:val="ListBullet"/>
      </w:pPr>
      <w:r>
        <w:t>Incomplete third-party ICT risk monitoring and exit planning.</w:t>
      </w:r>
    </w:p>
    <w:p>
      <w:pPr>
        <w:pStyle w:val="ListBullet"/>
      </w:pPr>
      <w:r>
        <w:t>Delayed closure of control remediation actions arising from incidents, resilience testing, and prior assurance work.</w:t>
      </w:r>
    </w:p>
    <w:p>
      <w:r>
        <w:t>No evidence was identified of unmanaged severe ICT risk that would require immediate suspension of a critical service. However, several findings increase the likelihood that the organisation may be unable to demonstrate effective ICT resilience under regulatory, supervisory, customer, or internal challenge unless corrective action is completed promptly.</w:t>
      </w:r>
    </w:p>
    <w:p>
      <w:pPr>
        <w:pStyle w:val="Heading3"/>
      </w:pPr>
      <w:r>
        <w:t>Summary of Findings</w:t>
      </w:r>
    </w:p>
    <w:tbl>
      <w:tblPr>
        <w:tblStyle w:val="TableGrid"/>
        <w:tblW w:type="auto" w:w="0"/>
        <w:tblLook w:firstColumn="1" w:firstRow="1" w:lastColumn="0" w:lastRow="0" w:noHBand="0" w:noVBand="1" w:val="04A0"/>
      </w:tblPr>
      <w:tblGrid>
        <w:gridCol w:w="2880"/>
        <w:gridCol w:w="2880"/>
        <w:gridCol w:w="2880"/>
      </w:tblGrid>
      <w:tr>
        <w:tc>
          <w:tcPr>
            <w:tcW w:type="dxa" w:w="2880"/>
          </w:tcPr>
          <w:p>
            <w:r>
              <w:t>Rating</w:t>
            </w:r>
          </w:p>
        </w:tc>
        <w:tc>
          <w:tcPr>
            <w:tcW w:type="dxa" w:w="2880"/>
          </w:tcPr>
          <w:p>
            <w:r>
              <w:t>Number of Findings</w:t>
            </w:r>
          </w:p>
        </w:tc>
        <w:tc>
          <w:tcPr>
            <w:tcW w:type="dxa" w:w="2880"/>
          </w:tcPr>
          <w:p>
            <w:r>
              <w:t>Summary</w:t>
            </w:r>
          </w:p>
        </w:tc>
      </w:tr>
      <w:tr>
        <w:tc>
          <w:tcPr>
            <w:tcW w:type="dxa" w:w="2880"/>
          </w:tcPr>
          <w:p>
            <w:r>
              <w:t>Critical</w:t>
            </w:r>
          </w:p>
        </w:tc>
        <w:tc>
          <w:tcPr>
            <w:tcW w:type="dxa" w:w="2880"/>
          </w:tcPr>
          <w:p>
            <w:r>
              <w:t>0</w:t>
            </w:r>
          </w:p>
        </w:tc>
        <w:tc>
          <w:tcPr>
            <w:tcW w:type="dxa" w:w="2880"/>
          </w:tcPr>
          <w:p>
            <w:r>
              <w:t>No critical findings identified.</w:t>
            </w:r>
          </w:p>
        </w:tc>
      </w:tr>
      <w:tr>
        <w:tc>
          <w:tcPr>
            <w:tcW w:type="dxa" w:w="2880"/>
          </w:tcPr>
          <w:p>
            <w:r>
              <w:t>High</w:t>
            </w:r>
          </w:p>
        </w:tc>
        <w:tc>
          <w:tcPr>
            <w:tcW w:type="dxa" w:w="2880"/>
          </w:tcPr>
          <w:p>
            <w:r>
              <w:t>3</w:t>
            </w:r>
          </w:p>
        </w:tc>
        <w:tc>
          <w:tcPr>
            <w:tcW w:type="dxa" w:w="2880"/>
          </w:tcPr>
          <w:p>
            <w:r>
              <w:t>Material control weaknesses requiring prompt senior management attention.</w:t>
            </w:r>
          </w:p>
        </w:tc>
      </w:tr>
      <w:tr>
        <w:tc>
          <w:tcPr>
            <w:tcW w:type="dxa" w:w="2880"/>
          </w:tcPr>
          <w:p>
            <w:r>
              <w:t>Medium</w:t>
            </w:r>
          </w:p>
        </w:tc>
        <w:tc>
          <w:tcPr>
            <w:tcW w:type="dxa" w:w="2880"/>
          </w:tcPr>
          <w:p>
            <w:r>
              <w:t>6</w:t>
            </w:r>
          </w:p>
        </w:tc>
        <w:tc>
          <w:tcPr>
            <w:tcW w:type="dxa" w:w="2880"/>
          </w:tcPr>
          <w:p>
            <w:r>
              <w:t>Control weaknesses requiring planned remediation and management oversight.</w:t>
            </w:r>
          </w:p>
        </w:tc>
      </w:tr>
      <w:tr>
        <w:tc>
          <w:tcPr>
            <w:tcW w:type="dxa" w:w="2880"/>
          </w:tcPr>
          <w:p>
            <w:r>
              <w:t>Low</w:t>
            </w:r>
          </w:p>
        </w:tc>
        <w:tc>
          <w:tcPr>
            <w:tcW w:type="dxa" w:w="2880"/>
          </w:tcPr>
          <w:p>
            <w:r>
              <w:t>4</w:t>
            </w:r>
          </w:p>
        </w:tc>
        <w:tc>
          <w:tcPr>
            <w:tcW w:type="dxa" w:w="2880"/>
          </w:tcPr>
          <w:p>
            <w:r>
              <w:t>Improvement opportunities with limited immediate risk impact.</w:t>
            </w:r>
          </w:p>
        </w:tc>
      </w:tr>
      <w:tr>
        <w:tc>
          <w:tcPr>
            <w:tcW w:type="dxa" w:w="2880"/>
          </w:tcPr>
          <w:p>
            <w:r>
              <w:t>Advisory</w:t>
            </w:r>
          </w:p>
        </w:tc>
        <w:tc>
          <w:tcPr>
            <w:tcW w:type="dxa" w:w="2880"/>
          </w:tcPr>
          <w:p>
            <w:r>
              <w:t>3</w:t>
            </w:r>
          </w:p>
        </w:tc>
        <w:tc>
          <w:tcPr>
            <w:tcW w:type="dxa" w:w="2880"/>
          </w:tcPr>
          <w:p>
            <w:r>
              <w:t>Observations to improve maturity, efficiency, or assurance quality.</w:t>
            </w:r>
          </w:p>
        </w:tc>
      </w:tr>
    </w:tbl>
    <w:p>
      <w:pPr>
        <w:pStyle w:val="Heading3"/>
      </w:pPr>
      <w:r>
        <w:t>High-Rated Findings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Ref</w:t>
            </w:r>
          </w:p>
        </w:tc>
        <w:tc>
          <w:tcPr>
            <w:tcW w:type="dxa" w:w="1728"/>
          </w:tcPr>
          <w:p>
            <w:r>
              <w:t>Finding Title</w:t>
            </w:r>
          </w:p>
        </w:tc>
        <w:tc>
          <w:tcPr>
            <w:tcW w:type="dxa" w:w="1728"/>
          </w:tcPr>
          <w:p>
            <w:r>
              <w:t>Risk Area</w:t>
            </w:r>
          </w:p>
        </w:tc>
        <w:tc>
          <w:tcPr>
            <w:tcW w:type="dxa" w:w="1728"/>
          </w:tcPr>
          <w:p>
            <w:r>
              <w:t>Owner</w:t>
            </w:r>
          </w:p>
        </w:tc>
        <w:tc>
          <w:tcPr>
            <w:tcW w:type="dxa" w:w="1728"/>
          </w:tcPr>
          <w:p>
            <w:r>
              <w:t>Target Date</w:t>
            </w:r>
          </w:p>
        </w:tc>
      </w:tr>
      <w:tr>
        <w:tc>
          <w:tcPr>
            <w:tcW w:type="dxa" w:w="1728"/>
          </w:tcPr>
          <w:p>
            <w:r>
              <w:t>F-01</w:t>
            </w:r>
          </w:p>
        </w:tc>
        <w:tc>
          <w:tcPr>
            <w:tcW w:type="dxa" w:w="1728"/>
          </w:tcPr>
          <w:p>
            <w:r>
              <w:t>Incomplete mapping of critical ICT assets and dependencies</w:t>
            </w:r>
          </w:p>
        </w:tc>
        <w:tc>
          <w:tcPr>
            <w:tcW w:type="dxa" w:w="1728"/>
          </w:tcPr>
          <w:p>
            <w:r>
              <w:t>ICT governance and operational resilience</w:t>
            </w:r>
          </w:p>
        </w:tc>
        <w:tc>
          <w:tcPr>
            <w:tcW w:type="dxa" w:w="1728"/>
          </w:tcPr>
          <w:p>
            <w:r>
              <w:t>[Chief Information Officer]</w:t>
            </w:r>
          </w:p>
        </w:tc>
        <w:tc>
          <w:tcPr>
            <w:tcW w:type="dxa" w:w="1728"/>
          </w:tcPr>
          <w:p>
            <w:r>
              <w:t>[DD MMM YYYY]</w:t>
            </w:r>
          </w:p>
        </w:tc>
      </w:tr>
      <w:tr>
        <w:tc>
          <w:tcPr>
            <w:tcW w:type="dxa" w:w="1728"/>
          </w:tcPr>
          <w:p>
            <w:r>
              <w:t>F-02</w:t>
            </w:r>
          </w:p>
        </w:tc>
        <w:tc>
          <w:tcPr>
            <w:tcW w:type="dxa" w:w="1728"/>
          </w:tcPr>
          <w:p>
            <w:r>
              <w:t>Disaster recovery evidence does not demonstrate recoverability of selected critical systems</w:t>
            </w:r>
          </w:p>
        </w:tc>
        <w:tc>
          <w:tcPr>
            <w:tcW w:type="dxa" w:w="1728"/>
          </w:tcPr>
          <w:p>
            <w:r>
              <w:t>Business continuity and disaster recovery</w:t>
            </w:r>
          </w:p>
        </w:tc>
        <w:tc>
          <w:tcPr>
            <w:tcW w:type="dxa" w:w="1728"/>
          </w:tcPr>
          <w:p>
            <w:r>
              <w:t>[Head of Infrastructure / Technology Resilience]</w:t>
            </w:r>
          </w:p>
        </w:tc>
        <w:tc>
          <w:tcPr>
            <w:tcW w:type="dxa" w:w="1728"/>
          </w:tcPr>
          <w:p>
            <w:r>
              <w:t>[DD MMM YYYY]</w:t>
            </w:r>
          </w:p>
        </w:tc>
      </w:tr>
      <w:tr>
        <w:tc>
          <w:tcPr>
            <w:tcW w:type="dxa" w:w="1728"/>
          </w:tcPr>
          <w:p>
            <w:r>
              <w:t>F-03</w:t>
            </w:r>
          </w:p>
        </w:tc>
        <w:tc>
          <w:tcPr>
            <w:tcW w:type="dxa" w:w="1728"/>
          </w:tcPr>
          <w:p>
            <w:r>
              <w:t>Third-party ICT risk monitoring and exit plans are incomplete for critical providers</w:t>
            </w:r>
          </w:p>
        </w:tc>
        <w:tc>
          <w:tcPr>
            <w:tcW w:type="dxa" w:w="1728"/>
          </w:tcPr>
          <w:p>
            <w:r>
              <w:t>ICT third-party risk management</w:t>
            </w:r>
          </w:p>
        </w:tc>
        <w:tc>
          <w:tcPr>
            <w:tcW w:type="dxa" w:w="1728"/>
          </w:tcPr>
          <w:p>
            <w:r>
              <w:t>[Head of Procurement / Third-Party Risk]</w:t>
            </w:r>
          </w:p>
        </w:tc>
        <w:tc>
          <w:tcPr>
            <w:tcW w:type="dxa" w:w="1728"/>
          </w:tcPr>
          <w:p>
            <w:r>
              <w:t>[DD MMM YYYY]</w:t>
            </w:r>
          </w:p>
        </w:tc>
      </w:tr>
    </w:tbl>
    <w:p>
      <w:pPr>
        <w:pStyle w:val="Heading3"/>
      </w:pPr>
      <w:r>
        <w:t>Positive Observations</w:t>
      </w:r>
    </w:p>
    <w:p>
      <w:r>
        <w:t>The audit identified several areas of effective practice:</w:t>
      </w:r>
    </w:p>
    <w:p>
      <w:pPr>
        <w:pStyle w:val="ListBullet"/>
      </w:pPr>
      <w:r>
        <w:t>The organisation has approved an ICT risk management policy suite covering key domains such as access control, incident management, change management, vulnerability management, business continuity, and third-party risk.</w:t>
      </w:r>
    </w:p>
    <w:p>
      <w:pPr>
        <w:pStyle w:val="ListBullet"/>
      </w:pPr>
      <w:r>
        <w:t>ICT risk is included in regular risk reporting to senior governance forums.</w:t>
      </w:r>
    </w:p>
    <w:p>
      <w:pPr>
        <w:pStyle w:val="ListBullet"/>
      </w:pPr>
      <w:r>
        <w:t>A formal ICT incident management process is in place, including severity classification, escalation paths, and post-incident review requirements.</w:t>
      </w:r>
    </w:p>
    <w:p>
      <w:pPr>
        <w:pStyle w:val="ListBullet"/>
      </w:pPr>
      <w:r>
        <w:t>Vulnerability scanning is performed regularly across the core infrastructure estate.</w:t>
      </w:r>
    </w:p>
    <w:p>
      <w:pPr>
        <w:pStyle w:val="ListBullet"/>
      </w:pPr>
      <w:r>
        <w:t>Change records for sampled standard and normal changes generally included approval, testing evidence, and implementation notes.</w:t>
      </w:r>
    </w:p>
    <w:p>
      <w:pPr>
        <w:pStyle w:val="ListBullet"/>
      </w:pPr>
      <w:r>
        <w:t>The Security Operations team demonstrated effective awareness of escalation procedures for high-priority alerts.</w:t>
      </w:r>
    </w:p>
    <w:p>
      <w:pPr>
        <w:pStyle w:val="ListBullet"/>
      </w:pPr>
      <w:r>
        <w:t>Management has initiated a programme to improve operational resilience mapping and resilience testing.</w:t>
      </w:r>
    </w:p>
    <w:p>
      <w:pPr>
        <w:pStyle w:val="Heading3"/>
      </w:pPr>
      <w:r>
        <w:t>Overall Risk Implication</w:t>
      </w:r>
    </w:p>
    <w:p>
      <w:r>
        <w:t>The current control environment reduces several important ICT risks but does not yet provide consistent, complete, and fully evidenced assurance that the organisation can maintain resilient operations across all critical or important functions during severe but plausible ICT disruption scenarios. The most important near-term management priority is to improve traceability between business services, ICT assets, third parties, risk assessments, recovery arrangements, and test evidence.</w:t>
      </w:r>
    </w:p>
    <w:p>
      <w:pPr>
        <w:pStyle w:val="Heading2"/>
      </w:pPr>
      <w:r>
        <w:t>Methodology</w:t>
      </w:r>
    </w:p>
    <w:p>
      <w:pPr>
        <w:pStyle w:val="Heading3"/>
      </w:pPr>
      <w:r>
        <w:t>Audit Approach</w:t>
      </w:r>
    </w:p>
    <w:p>
      <w:r>
        <w:t>The audit was performed using a risk-based internal audit methodology. The audit team assessed both the design adequacy and operating effectiveness of controls. Testing was performed using a combination of document review, interviews, walkthroughs, sample-based control testing, data analysis, and review of management information.</w:t>
      </w:r>
    </w:p>
    <w:p>
      <w:r>
        <w:t>The audit work was conducted in the following phases:</w:t>
      </w:r>
    </w:p>
    <w:tbl>
      <w:tblPr>
        <w:tblStyle w:val="TableGrid"/>
        <w:tblW w:type="auto" w:w="0"/>
        <w:tblLook w:firstColumn="1" w:firstRow="1" w:lastColumn="0" w:lastRow="0" w:noHBand="0" w:noVBand="1" w:val="04A0"/>
      </w:tblPr>
      <w:tblGrid>
        <w:gridCol w:w="4320"/>
        <w:gridCol w:w="4320"/>
      </w:tblGrid>
      <w:tr>
        <w:tc>
          <w:tcPr>
            <w:tcW w:type="dxa" w:w="4320"/>
          </w:tcPr>
          <w:p>
            <w:r>
              <w:t>Phase</w:t>
            </w:r>
          </w:p>
        </w:tc>
        <w:tc>
          <w:tcPr>
            <w:tcW w:type="dxa" w:w="4320"/>
          </w:tcPr>
          <w:p>
            <w:r>
              <w:t>Activities Performed</w:t>
            </w:r>
          </w:p>
        </w:tc>
      </w:tr>
      <w:tr>
        <w:tc>
          <w:tcPr>
            <w:tcW w:type="dxa" w:w="4320"/>
          </w:tcPr>
          <w:p>
            <w:r>
              <w:t>Planning</w:t>
            </w:r>
          </w:p>
        </w:tc>
        <w:tc>
          <w:tcPr>
            <w:tcW w:type="dxa" w:w="4320"/>
          </w:tcPr>
          <w:p>
            <w:r>
              <w:t>Defined audit objectives, confirmed scope, identified key stakeholders, reviewed prior reports, assessed inherent ICT risk areas, and prepared the audit work programme</w:t>
            </w:r>
          </w:p>
        </w:tc>
      </w:tr>
      <w:tr>
        <w:tc>
          <w:tcPr>
            <w:tcW w:type="dxa" w:w="4320"/>
          </w:tcPr>
          <w:p>
            <w:r>
              <w:t>Fieldwork</w:t>
            </w:r>
          </w:p>
        </w:tc>
        <w:tc>
          <w:tcPr>
            <w:tcW w:type="dxa" w:w="4320"/>
          </w:tcPr>
          <w:p>
            <w:r>
              <w:t>Conducted interviews, reviewed policies and procedures, tested selected controls, inspected records, assessed management reporting, and validated evidence</w:t>
            </w:r>
          </w:p>
        </w:tc>
      </w:tr>
      <w:tr>
        <w:tc>
          <w:tcPr>
            <w:tcW w:type="dxa" w:w="4320"/>
          </w:tcPr>
          <w:p>
            <w:r>
              <w:t>Analysis</w:t>
            </w:r>
          </w:p>
        </w:tc>
        <w:tc>
          <w:tcPr>
            <w:tcW w:type="dxa" w:w="4320"/>
          </w:tcPr>
          <w:p>
            <w:r>
              <w:t>Evaluated results, identified root causes, rated findings, assessed risk implications, and developed recommendations</w:t>
            </w:r>
          </w:p>
        </w:tc>
      </w:tr>
      <w:tr>
        <w:tc>
          <w:tcPr>
            <w:tcW w:type="dxa" w:w="4320"/>
          </w:tcPr>
          <w:p>
            <w:r>
              <w:t>Management validation</w:t>
            </w:r>
          </w:p>
        </w:tc>
        <w:tc>
          <w:tcPr>
            <w:tcW w:type="dxa" w:w="4320"/>
          </w:tcPr>
          <w:p>
            <w:r>
              <w:t>Discussed findings with control owners, confirmed factual accuracy, and obtained management responses</w:t>
            </w:r>
          </w:p>
        </w:tc>
      </w:tr>
      <w:tr>
        <w:tc>
          <w:tcPr>
            <w:tcW w:type="dxa" w:w="4320"/>
          </w:tcPr>
          <w:p>
            <w:r>
              <w:t>Reporting</w:t>
            </w:r>
          </w:p>
        </w:tc>
        <w:tc>
          <w:tcPr>
            <w:tcW w:type="dxa" w:w="4320"/>
          </w:tcPr>
          <w:p>
            <w:r>
              <w:t>Prepared the draft and final report, including agreed actions, owners, and target dates</w:t>
            </w:r>
          </w:p>
        </w:tc>
      </w:tr>
      <w:tr>
        <w:tc>
          <w:tcPr>
            <w:tcW w:type="dxa" w:w="4320"/>
          </w:tcPr>
          <w:p>
            <w:r>
              <w:t>Follow-up planning</w:t>
            </w:r>
          </w:p>
        </w:tc>
        <w:tc>
          <w:tcPr>
            <w:tcW w:type="dxa" w:w="4320"/>
          </w:tcPr>
          <w:p>
            <w:r>
              <w:t>Logged agreed actions for tracking through the internal audit issue management process</w:t>
            </w:r>
          </w:p>
        </w:tc>
      </w:tr>
    </w:tbl>
    <w:p>
      <w:pPr>
        <w:pStyle w:val="Heading3"/>
      </w:pPr>
      <w:r>
        <w:t>Evidence Reviewed</w:t>
      </w:r>
    </w:p>
    <w:p>
      <w:r>
        <w:t>The audit team reviewed evidence including, but not limited to:</w:t>
      </w:r>
    </w:p>
    <w:p>
      <w:pPr>
        <w:pStyle w:val="ListBullet"/>
      </w:pPr>
      <w:r>
        <w:t>ICT risk management policies, standards, and procedures.</w:t>
      </w:r>
    </w:p>
    <w:p>
      <w:pPr>
        <w:pStyle w:val="ListBullet"/>
      </w:pPr>
      <w:r>
        <w:t>ICT risk registers and risk assessment records.</w:t>
      </w:r>
    </w:p>
    <w:p>
      <w:pPr>
        <w:pStyle w:val="ListBullet"/>
      </w:pPr>
      <w:r>
        <w:t>Management Body and committee packs relating to ICT risk.</w:t>
      </w:r>
    </w:p>
    <w:p>
      <w:pPr>
        <w:pStyle w:val="ListBullet"/>
      </w:pPr>
      <w:r>
        <w:t>ICT asset inventories and configuration management data.</w:t>
      </w:r>
    </w:p>
    <w:p>
      <w:pPr>
        <w:pStyle w:val="ListBullet"/>
      </w:pPr>
      <w:r>
        <w:t>Business impact analyses and service dependency maps.</w:t>
      </w:r>
    </w:p>
    <w:p>
      <w:pPr>
        <w:pStyle w:val="ListBullet"/>
      </w:pPr>
      <w:r>
        <w:t>Incident logs, post-incident reports, and root cause analysis records.</w:t>
      </w:r>
    </w:p>
    <w:p>
      <w:pPr>
        <w:pStyle w:val="ListBullet"/>
      </w:pPr>
      <w:r>
        <w:t>Change management tickets and emergency change records.</w:t>
      </w:r>
    </w:p>
    <w:p>
      <w:pPr>
        <w:pStyle w:val="ListBullet"/>
      </w:pPr>
      <w:r>
        <w:t>User access review evidence and privileged access records.</w:t>
      </w:r>
    </w:p>
    <w:p>
      <w:pPr>
        <w:pStyle w:val="ListBullet"/>
      </w:pPr>
      <w:r>
        <w:t>Vulnerability scan reports and remediation trackers.</w:t>
      </w:r>
    </w:p>
    <w:p>
      <w:pPr>
        <w:pStyle w:val="ListBullet"/>
      </w:pPr>
      <w:r>
        <w:t>Backup logs, restoration evidence, and disaster recovery test reports.</w:t>
      </w:r>
    </w:p>
    <w:p>
      <w:pPr>
        <w:pStyle w:val="ListBullet"/>
      </w:pPr>
      <w:r>
        <w:t>Third-party due diligence files, service reports, contracts, risk assessments, and exit plans.</w:t>
      </w:r>
    </w:p>
    <w:p>
      <w:pPr>
        <w:pStyle w:val="ListBullet"/>
      </w:pPr>
      <w:r>
        <w:t>Resilience testing plans, results, issues, and remediation records.</w:t>
      </w:r>
    </w:p>
    <w:p>
      <w:pPr>
        <w:pStyle w:val="ListBullet"/>
      </w:pPr>
      <w:r>
        <w:t>Prior internal audit, external audit, compliance, and risk assurance reports.</w:t>
      </w:r>
    </w:p>
    <w:p>
      <w:pPr>
        <w:pStyle w:val="Heading3"/>
      </w:pPr>
      <w:r>
        <w:t>Interviews Conducted</w:t>
      </w:r>
    </w:p>
    <w:tbl>
      <w:tblPr>
        <w:tblStyle w:val="TableGrid"/>
        <w:tblW w:type="auto" w:w="0"/>
        <w:tblLook w:firstColumn="1" w:firstRow="1" w:lastColumn="0" w:lastRow="0" w:noHBand="0" w:noVBand="1" w:val="04A0"/>
      </w:tblPr>
      <w:tblGrid>
        <w:gridCol w:w="4320"/>
        <w:gridCol w:w="4320"/>
      </w:tblGrid>
      <w:tr>
        <w:tc>
          <w:tcPr>
            <w:tcW w:type="dxa" w:w="4320"/>
          </w:tcPr>
          <w:p>
            <w:r>
              <w:t>Role / Function</w:t>
            </w:r>
          </w:p>
        </w:tc>
        <w:tc>
          <w:tcPr>
            <w:tcW w:type="dxa" w:w="4320"/>
          </w:tcPr>
          <w:p>
            <w:r>
              <w:t>Interview Purpose</w:t>
            </w:r>
          </w:p>
        </w:tc>
      </w:tr>
      <w:tr>
        <w:tc>
          <w:tcPr>
            <w:tcW w:type="dxa" w:w="4320"/>
          </w:tcPr>
          <w:p>
            <w:r>
              <w:t>[Chief Information Officer]</w:t>
            </w:r>
          </w:p>
        </w:tc>
        <w:tc>
          <w:tcPr>
            <w:tcW w:type="dxa" w:w="4320"/>
          </w:tcPr>
          <w:p>
            <w:r>
              <w:t>ICT strategy, governance, risk ownership, investment priorities</w:t>
            </w:r>
          </w:p>
        </w:tc>
      </w:tr>
      <w:tr>
        <w:tc>
          <w:tcPr>
            <w:tcW w:type="dxa" w:w="4320"/>
          </w:tcPr>
          <w:p>
            <w:r>
              <w:t>[Chief Information Security Officer]</w:t>
            </w:r>
          </w:p>
        </w:tc>
        <w:tc>
          <w:tcPr>
            <w:tcW w:type="dxa" w:w="4320"/>
          </w:tcPr>
          <w:p>
            <w:r>
              <w:t>Security control environment, monitoring, incident response, vulnerability management</w:t>
            </w:r>
          </w:p>
        </w:tc>
      </w:tr>
      <w:tr>
        <w:tc>
          <w:tcPr>
            <w:tcW w:type="dxa" w:w="4320"/>
          </w:tcPr>
          <w:p>
            <w:r>
              <w:t>[Chief Risk Officer / Operational Risk Lead]</w:t>
            </w:r>
          </w:p>
        </w:tc>
        <w:tc>
          <w:tcPr>
            <w:tcW w:type="dxa" w:w="4320"/>
          </w:tcPr>
          <w:p>
            <w:r>
              <w:t>Risk appetite, ICT risk oversight, risk reporting, challenge process</w:t>
            </w:r>
          </w:p>
        </w:tc>
      </w:tr>
      <w:tr>
        <w:tc>
          <w:tcPr>
            <w:tcW w:type="dxa" w:w="4320"/>
          </w:tcPr>
          <w:p>
            <w:r>
              <w:t>[Head of Operational Resilience]</w:t>
            </w:r>
          </w:p>
        </w:tc>
        <w:tc>
          <w:tcPr>
            <w:tcW w:type="dxa" w:w="4320"/>
          </w:tcPr>
          <w:p>
            <w:r>
              <w:t>Critical function mapping, impact tolerances, scenario testing, remediation tracking</w:t>
            </w:r>
          </w:p>
        </w:tc>
      </w:tr>
      <w:tr>
        <w:tc>
          <w:tcPr>
            <w:tcW w:type="dxa" w:w="4320"/>
          </w:tcPr>
          <w:p>
            <w:r>
              <w:t>[Head of Infrastructure]</w:t>
            </w:r>
          </w:p>
        </w:tc>
        <w:tc>
          <w:tcPr>
            <w:tcW w:type="dxa" w:w="4320"/>
          </w:tcPr>
          <w:p>
            <w:r>
              <w:t>Availability, capacity, backup, recovery, network resilience</w:t>
            </w:r>
          </w:p>
        </w:tc>
      </w:tr>
      <w:tr>
        <w:tc>
          <w:tcPr>
            <w:tcW w:type="dxa" w:w="4320"/>
          </w:tcPr>
          <w:p>
            <w:r>
              <w:t>[Head of Applications]</w:t>
            </w:r>
          </w:p>
        </w:tc>
        <w:tc>
          <w:tcPr>
            <w:tcW w:type="dxa" w:w="4320"/>
          </w:tcPr>
          <w:p>
            <w:r>
              <w:t>Application ownership, change management, system lifecycle, technical debt</w:t>
            </w:r>
          </w:p>
        </w:tc>
      </w:tr>
      <w:tr>
        <w:tc>
          <w:tcPr>
            <w:tcW w:type="dxa" w:w="4320"/>
          </w:tcPr>
          <w:p>
            <w:r>
              <w:t>[Head of Procurement / Third-Party Risk]</w:t>
            </w:r>
          </w:p>
        </w:tc>
        <w:tc>
          <w:tcPr>
            <w:tcW w:type="dxa" w:w="4320"/>
          </w:tcPr>
          <w:p>
            <w:r>
              <w:t>ICT outsourcing, supplier due diligence, monitoring, exit planning</w:t>
            </w:r>
          </w:p>
        </w:tc>
      </w:tr>
      <w:tr>
        <w:tc>
          <w:tcPr>
            <w:tcW w:type="dxa" w:w="4320"/>
          </w:tcPr>
          <w:p>
            <w:r>
              <w:t>[Data Protection Officer / Privacy Lead]</w:t>
            </w:r>
          </w:p>
        </w:tc>
        <w:tc>
          <w:tcPr>
            <w:tcW w:type="dxa" w:w="4320"/>
          </w:tcPr>
          <w:p>
            <w:r>
              <w:t>Data security, breach handling, retention, confidentiality controls</w:t>
            </w:r>
          </w:p>
        </w:tc>
      </w:tr>
      <w:tr>
        <w:tc>
          <w:tcPr>
            <w:tcW w:type="dxa" w:w="4320"/>
          </w:tcPr>
          <w:p>
            <w:r>
              <w:t>[Service Desk Manager]</w:t>
            </w:r>
          </w:p>
        </w:tc>
        <w:tc>
          <w:tcPr>
            <w:tcW w:type="dxa" w:w="4320"/>
          </w:tcPr>
          <w:p>
            <w:r>
              <w:t>Incident handling, service request management, user provisioning</w:t>
            </w:r>
          </w:p>
        </w:tc>
      </w:tr>
      <w:tr>
        <w:tc>
          <w:tcPr>
            <w:tcW w:type="dxa" w:w="4320"/>
          </w:tcPr>
          <w:p>
            <w:r>
              <w:t>[Business Service Owners]</w:t>
            </w:r>
          </w:p>
        </w:tc>
        <w:tc>
          <w:tcPr>
            <w:tcW w:type="dxa" w:w="4320"/>
          </w:tcPr>
          <w:p>
            <w:r>
              <w:t>Business impact, service continuity, dependency validation</w:t>
            </w:r>
          </w:p>
        </w:tc>
      </w:tr>
    </w:tbl>
    <w:p>
      <w:pPr>
        <w:pStyle w:val="Heading3"/>
      </w:pPr>
      <w:r>
        <w:t>Sample Testing</w:t>
      </w:r>
    </w:p>
    <w:p>
      <w:r>
        <w:t>The audit used judgemental sampling focused on higher-risk systems, critical processes, recent incidents, high-risk changes, privileged users, critical third parties, and resilience testing evidence.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Test Area</w:t>
            </w:r>
          </w:p>
        </w:tc>
        <w:tc>
          <w:tcPr>
            <w:tcW w:type="dxa" w:w="2160"/>
          </w:tcPr>
          <w:p>
            <w:r>
              <w:t>Population</w:t>
            </w:r>
          </w:p>
        </w:tc>
        <w:tc>
          <w:tcPr>
            <w:tcW w:type="dxa" w:w="2160"/>
          </w:tcPr>
          <w:p>
            <w:r>
              <w:t>Sample Size</w:t>
            </w:r>
          </w:p>
        </w:tc>
        <w:tc>
          <w:tcPr>
            <w:tcW w:type="dxa" w:w="2160"/>
          </w:tcPr>
          <w:p>
            <w:r>
              <w:t>Basis of Selection</w:t>
            </w:r>
          </w:p>
        </w:tc>
      </w:tr>
      <w:tr>
        <w:tc>
          <w:tcPr>
            <w:tcW w:type="dxa" w:w="2160"/>
          </w:tcPr>
          <w:p>
            <w:r>
              <w:t>Critical ICT assets</w:t>
            </w:r>
          </w:p>
        </w:tc>
        <w:tc>
          <w:tcPr>
            <w:tcW w:type="dxa" w:w="2160"/>
          </w:tcPr>
          <w:p>
            <w:r>
              <w:t>[Number] assets</w:t>
            </w:r>
          </w:p>
        </w:tc>
        <w:tc>
          <w:tcPr>
            <w:tcW w:type="dxa" w:w="2160"/>
          </w:tcPr>
          <w:p>
            <w:r>
              <w:t>[Number]</w:t>
            </w:r>
          </w:p>
        </w:tc>
        <w:tc>
          <w:tcPr>
            <w:tcW w:type="dxa" w:w="2160"/>
          </w:tcPr>
          <w:p>
            <w:r>
              <w:t>Criticality, business service dependency, hosting model</w:t>
            </w:r>
          </w:p>
        </w:tc>
      </w:tr>
      <w:tr>
        <w:tc>
          <w:tcPr>
            <w:tcW w:type="dxa" w:w="2160"/>
          </w:tcPr>
          <w:p>
            <w:r>
              <w:t>Privileged users</w:t>
            </w:r>
          </w:p>
        </w:tc>
        <w:tc>
          <w:tcPr>
            <w:tcW w:type="dxa" w:w="2160"/>
          </w:tcPr>
          <w:p>
            <w:r>
              <w:t>[Number] accounts</w:t>
            </w:r>
          </w:p>
        </w:tc>
        <w:tc>
          <w:tcPr>
            <w:tcW w:type="dxa" w:w="2160"/>
          </w:tcPr>
          <w:p>
            <w:r>
              <w:t>[Number]</w:t>
            </w:r>
          </w:p>
        </w:tc>
        <w:tc>
          <w:tcPr>
            <w:tcW w:type="dxa" w:w="2160"/>
          </w:tcPr>
          <w:p>
            <w:r>
              <w:t>Elevated access, administrator roles, shared platform coverage</w:t>
            </w:r>
          </w:p>
        </w:tc>
      </w:tr>
      <w:tr>
        <w:tc>
          <w:tcPr>
            <w:tcW w:type="dxa" w:w="2160"/>
          </w:tcPr>
          <w:p>
            <w:r>
              <w:t>User access reviews</w:t>
            </w:r>
          </w:p>
        </w:tc>
        <w:tc>
          <w:tcPr>
            <w:tcW w:type="dxa" w:w="2160"/>
          </w:tcPr>
          <w:p>
            <w:r>
              <w:t>[Number] reviews</w:t>
            </w:r>
          </w:p>
        </w:tc>
        <w:tc>
          <w:tcPr>
            <w:tcW w:type="dxa" w:w="2160"/>
          </w:tcPr>
          <w:p>
            <w:r>
              <w:t>[Number]</w:t>
            </w:r>
          </w:p>
        </w:tc>
        <w:tc>
          <w:tcPr>
            <w:tcW w:type="dxa" w:w="2160"/>
          </w:tcPr>
          <w:p>
            <w:r>
              <w:t>Critical systems, overdue reviews, high-risk roles</w:t>
            </w:r>
          </w:p>
        </w:tc>
      </w:tr>
      <w:tr>
        <w:tc>
          <w:tcPr>
            <w:tcW w:type="dxa" w:w="2160"/>
          </w:tcPr>
          <w:p>
            <w:r>
              <w:t>ICT incidents</w:t>
            </w:r>
          </w:p>
        </w:tc>
        <w:tc>
          <w:tcPr>
            <w:tcW w:type="dxa" w:w="2160"/>
          </w:tcPr>
          <w:p>
            <w:r>
              <w:t>[Number] incidents</w:t>
            </w:r>
          </w:p>
        </w:tc>
        <w:tc>
          <w:tcPr>
            <w:tcW w:type="dxa" w:w="2160"/>
          </w:tcPr>
          <w:p>
            <w:r>
              <w:t>[Number]</w:t>
            </w:r>
          </w:p>
        </w:tc>
        <w:tc>
          <w:tcPr>
            <w:tcW w:type="dxa" w:w="2160"/>
          </w:tcPr>
          <w:p>
            <w:r>
              <w:t>Severity, business impact, recurrence, closure status</w:t>
            </w:r>
          </w:p>
        </w:tc>
      </w:tr>
      <w:tr>
        <w:tc>
          <w:tcPr>
            <w:tcW w:type="dxa" w:w="2160"/>
          </w:tcPr>
          <w:p>
            <w:r>
              <w:t>Changes</w:t>
            </w:r>
          </w:p>
        </w:tc>
        <w:tc>
          <w:tcPr>
            <w:tcW w:type="dxa" w:w="2160"/>
          </w:tcPr>
          <w:p>
            <w:r>
              <w:t>[Number] changes</w:t>
            </w:r>
          </w:p>
        </w:tc>
        <w:tc>
          <w:tcPr>
            <w:tcW w:type="dxa" w:w="2160"/>
          </w:tcPr>
          <w:p>
            <w:r>
              <w:t>[Number]</w:t>
            </w:r>
          </w:p>
        </w:tc>
        <w:tc>
          <w:tcPr>
            <w:tcW w:type="dxa" w:w="2160"/>
          </w:tcPr>
          <w:p>
            <w:r>
              <w:t>Emergency changes, failed changes, critical systems</w:t>
            </w:r>
          </w:p>
        </w:tc>
      </w:tr>
      <w:tr>
        <w:tc>
          <w:tcPr>
            <w:tcW w:type="dxa" w:w="2160"/>
          </w:tcPr>
          <w:p>
            <w:r>
              <w:t>Vulnerabilities</w:t>
            </w:r>
          </w:p>
        </w:tc>
        <w:tc>
          <w:tcPr>
            <w:tcW w:type="dxa" w:w="2160"/>
          </w:tcPr>
          <w:p>
            <w:r>
              <w:t>[Number] open items</w:t>
            </w:r>
          </w:p>
        </w:tc>
        <w:tc>
          <w:tcPr>
            <w:tcW w:type="dxa" w:w="2160"/>
          </w:tcPr>
          <w:p>
            <w:r>
              <w:t>[Number]</w:t>
            </w:r>
          </w:p>
        </w:tc>
        <w:tc>
          <w:tcPr>
            <w:tcW w:type="dxa" w:w="2160"/>
          </w:tcPr>
          <w:p>
            <w:r>
              <w:t>Severity, age, internet exposure, compensating controls</w:t>
            </w:r>
          </w:p>
        </w:tc>
      </w:tr>
      <w:tr>
        <w:tc>
          <w:tcPr>
            <w:tcW w:type="dxa" w:w="2160"/>
          </w:tcPr>
          <w:p>
            <w:r>
              <w:t>Third-party providers</w:t>
            </w:r>
          </w:p>
        </w:tc>
        <w:tc>
          <w:tcPr>
            <w:tcW w:type="dxa" w:w="2160"/>
          </w:tcPr>
          <w:p>
            <w:r>
              <w:t>[Number] providers</w:t>
            </w:r>
          </w:p>
        </w:tc>
        <w:tc>
          <w:tcPr>
            <w:tcW w:type="dxa" w:w="2160"/>
          </w:tcPr>
          <w:p>
            <w:r>
              <w:t>[Number]</w:t>
            </w:r>
          </w:p>
        </w:tc>
        <w:tc>
          <w:tcPr>
            <w:tcW w:type="dxa" w:w="2160"/>
          </w:tcPr>
          <w:p>
            <w:r>
              <w:t>Criticality, outsourcing dependency, cloud concentration</w:t>
            </w:r>
          </w:p>
        </w:tc>
      </w:tr>
      <w:tr>
        <w:tc>
          <w:tcPr>
            <w:tcW w:type="dxa" w:w="2160"/>
          </w:tcPr>
          <w:p>
            <w:r>
              <w:t>Disaster recovery tests</w:t>
            </w:r>
          </w:p>
        </w:tc>
        <w:tc>
          <w:tcPr>
            <w:tcW w:type="dxa" w:w="2160"/>
          </w:tcPr>
          <w:p>
            <w:r>
              <w:t>[Number] tests</w:t>
            </w:r>
          </w:p>
        </w:tc>
        <w:tc>
          <w:tcPr>
            <w:tcW w:type="dxa" w:w="2160"/>
          </w:tcPr>
          <w:p>
            <w:r>
              <w:t>[Number]</w:t>
            </w:r>
          </w:p>
        </w:tc>
        <w:tc>
          <w:tcPr>
            <w:tcW w:type="dxa" w:w="2160"/>
          </w:tcPr>
          <w:p>
            <w:r>
              <w:t>Critical systems, failed tests, incomplete evidence</w:t>
            </w:r>
          </w:p>
        </w:tc>
      </w:tr>
      <w:tr>
        <w:tc>
          <w:tcPr>
            <w:tcW w:type="dxa" w:w="2160"/>
          </w:tcPr>
          <w:p>
            <w:r>
              <w:t>Risk assessments</w:t>
            </w:r>
          </w:p>
        </w:tc>
        <w:tc>
          <w:tcPr>
            <w:tcW w:type="dxa" w:w="2160"/>
          </w:tcPr>
          <w:p>
            <w:r>
              <w:t>[Number] records</w:t>
            </w:r>
          </w:p>
        </w:tc>
        <w:tc>
          <w:tcPr>
            <w:tcW w:type="dxa" w:w="2160"/>
          </w:tcPr>
          <w:p>
            <w:r>
              <w:t>[Number]</w:t>
            </w:r>
          </w:p>
        </w:tc>
        <w:tc>
          <w:tcPr>
            <w:tcW w:type="dxa" w:w="2160"/>
          </w:tcPr>
          <w:p>
            <w:r>
              <w:t>High residual risk, overdue review, critical service linkage</w:t>
            </w:r>
          </w:p>
        </w:tc>
      </w:tr>
    </w:tbl>
    <w:p>
      <w:pPr>
        <w:pStyle w:val="Heading3"/>
      </w:pPr>
      <w:r>
        <w:t>Rating Criteria</w:t>
      </w:r>
    </w:p>
    <w:p>
      <w:r>
        <w:t>Findings were rated using the following internal audit criteria:</w:t>
      </w:r>
    </w:p>
    <w:tbl>
      <w:tblPr>
        <w:tblStyle w:val="TableGrid"/>
        <w:tblW w:type="auto" w:w="0"/>
        <w:tblLook w:firstColumn="1" w:firstRow="1" w:lastColumn="0" w:lastRow="0" w:noHBand="0" w:noVBand="1" w:val="04A0"/>
      </w:tblPr>
      <w:tblGrid>
        <w:gridCol w:w="2880"/>
        <w:gridCol w:w="2880"/>
        <w:gridCol w:w="2880"/>
      </w:tblGrid>
      <w:tr>
        <w:tc>
          <w:tcPr>
            <w:tcW w:type="dxa" w:w="2880"/>
          </w:tcPr>
          <w:p>
            <w:r>
              <w:t>Rating</w:t>
            </w:r>
          </w:p>
        </w:tc>
        <w:tc>
          <w:tcPr>
            <w:tcW w:type="dxa" w:w="2880"/>
          </w:tcPr>
          <w:p>
            <w:r>
              <w:t>Definition</w:t>
            </w:r>
          </w:p>
        </w:tc>
        <w:tc>
          <w:tcPr>
            <w:tcW w:type="dxa" w:w="2880"/>
          </w:tcPr>
          <w:p>
            <w:r>
              <w:t>Management Attention Required</w:t>
            </w:r>
          </w:p>
        </w:tc>
      </w:tr>
      <w:tr>
        <w:tc>
          <w:tcPr>
            <w:tcW w:type="dxa" w:w="2880"/>
          </w:tcPr>
          <w:p>
            <w:r>
              <w:t>Critical</w:t>
            </w:r>
          </w:p>
        </w:tc>
        <w:tc>
          <w:tcPr>
            <w:tcW w:type="dxa" w:w="2880"/>
          </w:tcPr>
          <w:p>
            <w:r>
              <w:t>A severe control failure that creates immediate risk to critical operations, legal obligations, customers, financial stability, or regulatory standing</w:t>
            </w:r>
          </w:p>
        </w:tc>
        <w:tc>
          <w:tcPr>
            <w:tcW w:type="dxa" w:w="2880"/>
          </w:tcPr>
          <w:p>
            <w:r>
              <w:t>Immediate executive action and urgent remediation</w:t>
            </w:r>
          </w:p>
        </w:tc>
      </w:tr>
      <w:tr>
        <w:tc>
          <w:tcPr>
            <w:tcW w:type="dxa" w:w="2880"/>
          </w:tcPr>
          <w:p>
            <w:r>
              <w:t>High</w:t>
            </w:r>
          </w:p>
        </w:tc>
        <w:tc>
          <w:tcPr>
            <w:tcW w:type="dxa" w:w="2880"/>
          </w:tcPr>
          <w:p>
            <w:r>
              <w:t>A material weakness that could significantly impair ICT resilience, security, recovery, or risk oversight if not remediated promptly</w:t>
            </w:r>
          </w:p>
        </w:tc>
        <w:tc>
          <w:tcPr>
            <w:tcW w:type="dxa" w:w="2880"/>
          </w:tcPr>
          <w:p>
            <w:r>
              <w:t>Senior management action with defined remediation plan</w:t>
            </w:r>
          </w:p>
        </w:tc>
      </w:tr>
      <w:tr>
        <w:tc>
          <w:tcPr>
            <w:tcW w:type="dxa" w:w="2880"/>
          </w:tcPr>
          <w:p>
            <w:r>
              <w:t>Medium</w:t>
            </w:r>
          </w:p>
        </w:tc>
        <w:tc>
          <w:tcPr>
            <w:tcW w:type="dxa" w:w="2880"/>
          </w:tcPr>
          <w:p>
            <w:r>
              <w:t>A control gap or inconsistent practice that increases risk but is not expected to cause immediate severe disruption</w:t>
            </w:r>
          </w:p>
        </w:tc>
        <w:tc>
          <w:tcPr>
            <w:tcW w:type="dxa" w:w="2880"/>
          </w:tcPr>
          <w:p>
            <w:r>
              <w:t>Timely management action and tracked remediation</w:t>
            </w:r>
          </w:p>
        </w:tc>
      </w:tr>
      <w:tr>
        <w:tc>
          <w:tcPr>
            <w:tcW w:type="dxa" w:w="2880"/>
          </w:tcPr>
          <w:p>
            <w:r>
              <w:t>Low</w:t>
            </w:r>
          </w:p>
        </w:tc>
        <w:tc>
          <w:tcPr>
            <w:tcW w:type="dxa" w:w="2880"/>
          </w:tcPr>
          <w:p>
            <w:r>
              <w:t>A minor deficiency, documentation gap, or isolated control weakness with limited risk impact</w:t>
            </w:r>
          </w:p>
        </w:tc>
        <w:tc>
          <w:tcPr>
            <w:tcW w:type="dxa" w:w="2880"/>
          </w:tcPr>
          <w:p>
            <w:r>
              <w:t>Local management action</w:t>
            </w:r>
          </w:p>
        </w:tc>
      </w:tr>
      <w:tr>
        <w:tc>
          <w:tcPr>
            <w:tcW w:type="dxa" w:w="2880"/>
          </w:tcPr>
          <w:p>
            <w:r>
              <w:t>Advisory</w:t>
            </w:r>
          </w:p>
        </w:tc>
        <w:tc>
          <w:tcPr>
            <w:tcW w:type="dxa" w:w="2880"/>
          </w:tcPr>
          <w:p>
            <w:r>
              <w:t>Improvement opportunity to enhance maturity, efficiency, consistency, or assurance quality</w:t>
            </w:r>
          </w:p>
        </w:tc>
        <w:tc>
          <w:tcPr>
            <w:tcW w:type="dxa" w:w="2880"/>
          </w:tcPr>
          <w:p>
            <w:r>
              <w:t>Management consideration</w:t>
            </w:r>
          </w:p>
        </w:tc>
      </w:tr>
    </w:tbl>
    <w:p>
      <w:pPr>
        <w:pStyle w:val="Heading3"/>
      </w:pPr>
      <w:r>
        <w:t>Limitations</w:t>
      </w:r>
    </w:p>
    <w:p>
      <w:r>
        <w:t>The audit conclusions are based on the evidence made available during the audit period and the samples selected. Internal audit does not provide absolute assurance that all control weaknesses have been identified. Where management could not provide evidence, the audit team assessed the control as not demonstrably operating effectively.</w:t>
      </w:r>
    </w:p>
    <w:p>
      <w:pPr>
        <w:pStyle w:val="Heading2"/>
      </w:pPr>
      <w:r>
        <w:t>Detailed Findings / Results (with structure)</w:t>
      </w:r>
    </w:p>
    <w:p>
      <w:pPr>
        <w:pStyle w:val="Heading3"/>
      </w:pPr>
      <w:r>
        <w:t>Finding F-01 - Incomplete Mapping of Critical ICT Assets and Dependencies</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Detail</w:t>
            </w:r>
          </w:p>
        </w:tc>
      </w:tr>
      <w:tr>
        <w:tc>
          <w:tcPr>
            <w:tcW w:type="dxa" w:w="4320"/>
          </w:tcPr>
          <w:p>
            <w:r>
              <w:t>Rating</w:t>
            </w:r>
          </w:p>
        </w:tc>
        <w:tc>
          <w:tcPr>
            <w:tcW w:type="dxa" w:w="4320"/>
          </w:tcPr>
          <w:p>
            <w:r>
              <w:t>High</w:t>
            </w:r>
          </w:p>
        </w:tc>
      </w:tr>
      <w:tr>
        <w:tc>
          <w:tcPr>
            <w:tcW w:type="dxa" w:w="4320"/>
          </w:tcPr>
          <w:p>
            <w:r>
              <w:t>Risk Area</w:t>
            </w:r>
          </w:p>
        </w:tc>
        <w:tc>
          <w:tcPr>
            <w:tcW w:type="dxa" w:w="4320"/>
          </w:tcPr>
          <w:p>
            <w:r>
              <w:t>ICT governance and operational resilience</w:t>
            </w:r>
          </w:p>
        </w:tc>
      </w:tr>
      <w:tr>
        <w:tc>
          <w:tcPr>
            <w:tcW w:type="dxa" w:w="4320"/>
          </w:tcPr>
          <w:p>
            <w:r>
              <w:t>Process Owner</w:t>
            </w:r>
          </w:p>
        </w:tc>
        <w:tc>
          <w:tcPr>
            <w:tcW w:type="dxa" w:w="4320"/>
          </w:tcPr>
          <w:p>
            <w:r>
              <w:t>[Chief Information Officer]</w:t>
            </w:r>
          </w:p>
        </w:tc>
      </w:tr>
      <w:tr>
        <w:tc>
          <w:tcPr>
            <w:tcW w:type="dxa" w:w="4320"/>
          </w:tcPr>
          <w:p>
            <w:r>
              <w:t>Supporting Owners</w:t>
            </w:r>
          </w:p>
        </w:tc>
        <w:tc>
          <w:tcPr>
            <w:tcW w:type="dxa" w:w="4320"/>
          </w:tcPr>
          <w:p>
            <w:r>
              <w:t>[Head of Operational Resilience], [Head of Enterprise Architecture], [Business Service Owners]</w:t>
            </w:r>
          </w:p>
        </w:tc>
      </w:tr>
      <w:tr>
        <w:tc>
          <w:tcPr>
            <w:tcW w:type="dxa" w:w="4320"/>
          </w:tcPr>
          <w:p>
            <w:r>
              <w:t>Target Completion Date</w:t>
            </w:r>
          </w:p>
        </w:tc>
        <w:tc>
          <w:tcPr>
            <w:tcW w:type="dxa" w:w="4320"/>
          </w:tcPr>
          <w:p>
            <w:r>
              <w:t>[DD MMM YYYY]</w:t>
            </w:r>
          </w:p>
        </w:tc>
      </w:tr>
      <w:tr>
        <w:tc>
          <w:tcPr>
            <w:tcW w:type="dxa" w:w="4320"/>
          </w:tcPr>
          <w:p>
            <w:r>
              <w:t>Status</w:t>
            </w:r>
          </w:p>
        </w:tc>
        <w:tc>
          <w:tcPr>
            <w:tcW w:type="dxa" w:w="4320"/>
          </w:tcPr>
          <w:p>
            <w:r>
              <w:t>Open</w:t>
            </w:r>
          </w:p>
        </w:tc>
      </w:tr>
    </w:tbl>
    <w:p>
      <w:pPr>
        <w:pStyle w:val="Heading4"/>
      </w:pPr>
      <w:r>
        <w:t>Condition</w:t>
      </w:r>
    </w:p>
    <w:p>
      <w:r>
        <w:t>The organisation has begun mapping critical or important business functions to supporting ICT systems, infrastructure, data flows, and third-party providers. However, the mapping is incomplete and inconsistently maintained across business areas.</w:t>
      </w:r>
    </w:p>
    <w:p>
      <w:r>
        <w:t>The audit identified the following issues:</w:t>
      </w:r>
    </w:p>
    <w:p>
      <w:pPr>
        <w:pStyle w:val="ListBullet"/>
      </w:pPr>
      <w:r>
        <w:t>Not all critical or important functions had documented end-to-end ICT dependency maps.</w:t>
      </w:r>
    </w:p>
    <w:p>
      <w:pPr>
        <w:pStyle w:val="ListBullet"/>
      </w:pPr>
      <w:r>
        <w:t>Several dependency maps did not identify supporting infrastructure components, network dependencies, identity services, monitoring tools, or cloud services.</w:t>
      </w:r>
    </w:p>
    <w:p>
      <w:pPr>
        <w:pStyle w:val="ListBullet"/>
      </w:pPr>
      <w:r>
        <w:t>Third-party dependencies were not consistently linked to the specific business functions and ICT assets they support.</w:t>
      </w:r>
    </w:p>
    <w:p>
      <w:pPr>
        <w:pStyle w:val="ListBullet"/>
      </w:pPr>
      <w:r>
        <w:t>Asset criticality ratings in the ICT asset inventory did not always match business service criticality.</w:t>
      </w:r>
    </w:p>
    <w:p>
      <w:pPr>
        <w:pStyle w:val="ListBullet"/>
      </w:pPr>
      <w:r>
        <w:t>Ownership fields were incomplete or outdated for selected assets.</w:t>
      </w:r>
    </w:p>
    <w:p>
      <w:pPr>
        <w:pStyle w:val="ListBullet"/>
      </w:pPr>
      <w:r>
        <w:t>Evidence was not available to show periodic validation of dependency maps by both ICT and business owners.</w:t>
      </w:r>
    </w:p>
    <w:p>
      <w:pPr>
        <w:pStyle w:val="Heading4"/>
      </w:pPr>
      <w:r>
        <w:t>Criteria</w:t>
      </w:r>
    </w:p>
    <w:p>
      <w:r>
        <w:t>The organisation should maintain a current and accurate understanding of ICT assets, information assets, interdependencies, supporting infrastructure, third-party services, and business services. Dependency information should be sufficiently complete to support risk assessment, continuity planning, incident response, recovery prioritisation, testing, and management reporting.</w:t>
      </w:r>
    </w:p>
    <w:p>
      <w:pPr>
        <w:pStyle w:val="Heading4"/>
      </w:pPr>
      <w:r>
        <w:t>Cause</w:t>
      </w:r>
    </w:p>
    <w:p>
      <w:r>
        <w:t>The dependency mapping activity is being managed as a programme deliverable rather than a fully embedded ongoing control. Asset management, operational resilience, procurement, enterprise architecture, and service ownership data sources are not yet integrated or reconciled through a defined control process.</w:t>
      </w:r>
    </w:p>
    <w:p>
      <w:pPr>
        <w:pStyle w:val="Heading4"/>
      </w:pPr>
      <w:r>
        <w:t>Risk Implication</w:t>
      </w:r>
    </w:p>
    <w:p>
      <w:r>
        <w:t>Incomplete dependency mapping may result in:</w:t>
      </w:r>
    </w:p>
    <w:p>
      <w:pPr>
        <w:pStyle w:val="ListBullet"/>
      </w:pPr>
      <w:r>
        <w:t>Inaccurate ICT risk assessments.</w:t>
      </w:r>
    </w:p>
    <w:p>
      <w:pPr>
        <w:pStyle w:val="ListBullet"/>
      </w:pPr>
      <w:r>
        <w:t>Recovery plans that omit key technical dependencies.</w:t>
      </w:r>
    </w:p>
    <w:p>
      <w:pPr>
        <w:pStyle w:val="ListBullet"/>
      </w:pPr>
      <w:r>
        <w:t>Ineffective resilience testing scenarios.</w:t>
      </w:r>
    </w:p>
    <w:p>
      <w:pPr>
        <w:pStyle w:val="ListBullet"/>
      </w:pPr>
      <w:r>
        <w:t>Delayed incident response due to unclear ownership or dependency impact.</w:t>
      </w:r>
    </w:p>
    <w:p>
      <w:pPr>
        <w:pStyle w:val="ListBullet"/>
      </w:pPr>
      <w:r>
        <w:t>Inadequate oversight of third-party concentration risk.</w:t>
      </w:r>
    </w:p>
    <w:p>
      <w:pPr>
        <w:pStyle w:val="ListBullet"/>
      </w:pPr>
      <w:r>
        <w:t>Inability to demonstrate how critical or important functions are protected and recovered.</w:t>
      </w:r>
    </w:p>
    <w:p>
      <w:pPr>
        <w:pStyle w:val="Heading4"/>
      </w:pPr>
      <w:r>
        <w:t>Evidence</w:t>
      </w:r>
    </w:p>
    <w:p>
      <w:pPr>
        <w:pStyle w:val="ListBullet"/>
      </w:pPr>
      <w:r>
        <w:t>Review of [Number] critical service maps identified [Number] with missing infrastructure or third-party dependencies.</w:t>
      </w:r>
    </w:p>
    <w:p>
      <w:pPr>
        <w:pStyle w:val="ListBullet"/>
      </w:pPr>
      <w:r>
        <w:t>Review of [Number] asset inventory records identified [Number] with incomplete ownership or criticality fields.</w:t>
      </w:r>
    </w:p>
    <w:p>
      <w:pPr>
        <w:pStyle w:val="ListBullet"/>
      </w:pPr>
      <w:r>
        <w:t>Interviews with business service owners indicated inconsistent awareness of upstream and downstream ICT dependencies.</w:t>
      </w:r>
    </w:p>
    <w:p>
      <w:pPr>
        <w:pStyle w:val="ListBullet"/>
      </w:pPr>
      <w:r>
        <w:t>No formal evidence was available showing periodic reconciliation between the asset inventory, service maps, and third-party register.</w:t>
      </w:r>
    </w:p>
    <w:p>
      <w:pPr>
        <w:pStyle w:val="Heading4"/>
      </w:pPr>
      <w:r>
        <w:t>Recommendation</w:t>
      </w:r>
    </w:p>
    <w:p>
      <w:r>
        <w:t>Management should implement a controlled dependency mapping process covering all critical or important functions. The process should define required data fields, ownership, update triggers, validation frequency, evidence retention, and reconciliation with ICT asset, third-party, business continuity, and risk records.</w:t>
      </w:r>
    </w:p>
    <w:p>
      <w:pPr>
        <w:pStyle w:val="Heading4"/>
      </w:pPr>
      <w:r>
        <w:t>Management Action Plan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Action</w:t>
            </w:r>
          </w:p>
        </w:tc>
        <w:tc>
          <w:tcPr>
            <w:tcW w:type="dxa" w:w="2160"/>
          </w:tcPr>
          <w:p>
            <w:r>
              <w:t>Owner</w:t>
            </w:r>
          </w:p>
        </w:tc>
        <w:tc>
          <w:tcPr>
            <w:tcW w:type="dxa" w:w="2160"/>
          </w:tcPr>
          <w:p>
            <w:r>
              <w:t>Due Date</w:t>
            </w:r>
          </w:p>
        </w:tc>
        <w:tc>
          <w:tcPr>
            <w:tcW w:type="dxa" w:w="2160"/>
          </w:tcPr>
          <w:p>
            <w:r>
              <w:t>Success Criteria</w:t>
            </w:r>
          </w:p>
        </w:tc>
      </w:tr>
      <w:tr>
        <w:tc>
          <w:tcPr>
            <w:tcW w:type="dxa" w:w="2160"/>
          </w:tcPr>
          <w:p>
            <w:r>
              <w:t>Define minimum data requirements for ICT dependency maps, including applications, infrastructure, data, identity, network, monitoring, and third-party dependencies</w:t>
            </w:r>
          </w:p>
        </w:tc>
        <w:tc>
          <w:tcPr>
            <w:tcW w:type="dxa" w:w="2160"/>
          </w:tcPr>
          <w:p>
            <w:r>
              <w:t>[Head of Enterprise Architecture]</w:t>
            </w:r>
          </w:p>
        </w:tc>
        <w:tc>
          <w:tcPr>
            <w:tcW w:type="dxa" w:w="2160"/>
          </w:tcPr>
          <w:p>
            <w:r>
              <w:t>[DD MMM YYYY]</w:t>
            </w:r>
          </w:p>
        </w:tc>
        <w:tc>
          <w:tcPr>
            <w:tcW w:type="dxa" w:w="2160"/>
          </w:tcPr>
          <w:p>
            <w:r>
              <w:t>Approved dependency mapping standard</w:t>
            </w:r>
          </w:p>
        </w:tc>
      </w:tr>
      <w:tr>
        <w:tc>
          <w:tcPr>
            <w:tcW w:type="dxa" w:w="2160"/>
          </w:tcPr>
          <w:p>
            <w:r>
              <w:t>Complete dependency mapping for all critical or important functions</w:t>
            </w:r>
          </w:p>
        </w:tc>
        <w:tc>
          <w:tcPr>
            <w:tcW w:type="dxa" w:w="2160"/>
          </w:tcPr>
          <w:p>
            <w:r>
              <w:t>[Head of Operational Resilience]</w:t>
            </w:r>
          </w:p>
        </w:tc>
        <w:tc>
          <w:tcPr>
            <w:tcW w:type="dxa" w:w="2160"/>
          </w:tcPr>
          <w:p>
            <w:r>
              <w:t>[DD MMM YYYY]</w:t>
            </w:r>
          </w:p>
        </w:tc>
        <w:tc>
          <w:tcPr>
            <w:tcW w:type="dxa" w:w="2160"/>
          </w:tcPr>
          <w:p>
            <w:r>
              <w:t>Complete maps approved by business and ICT owners</w:t>
            </w:r>
          </w:p>
        </w:tc>
      </w:tr>
      <w:tr>
        <w:tc>
          <w:tcPr>
            <w:tcW w:type="dxa" w:w="2160"/>
          </w:tcPr>
          <w:p>
            <w:r>
              <w:t>Reconcile dependency maps with the ICT asset inventory and third-party register</w:t>
            </w:r>
          </w:p>
        </w:tc>
        <w:tc>
          <w:tcPr>
            <w:tcW w:type="dxa" w:w="2160"/>
          </w:tcPr>
          <w:p>
            <w:r>
              <w:t>[Chief Information Officer]</w:t>
            </w:r>
          </w:p>
        </w:tc>
        <w:tc>
          <w:tcPr>
            <w:tcW w:type="dxa" w:w="2160"/>
          </w:tcPr>
          <w:p>
            <w:r>
              <w:t>[DD MMM YYYY]</w:t>
            </w:r>
          </w:p>
        </w:tc>
        <w:tc>
          <w:tcPr>
            <w:tcW w:type="dxa" w:w="2160"/>
          </w:tcPr>
          <w:p>
            <w:r>
              <w:t>Reconciliation report with exceptions resolved or risk accepted</w:t>
            </w:r>
          </w:p>
        </w:tc>
      </w:tr>
      <w:tr>
        <w:tc>
          <w:tcPr>
            <w:tcW w:type="dxa" w:w="2160"/>
          </w:tcPr>
          <w:p>
            <w:r>
              <w:t>Establish periodic validation and update triggers, including major change, incident, onboarding of critical provider, and business service change</w:t>
            </w:r>
          </w:p>
        </w:tc>
        <w:tc>
          <w:tcPr>
            <w:tcW w:type="dxa" w:w="2160"/>
          </w:tcPr>
          <w:p>
            <w:r>
              <w:t>[Head of ICT Risk]</w:t>
            </w:r>
          </w:p>
        </w:tc>
        <w:tc>
          <w:tcPr>
            <w:tcW w:type="dxa" w:w="2160"/>
          </w:tcPr>
          <w:p>
            <w:r>
              <w:t>[DD MMM YYYY]</w:t>
            </w:r>
          </w:p>
        </w:tc>
        <w:tc>
          <w:tcPr>
            <w:tcW w:type="dxa" w:w="2160"/>
          </w:tcPr>
          <w:p>
            <w:r>
              <w:t>Operating procedure and first validation cycle completed</w:t>
            </w:r>
          </w:p>
        </w:tc>
      </w:tr>
    </w:tbl>
    <w:p>
      <w:r>
        <w:t>---</w:t>
      </w:r>
    </w:p>
    <w:p>
      <w:pPr>
        <w:pStyle w:val="Heading3"/>
      </w:pPr>
      <w:r>
        <w:t>Finding F-02 - Disaster Recovery Evidence Does Not Demonstrate Recoverability of Selected Critical Systems</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Detail</w:t>
            </w:r>
          </w:p>
        </w:tc>
      </w:tr>
      <w:tr>
        <w:tc>
          <w:tcPr>
            <w:tcW w:type="dxa" w:w="4320"/>
          </w:tcPr>
          <w:p>
            <w:r>
              <w:t>Rating</w:t>
            </w:r>
          </w:p>
        </w:tc>
        <w:tc>
          <w:tcPr>
            <w:tcW w:type="dxa" w:w="4320"/>
          </w:tcPr>
          <w:p>
            <w:r>
              <w:t>High</w:t>
            </w:r>
          </w:p>
        </w:tc>
      </w:tr>
      <w:tr>
        <w:tc>
          <w:tcPr>
            <w:tcW w:type="dxa" w:w="4320"/>
          </w:tcPr>
          <w:p>
            <w:r>
              <w:t>Risk Area</w:t>
            </w:r>
          </w:p>
        </w:tc>
        <w:tc>
          <w:tcPr>
            <w:tcW w:type="dxa" w:w="4320"/>
          </w:tcPr>
          <w:p>
            <w:r>
              <w:t>Business continuity and disaster recovery</w:t>
            </w:r>
          </w:p>
        </w:tc>
      </w:tr>
      <w:tr>
        <w:tc>
          <w:tcPr>
            <w:tcW w:type="dxa" w:w="4320"/>
          </w:tcPr>
          <w:p>
            <w:r>
              <w:t>Process Owner</w:t>
            </w:r>
          </w:p>
        </w:tc>
        <w:tc>
          <w:tcPr>
            <w:tcW w:type="dxa" w:w="4320"/>
          </w:tcPr>
          <w:p>
            <w:r>
              <w:t>[Head of Infrastructure / Technology Resilience]</w:t>
            </w:r>
          </w:p>
        </w:tc>
      </w:tr>
      <w:tr>
        <w:tc>
          <w:tcPr>
            <w:tcW w:type="dxa" w:w="4320"/>
          </w:tcPr>
          <w:p>
            <w:r>
              <w:t>Supporting Owners</w:t>
            </w:r>
          </w:p>
        </w:tc>
        <w:tc>
          <w:tcPr>
            <w:tcW w:type="dxa" w:w="4320"/>
          </w:tcPr>
          <w:p>
            <w:r>
              <w:t>[Application Owners], [Business Continuity Manager], [Business Service Owners]</w:t>
            </w:r>
          </w:p>
        </w:tc>
      </w:tr>
      <w:tr>
        <w:tc>
          <w:tcPr>
            <w:tcW w:type="dxa" w:w="4320"/>
          </w:tcPr>
          <w:p>
            <w:r>
              <w:t>Target Completion Date</w:t>
            </w:r>
          </w:p>
        </w:tc>
        <w:tc>
          <w:tcPr>
            <w:tcW w:type="dxa" w:w="4320"/>
          </w:tcPr>
          <w:p>
            <w:r>
              <w:t>[DD MMM YYYY]</w:t>
            </w:r>
          </w:p>
        </w:tc>
      </w:tr>
      <w:tr>
        <w:tc>
          <w:tcPr>
            <w:tcW w:type="dxa" w:w="4320"/>
          </w:tcPr>
          <w:p>
            <w:r>
              <w:t>Status</w:t>
            </w:r>
          </w:p>
        </w:tc>
        <w:tc>
          <w:tcPr>
            <w:tcW w:type="dxa" w:w="4320"/>
          </w:tcPr>
          <w:p>
            <w:r>
              <w:t>Open</w:t>
            </w:r>
          </w:p>
        </w:tc>
      </w:tr>
    </w:tbl>
    <w:p>
      <w:pPr>
        <w:pStyle w:val="Heading4"/>
      </w:pPr>
      <w:r>
        <w:t>Condition</w:t>
      </w:r>
    </w:p>
    <w:p>
      <w:r>
        <w:t>Disaster recovery arrangements are defined for critical systems; however, the audit could not confirm that all selected critical systems can be recovered within approved recovery objectives.</w:t>
      </w:r>
    </w:p>
    <w:p>
      <w:r>
        <w:t>Weaknesses identified included:</w:t>
      </w:r>
    </w:p>
    <w:p>
      <w:pPr>
        <w:pStyle w:val="ListBullet"/>
      </w:pPr>
      <w:r>
        <w:t>Disaster recovery test reports did not consistently record start time, recovery time achieved, data loss position, test scope, exclusions, defects, and business validation.</w:t>
      </w:r>
    </w:p>
    <w:p>
      <w:pPr>
        <w:pStyle w:val="ListBullet"/>
      </w:pPr>
      <w:r>
        <w:t>Some tests were limited to technical failover checks and did not include application, data, interface, or business process validation.</w:t>
      </w:r>
    </w:p>
    <w:p>
      <w:pPr>
        <w:pStyle w:val="ListBullet"/>
      </w:pPr>
      <w:r>
        <w:t>Recovery plans for selected systems did not include dependencies on identity services, network connectivity, batch processing, reporting tools, or external providers.</w:t>
      </w:r>
    </w:p>
    <w:p>
      <w:pPr>
        <w:pStyle w:val="ListBullet"/>
      </w:pPr>
      <w:r>
        <w:t>Backup restoration testing was not performed for all selected critical systems within the reviewed period.</w:t>
      </w:r>
    </w:p>
    <w:p>
      <w:pPr>
        <w:pStyle w:val="ListBullet"/>
      </w:pPr>
      <w:r>
        <w:t>Issues from prior recovery tests were not consistently tracked to closure.</w:t>
      </w:r>
    </w:p>
    <w:p>
      <w:pPr>
        <w:pStyle w:val="Heading4"/>
      </w:pPr>
      <w:r>
        <w:t>Criteria</w:t>
      </w:r>
    </w:p>
    <w:p>
      <w:r>
        <w:t>The organisation should maintain and test recovery arrangements for critical ICT systems in a way that demonstrates recoverability against approved business requirements. Testing should be documented, realistic, risk-based, independently reviewable, and followed by remediation of identified weaknesses.</w:t>
      </w:r>
    </w:p>
    <w:p>
      <w:pPr>
        <w:pStyle w:val="Heading4"/>
      </w:pPr>
      <w:r>
        <w:t>Cause</w:t>
      </w:r>
    </w:p>
    <w:p>
      <w:r>
        <w:t>Recovery testing is primarily coordinated by technical teams, with inconsistent participation from application owners and business service owners. The organisation does not yet use a standard test evidence template that requires confirmation of recovery objectives, business validation, dependencies, defects, and lessons learned.</w:t>
      </w:r>
    </w:p>
    <w:p>
      <w:pPr>
        <w:pStyle w:val="Heading4"/>
      </w:pPr>
      <w:r>
        <w:t>Risk Implication</w:t>
      </w:r>
    </w:p>
    <w:p>
      <w:r>
        <w:t>The organisation may be unable to demonstrate that selected critical systems can be recovered within business-approved timeframes and data loss limits. In a severe ICT disruption, this may result in prolonged service outage, customer harm, financial loss, operational disruption, regulatory scrutiny, and reputational damage.</w:t>
      </w:r>
    </w:p>
    <w:p>
      <w:pPr>
        <w:pStyle w:val="Heading4"/>
      </w:pPr>
      <w:r>
        <w:t>Evidence</w:t>
      </w:r>
    </w:p>
    <w:p>
      <w:pPr>
        <w:pStyle w:val="ListBullet"/>
      </w:pPr>
      <w:r>
        <w:t>Review of [Number] disaster recovery tests identified [Number] with incomplete evidence of achieved recovery time.</w:t>
      </w:r>
    </w:p>
    <w:p>
      <w:pPr>
        <w:pStyle w:val="ListBullet"/>
      </w:pPr>
      <w:r>
        <w:t>[Number] test reports did not evidence business owner validation.</w:t>
      </w:r>
    </w:p>
    <w:p>
      <w:pPr>
        <w:pStyle w:val="ListBullet"/>
      </w:pPr>
      <w:r>
        <w:t>[Number] critical systems had recovery plans that omitted key technical dependencies.</w:t>
      </w:r>
    </w:p>
    <w:p>
      <w:pPr>
        <w:pStyle w:val="ListBullet"/>
      </w:pPr>
      <w:r>
        <w:t>[Number] prior test defects remained open beyond agreed target dates.</w:t>
      </w:r>
    </w:p>
    <w:p>
      <w:pPr>
        <w:pStyle w:val="Heading4"/>
      </w:pPr>
      <w:r>
        <w:t>Recommendation</w:t>
      </w:r>
    </w:p>
    <w:p>
      <w:r>
        <w:t>Management should strengthen disaster recovery governance, test design, evidence requirements, and defect remediation. Recovery testing should validate end-to-end service recovery, not only infrastructure availability.</w:t>
      </w:r>
    </w:p>
    <w:p>
      <w:pPr>
        <w:pStyle w:val="Heading4"/>
      </w:pPr>
      <w:r>
        <w:t>Management Action Plan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Action</w:t>
            </w:r>
          </w:p>
        </w:tc>
        <w:tc>
          <w:tcPr>
            <w:tcW w:type="dxa" w:w="2160"/>
          </w:tcPr>
          <w:p>
            <w:r>
              <w:t>Owner</w:t>
            </w:r>
          </w:p>
        </w:tc>
        <w:tc>
          <w:tcPr>
            <w:tcW w:type="dxa" w:w="2160"/>
          </w:tcPr>
          <w:p>
            <w:r>
              <w:t>Due Date</w:t>
            </w:r>
          </w:p>
        </w:tc>
        <w:tc>
          <w:tcPr>
            <w:tcW w:type="dxa" w:w="2160"/>
          </w:tcPr>
          <w:p>
            <w:r>
              <w:t>Success Criteria</w:t>
            </w:r>
          </w:p>
        </w:tc>
      </w:tr>
      <w:tr>
        <w:tc>
          <w:tcPr>
            <w:tcW w:type="dxa" w:w="2160"/>
          </w:tcPr>
          <w:p>
            <w:r>
              <w:t>Implement a standard disaster recovery test plan and results template</w:t>
            </w:r>
          </w:p>
        </w:tc>
        <w:tc>
          <w:tcPr>
            <w:tcW w:type="dxa" w:w="2160"/>
          </w:tcPr>
          <w:p>
            <w:r>
              <w:t>[Head of Technology Resilience]</w:t>
            </w:r>
          </w:p>
        </w:tc>
        <w:tc>
          <w:tcPr>
            <w:tcW w:type="dxa" w:w="2160"/>
          </w:tcPr>
          <w:p>
            <w:r>
              <w:t>[DD MMM YYYY]</w:t>
            </w:r>
          </w:p>
        </w:tc>
        <w:tc>
          <w:tcPr>
            <w:tcW w:type="dxa" w:w="2160"/>
          </w:tcPr>
          <w:p>
            <w:r>
              <w:t>Template approved and used for all new tests</w:t>
            </w:r>
          </w:p>
        </w:tc>
      </w:tr>
      <w:tr>
        <w:tc>
          <w:tcPr>
            <w:tcW w:type="dxa" w:w="2160"/>
          </w:tcPr>
          <w:p>
            <w:r>
              <w:t>Re-perform recovery testing for selected critical systems where evidence was incomplete</w:t>
            </w:r>
          </w:p>
        </w:tc>
        <w:tc>
          <w:tcPr>
            <w:tcW w:type="dxa" w:w="2160"/>
          </w:tcPr>
          <w:p>
            <w:r>
              <w:t>[Application Owners]</w:t>
            </w:r>
          </w:p>
        </w:tc>
        <w:tc>
          <w:tcPr>
            <w:tcW w:type="dxa" w:w="2160"/>
          </w:tcPr>
          <w:p>
            <w:r>
              <w:t>[DD MMM YYYY]</w:t>
            </w:r>
          </w:p>
        </w:tc>
        <w:tc>
          <w:tcPr>
            <w:tcW w:type="dxa" w:w="2160"/>
          </w:tcPr>
          <w:p>
            <w:r>
              <w:t>Test reports demonstrate recovery time, recovery point, business validation, and defect tracking</w:t>
            </w:r>
          </w:p>
        </w:tc>
      </w:tr>
      <w:tr>
        <w:tc>
          <w:tcPr>
            <w:tcW w:type="dxa" w:w="2160"/>
          </w:tcPr>
          <w:p>
            <w:r>
              <w:t>Update recovery plans to include infrastructure, identity, network, data, third-party, and business process dependencies</w:t>
            </w:r>
          </w:p>
        </w:tc>
        <w:tc>
          <w:tcPr>
            <w:tcW w:type="dxa" w:w="2160"/>
          </w:tcPr>
          <w:p>
            <w:r>
              <w:t>[Head of Infrastructure]</w:t>
            </w:r>
          </w:p>
        </w:tc>
        <w:tc>
          <w:tcPr>
            <w:tcW w:type="dxa" w:w="2160"/>
          </w:tcPr>
          <w:p>
            <w:r>
              <w:t>[DD MMM YYYY]</w:t>
            </w:r>
          </w:p>
        </w:tc>
        <w:tc>
          <w:tcPr>
            <w:tcW w:type="dxa" w:w="2160"/>
          </w:tcPr>
          <w:p>
            <w:r>
              <w:t>Recovery plans updated and approved</w:t>
            </w:r>
          </w:p>
        </w:tc>
      </w:tr>
      <w:tr>
        <w:tc>
          <w:tcPr>
            <w:tcW w:type="dxa" w:w="2160"/>
          </w:tcPr>
          <w:p>
            <w:r>
              <w:t>Establish monthly reporting of recovery test defects and overdue remediation actions</w:t>
            </w:r>
          </w:p>
        </w:tc>
        <w:tc>
          <w:tcPr>
            <w:tcW w:type="dxa" w:w="2160"/>
          </w:tcPr>
          <w:p>
            <w:r>
              <w:t>[Business Continuity Manager]</w:t>
            </w:r>
          </w:p>
        </w:tc>
        <w:tc>
          <w:tcPr>
            <w:tcW w:type="dxa" w:w="2160"/>
          </w:tcPr>
          <w:p>
            <w:r>
              <w:t>[DD MMM YYYY]</w:t>
            </w:r>
          </w:p>
        </w:tc>
        <w:tc>
          <w:tcPr>
            <w:tcW w:type="dxa" w:w="2160"/>
          </w:tcPr>
          <w:p>
            <w:r>
              <w:t>Monthly report issued to resilience governance forum</w:t>
            </w:r>
          </w:p>
        </w:tc>
      </w:tr>
    </w:tbl>
    <w:p>
      <w:r>
        <w:t>---</w:t>
      </w:r>
    </w:p>
    <w:p>
      <w:pPr>
        <w:pStyle w:val="Heading3"/>
      </w:pPr>
      <w:r>
        <w:t>Finding F-03 - Third-Party ICT Risk Monitoring and Exit Plans Are Incomplete for Critical Providers</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Detail</w:t>
            </w:r>
          </w:p>
        </w:tc>
      </w:tr>
      <w:tr>
        <w:tc>
          <w:tcPr>
            <w:tcW w:type="dxa" w:w="4320"/>
          </w:tcPr>
          <w:p>
            <w:r>
              <w:t>Rating</w:t>
            </w:r>
          </w:p>
        </w:tc>
        <w:tc>
          <w:tcPr>
            <w:tcW w:type="dxa" w:w="4320"/>
          </w:tcPr>
          <w:p>
            <w:r>
              <w:t>High</w:t>
            </w:r>
          </w:p>
        </w:tc>
      </w:tr>
      <w:tr>
        <w:tc>
          <w:tcPr>
            <w:tcW w:type="dxa" w:w="4320"/>
          </w:tcPr>
          <w:p>
            <w:r>
              <w:t>Risk Area</w:t>
            </w:r>
          </w:p>
        </w:tc>
        <w:tc>
          <w:tcPr>
            <w:tcW w:type="dxa" w:w="4320"/>
          </w:tcPr>
          <w:p>
            <w:r>
              <w:t>ICT third-party risk management</w:t>
            </w:r>
          </w:p>
        </w:tc>
      </w:tr>
      <w:tr>
        <w:tc>
          <w:tcPr>
            <w:tcW w:type="dxa" w:w="4320"/>
          </w:tcPr>
          <w:p>
            <w:r>
              <w:t>Process Owner</w:t>
            </w:r>
          </w:p>
        </w:tc>
        <w:tc>
          <w:tcPr>
            <w:tcW w:type="dxa" w:w="4320"/>
          </w:tcPr>
          <w:p>
            <w:r>
              <w:t>[Head of Procurement / Third-Party Risk]</w:t>
            </w:r>
          </w:p>
        </w:tc>
      </w:tr>
      <w:tr>
        <w:tc>
          <w:tcPr>
            <w:tcW w:type="dxa" w:w="4320"/>
          </w:tcPr>
          <w:p>
            <w:r>
              <w:t>Supporting Owners</w:t>
            </w:r>
          </w:p>
        </w:tc>
        <w:tc>
          <w:tcPr>
            <w:tcW w:type="dxa" w:w="4320"/>
          </w:tcPr>
          <w:p>
            <w:r>
              <w:t>[Chief Information Officer], [Legal Counsel], [Service Owners], [Risk Function]</w:t>
            </w:r>
          </w:p>
        </w:tc>
      </w:tr>
      <w:tr>
        <w:tc>
          <w:tcPr>
            <w:tcW w:type="dxa" w:w="4320"/>
          </w:tcPr>
          <w:p>
            <w:r>
              <w:t>Target Completion Date</w:t>
            </w:r>
          </w:p>
        </w:tc>
        <w:tc>
          <w:tcPr>
            <w:tcW w:type="dxa" w:w="4320"/>
          </w:tcPr>
          <w:p>
            <w:r>
              <w:t>[DD MMM YYYY]</w:t>
            </w:r>
          </w:p>
        </w:tc>
      </w:tr>
      <w:tr>
        <w:tc>
          <w:tcPr>
            <w:tcW w:type="dxa" w:w="4320"/>
          </w:tcPr>
          <w:p>
            <w:r>
              <w:t>Status</w:t>
            </w:r>
          </w:p>
        </w:tc>
        <w:tc>
          <w:tcPr>
            <w:tcW w:type="dxa" w:w="4320"/>
          </w:tcPr>
          <w:p>
            <w:r>
              <w:t>Open</w:t>
            </w:r>
          </w:p>
        </w:tc>
      </w:tr>
    </w:tbl>
    <w:p>
      <w:pPr>
        <w:pStyle w:val="Heading4"/>
      </w:pPr>
      <w:r>
        <w:t>Condition</w:t>
      </w:r>
    </w:p>
    <w:p>
      <w:r>
        <w:t>The organisation maintains a register of ICT third-party providers and performs due diligence during onboarding. However, ongoing monitoring and exit planning for critical ICT providers require improvement.</w:t>
      </w:r>
    </w:p>
    <w:p>
      <w:r>
        <w:t>The audit identified the following:</w:t>
      </w:r>
    </w:p>
    <w:p>
      <w:pPr>
        <w:pStyle w:val="ListBullet"/>
      </w:pPr>
      <w:r>
        <w:t>Criticality assessments were not consistently documented for all ICT providers.</w:t>
      </w:r>
    </w:p>
    <w:p>
      <w:pPr>
        <w:pStyle w:val="ListBullet"/>
      </w:pPr>
      <w:r>
        <w:t>Service performance and resilience reporting was not retained consistently.</w:t>
      </w:r>
    </w:p>
    <w:p>
      <w:pPr>
        <w:pStyle w:val="ListBullet"/>
      </w:pPr>
      <w:r>
        <w:t>Provider incident notification and escalation contacts were not current for all sampled providers.</w:t>
      </w:r>
    </w:p>
    <w:p>
      <w:pPr>
        <w:pStyle w:val="ListBullet"/>
      </w:pPr>
      <w:r>
        <w:t>Exit plans were incomplete or not tested for selected critical providers.</w:t>
      </w:r>
    </w:p>
    <w:p>
      <w:pPr>
        <w:pStyle w:val="ListBullet"/>
      </w:pPr>
      <w:r>
        <w:t>Subcontractor visibility was limited for selected cloud and managed service providers.</w:t>
      </w:r>
    </w:p>
    <w:p>
      <w:pPr>
        <w:pStyle w:val="ListBullet"/>
      </w:pPr>
      <w:r>
        <w:t>Concentration risk analysis was not sufficiently developed to show aggregate exposure to individual providers, regions, platforms, or service models.</w:t>
      </w:r>
    </w:p>
    <w:p>
      <w:pPr>
        <w:pStyle w:val="Heading4"/>
      </w:pPr>
      <w:r>
        <w:t>Criteria</w:t>
      </w:r>
    </w:p>
    <w:p>
      <w:r>
        <w:t>The organisation should manage ICT third-party risk throughout the full provider lifecycle. This includes due diligence, contractual safeguards, ongoing monitoring, incident communication, resilience assurance, subcontractor oversight, concentration risk assessment, and credible exit planning for providers supporting critical or important functions.</w:t>
      </w:r>
    </w:p>
    <w:p>
      <w:pPr>
        <w:pStyle w:val="Heading4"/>
      </w:pPr>
      <w:r>
        <w:t>Cause</w:t>
      </w:r>
    </w:p>
    <w:p>
      <w:r>
        <w:t>Third-party ICT risk responsibilities are distributed across procurement, legal, ICT, business service owners, and risk management. The operating model does not yet provide consistent evidence that all lifecycle controls are performed for each critical provider.</w:t>
      </w:r>
    </w:p>
    <w:p>
      <w:pPr>
        <w:pStyle w:val="Heading4"/>
      </w:pPr>
      <w:r>
        <w:t>Risk Implication</w:t>
      </w:r>
    </w:p>
    <w:p>
      <w:r>
        <w:t>Inadequate third-party monitoring and exit planning may result in delayed response to provider disruption, unclear contractual recourse, unmanaged subcontractor exposure, concentration risk, extended service outage, and inability to transition services within acceptable timeframes.</w:t>
      </w:r>
    </w:p>
    <w:p>
      <w:pPr>
        <w:pStyle w:val="Heading4"/>
      </w:pPr>
      <w:r>
        <w:t>Evidence</w:t>
      </w:r>
    </w:p>
    <w:p>
      <w:pPr>
        <w:pStyle w:val="ListBullet"/>
      </w:pPr>
      <w:r>
        <w:t>Review of [Number] critical ICT provider files identified [Number] with incomplete exit plans.</w:t>
      </w:r>
    </w:p>
    <w:p>
      <w:pPr>
        <w:pStyle w:val="ListBullet"/>
      </w:pPr>
      <w:r>
        <w:t>[Number] provider files did not include current resilience or assurance reports.</w:t>
      </w:r>
    </w:p>
    <w:p>
      <w:pPr>
        <w:pStyle w:val="ListBullet"/>
      </w:pPr>
      <w:r>
        <w:t>[Number] provider records did not include updated incident escalation contacts.</w:t>
      </w:r>
    </w:p>
    <w:p>
      <w:pPr>
        <w:pStyle w:val="ListBullet"/>
      </w:pPr>
      <w:r>
        <w:t>Concentration reporting was available at provider level but did not include all relevant service, geographic, platform, or subcontractor dimensions.</w:t>
      </w:r>
    </w:p>
    <w:p>
      <w:pPr>
        <w:pStyle w:val="Heading4"/>
      </w:pPr>
      <w:r>
        <w:t>Recommendation</w:t>
      </w:r>
    </w:p>
    <w:p>
      <w:r>
        <w:t>Management should implement a consistent lifecycle control framework for critical ICT third parties, supported by a complete register, assigned owners, minimum evidence standards, periodic reviews, and risk-based monitoring.</w:t>
      </w:r>
    </w:p>
    <w:p>
      <w:pPr>
        <w:pStyle w:val="Heading4"/>
      </w:pPr>
      <w:r>
        <w:t>Management Action Plan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Action</w:t>
            </w:r>
          </w:p>
        </w:tc>
        <w:tc>
          <w:tcPr>
            <w:tcW w:type="dxa" w:w="2160"/>
          </w:tcPr>
          <w:p>
            <w:r>
              <w:t>Owner</w:t>
            </w:r>
          </w:p>
        </w:tc>
        <w:tc>
          <w:tcPr>
            <w:tcW w:type="dxa" w:w="2160"/>
          </w:tcPr>
          <w:p>
            <w:r>
              <w:t>Due Date</w:t>
            </w:r>
          </w:p>
        </w:tc>
        <w:tc>
          <w:tcPr>
            <w:tcW w:type="dxa" w:w="2160"/>
          </w:tcPr>
          <w:p>
            <w:r>
              <w:t>Success Criteria</w:t>
            </w:r>
          </w:p>
        </w:tc>
      </w:tr>
      <w:tr>
        <w:tc>
          <w:tcPr>
            <w:tcW w:type="dxa" w:w="2160"/>
          </w:tcPr>
          <w:p>
            <w:r>
              <w:t>Refresh the ICT third-party register and confirm provider criticality ratings</w:t>
            </w:r>
          </w:p>
        </w:tc>
        <w:tc>
          <w:tcPr>
            <w:tcW w:type="dxa" w:w="2160"/>
          </w:tcPr>
          <w:p>
            <w:r>
              <w:t>[Head of Third-Party Risk]</w:t>
            </w:r>
          </w:p>
        </w:tc>
        <w:tc>
          <w:tcPr>
            <w:tcW w:type="dxa" w:w="2160"/>
          </w:tcPr>
          <w:p>
            <w:r>
              <w:t>[DD MMM YYYY]</w:t>
            </w:r>
          </w:p>
        </w:tc>
        <w:tc>
          <w:tcPr>
            <w:tcW w:type="dxa" w:w="2160"/>
          </w:tcPr>
          <w:p>
            <w:r>
              <w:t>Complete and approved register</w:t>
            </w:r>
          </w:p>
        </w:tc>
      </w:tr>
      <w:tr>
        <w:tc>
          <w:tcPr>
            <w:tcW w:type="dxa" w:w="2160"/>
          </w:tcPr>
          <w:p>
            <w:r>
              <w:t>Define minimum ongoing monitoring evidence for critical ICT providers</w:t>
            </w:r>
          </w:p>
        </w:tc>
        <w:tc>
          <w:tcPr>
            <w:tcW w:type="dxa" w:w="2160"/>
          </w:tcPr>
          <w:p>
            <w:r>
              <w:t>[Risk Function]</w:t>
            </w:r>
          </w:p>
        </w:tc>
        <w:tc>
          <w:tcPr>
            <w:tcW w:type="dxa" w:w="2160"/>
          </w:tcPr>
          <w:p>
            <w:r>
              <w:t>[DD MMM YYYY]</w:t>
            </w:r>
          </w:p>
        </w:tc>
        <w:tc>
          <w:tcPr>
            <w:tcW w:type="dxa" w:w="2160"/>
          </w:tcPr>
          <w:p>
            <w:r>
              <w:t>Monitoring standard approved</w:t>
            </w:r>
          </w:p>
        </w:tc>
      </w:tr>
      <w:tr>
        <w:tc>
          <w:tcPr>
            <w:tcW w:type="dxa" w:w="2160"/>
          </w:tcPr>
          <w:p>
            <w:r>
              <w:t>Complete or update exit plans for all critical ICT providers</w:t>
            </w:r>
          </w:p>
        </w:tc>
        <w:tc>
          <w:tcPr>
            <w:tcW w:type="dxa" w:w="2160"/>
          </w:tcPr>
          <w:p>
            <w:r>
              <w:t>[Service Owners]</w:t>
            </w:r>
          </w:p>
        </w:tc>
        <w:tc>
          <w:tcPr>
            <w:tcW w:type="dxa" w:w="2160"/>
          </w:tcPr>
          <w:p>
            <w:r>
              <w:t>[DD MMM YYYY]</w:t>
            </w:r>
          </w:p>
        </w:tc>
        <w:tc>
          <w:tcPr>
            <w:tcW w:type="dxa" w:w="2160"/>
          </w:tcPr>
          <w:p>
            <w:r>
              <w:t>Exit plans approved and stored centrally</w:t>
            </w:r>
          </w:p>
        </w:tc>
      </w:tr>
      <w:tr>
        <w:tc>
          <w:tcPr>
            <w:tcW w:type="dxa" w:w="2160"/>
          </w:tcPr>
          <w:p>
            <w:r>
              <w:t>Enhance concentration risk reporting for critical ICT services</w:t>
            </w:r>
          </w:p>
        </w:tc>
        <w:tc>
          <w:tcPr>
            <w:tcW w:type="dxa" w:w="2160"/>
          </w:tcPr>
          <w:p>
            <w:r>
              <w:t>[Head of Procurement / Third-Party Risk]</w:t>
            </w:r>
          </w:p>
        </w:tc>
        <w:tc>
          <w:tcPr>
            <w:tcW w:type="dxa" w:w="2160"/>
          </w:tcPr>
          <w:p>
            <w:r>
              <w:t>[DD MMM YYYY]</w:t>
            </w:r>
          </w:p>
        </w:tc>
        <w:tc>
          <w:tcPr>
            <w:tcW w:type="dxa" w:w="2160"/>
          </w:tcPr>
          <w:p>
            <w:r>
              <w:t>Quarterly concentration report issued to governance forum</w:t>
            </w:r>
          </w:p>
        </w:tc>
      </w:tr>
    </w:tbl>
    <w:p>
      <w:r>
        <w:t>---</w:t>
      </w:r>
    </w:p>
    <w:p>
      <w:pPr>
        <w:pStyle w:val="Heading3"/>
      </w:pPr>
      <w:r>
        <w:t>Finding F-04 - ICT Risk Assessments Are Inconsistent in Quality and Treatment Planning</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Detail</w:t>
            </w:r>
          </w:p>
        </w:tc>
      </w:tr>
      <w:tr>
        <w:tc>
          <w:tcPr>
            <w:tcW w:type="dxa" w:w="4320"/>
          </w:tcPr>
          <w:p>
            <w:r>
              <w:t>Rating</w:t>
            </w:r>
          </w:p>
        </w:tc>
        <w:tc>
          <w:tcPr>
            <w:tcW w:type="dxa" w:w="4320"/>
          </w:tcPr>
          <w:p>
            <w:r>
              <w:t>Medium</w:t>
            </w:r>
          </w:p>
        </w:tc>
      </w:tr>
      <w:tr>
        <w:tc>
          <w:tcPr>
            <w:tcW w:type="dxa" w:w="4320"/>
          </w:tcPr>
          <w:p>
            <w:r>
              <w:t>Risk Area</w:t>
            </w:r>
          </w:p>
        </w:tc>
        <w:tc>
          <w:tcPr>
            <w:tcW w:type="dxa" w:w="4320"/>
          </w:tcPr>
          <w:p>
            <w:r>
              <w:t>ICT risk management</w:t>
            </w:r>
          </w:p>
        </w:tc>
      </w:tr>
      <w:tr>
        <w:tc>
          <w:tcPr>
            <w:tcW w:type="dxa" w:w="4320"/>
          </w:tcPr>
          <w:p>
            <w:r>
              <w:t>Process Owner</w:t>
            </w:r>
          </w:p>
        </w:tc>
        <w:tc>
          <w:tcPr>
            <w:tcW w:type="dxa" w:w="4320"/>
          </w:tcPr>
          <w:p>
            <w:r>
              <w:t>[Head of ICT Risk]</w:t>
            </w:r>
          </w:p>
        </w:tc>
      </w:tr>
      <w:tr>
        <w:tc>
          <w:tcPr>
            <w:tcW w:type="dxa" w:w="4320"/>
          </w:tcPr>
          <w:p>
            <w:r>
              <w:t>Target Completion Date</w:t>
            </w:r>
          </w:p>
        </w:tc>
        <w:tc>
          <w:tcPr>
            <w:tcW w:type="dxa" w:w="4320"/>
          </w:tcPr>
          <w:p>
            <w:r>
              <w:t>[DD MMM YYYY]</w:t>
            </w:r>
          </w:p>
        </w:tc>
      </w:tr>
      <w:tr>
        <w:tc>
          <w:tcPr>
            <w:tcW w:type="dxa" w:w="4320"/>
          </w:tcPr>
          <w:p>
            <w:r>
              <w:t>Status</w:t>
            </w:r>
          </w:p>
        </w:tc>
        <w:tc>
          <w:tcPr>
            <w:tcW w:type="dxa" w:w="4320"/>
          </w:tcPr>
          <w:p>
            <w:r>
              <w:t>Open</w:t>
            </w:r>
          </w:p>
        </w:tc>
      </w:tr>
    </w:tbl>
    <w:p>
      <w:pPr>
        <w:pStyle w:val="Heading4"/>
      </w:pPr>
      <w:r>
        <w:t>Condition</w:t>
      </w:r>
    </w:p>
    <w:p>
      <w:r>
        <w:t>ICT risk assessments are performed, but the level of detail and quality varies across teams. Some records lacked clear risk descriptions, documented control effectiveness assessment, linkage to business services, treatment decisions, target risk ratings, or action owners.</w:t>
      </w:r>
    </w:p>
    <w:p>
      <w:pPr>
        <w:pStyle w:val="Heading4"/>
      </w:pPr>
      <w:r>
        <w:t>Cause</w:t>
      </w:r>
    </w:p>
    <w:p>
      <w:r>
        <w:t>Risk assessment guidance is available but not sufficiently prescriptive. Quality review by the second line risk function is not consistently evidenced before risks are reported or accepted.</w:t>
      </w:r>
    </w:p>
    <w:p>
      <w:pPr>
        <w:pStyle w:val="Heading4"/>
      </w:pPr>
      <w:r>
        <w:t>Risk Implication</w:t>
      </w:r>
    </w:p>
    <w:p>
      <w:r>
        <w:t>Inconsistent risk assessment quality may lead to underestimation of ICT risk, inadequate treatment plans, weak prioritisation of remediation funding, and limited comparability across business areas.</w:t>
      </w:r>
    </w:p>
    <w:p>
      <w:pPr>
        <w:pStyle w:val="Heading4"/>
      </w:pPr>
      <w:r>
        <w:t>Recommendation</w:t>
      </w:r>
    </w:p>
    <w:p>
      <w:r>
        <w:t>Management should strengthen ICT risk assessment standards, introduce mandatory fields, require documented control effectiveness analysis, and implement second line quality review for material ICT risks.</w:t>
      </w:r>
    </w:p>
    <w:p>
      <w:pPr>
        <w:pStyle w:val="Heading4"/>
      </w:pPr>
      <w:r>
        <w:t>Management Action Plan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Action</w:t>
            </w:r>
          </w:p>
        </w:tc>
        <w:tc>
          <w:tcPr>
            <w:tcW w:type="dxa" w:w="2160"/>
          </w:tcPr>
          <w:p>
            <w:r>
              <w:t>Owner</w:t>
            </w:r>
          </w:p>
        </w:tc>
        <w:tc>
          <w:tcPr>
            <w:tcW w:type="dxa" w:w="2160"/>
          </w:tcPr>
          <w:p>
            <w:r>
              <w:t>Due Date</w:t>
            </w:r>
          </w:p>
        </w:tc>
        <w:tc>
          <w:tcPr>
            <w:tcW w:type="dxa" w:w="2160"/>
          </w:tcPr>
          <w:p>
            <w:r>
              <w:t>Success Criteria</w:t>
            </w:r>
          </w:p>
        </w:tc>
      </w:tr>
      <w:tr>
        <w:tc>
          <w:tcPr>
            <w:tcW w:type="dxa" w:w="2160"/>
          </w:tcPr>
          <w:p>
            <w:r>
              <w:t>Update ICT risk assessment guidance and templates</w:t>
            </w:r>
          </w:p>
        </w:tc>
        <w:tc>
          <w:tcPr>
            <w:tcW w:type="dxa" w:w="2160"/>
          </w:tcPr>
          <w:p>
            <w:r>
              <w:t>[Head of ICT Risk]</w:t>
            </w:r>
          </w:p>
        </w:tc>
        <w:tc>
          <w:tcPr>
            <w:tcW w:type="dxa" w:w="2160"/>
          </w:tcPr>
          <w:p>
            <w:r>
              <w:t>[DD MMM YYYY]</w:t>
            </w:r>
          </w:p>
        </w:tc>
        <w:tc>
          <w:tcPr>
            <w:tcW w:type="dxa" w:w="2160"/>
          </w:tcPr>
          <w:p>
            <w:r>
              <w:t>Approved template issued</w:t>
            </w:r>
          </w:p>
        </w:tc>
      </w:tr>
      <w:tr>
        <w:tc>
          <w:tcPr>
            <w:tcW w:type="dxa" w:w="2160"/>
          </w:tcPr>
          <w:p>
            <w:r>
              <w:t>Perform quality review of all high and material ICT risks</w:t>
            </w:r>
          </w:p>
        </w:tc>
        <w:tc>
          <w:tcPr>
            <w:tcW w:type="dxa" w:w="2160"/>
          </w:tcPr>
          <w:p>
            <w:r>
              <w:t>[Operational Risk Lead]</w:t>
            </w:r>
          </w:p>
        </w:tc>
        <w:tc>
          <w:tcPr>
            <w:tcW w:type="dxa" w:w="2160"/>
          </w:tcPr>
          <w:p>
            <w:r>
              <w:t>[DD MMM YYYY]</w:t>
            </w:r>
          </w:p>
        </w:tc>
        <w:tc>
          <w:tcPr>
            <w:tcW w:type="dxa" w:w="2160"/>
          </w:tcPr>
          <w:p>
            <w:r>
              <w:t>Review evidence retained</w:t>
            </w:r>
          </w:p>
        </w:tc>
      </w:tr>
      <w:tr>
        <w:tc>
          <w:tcPr>
            <w:tcW w:type="dxa" w:w="2160"/>
          </w:tcPr>
          <w:p>
            <w:r>
              <w:t>Train ICT risk owners on risk description, control assessment, and treatment planning</w:t>
            </w:r>
          </w:p>
        </w:tc>
        <w:tc>
          <w:tcPr>
            <w:tcW w:type="dxa" w:w="2160"/>
          </w:tcPr>
          <w:p>
            <w:r>
              <w:t>[Risk Function]</w:t>
            </w:r>
          </w:p>
        </w:tc>
        <w:tc>
          <w:tcPr>
            <w:tcW w:type="dxa" w:w="2160"/>
          </w:tcPr>
          <w:p>
            <w:r>
              <w:t>[DD MMM YYYY]</w:t>
            </w:r>
          </w:p>
        </w:tc>
        <w:tc>
          <w:tcPr>
            <w:tcW w:type="dxa" w:w="2160"/>
          </w:tcPr>
          <w:p>
            <w:r>
              <w:t>Training completion above [95]%</w:t>
            </w:r>
          </w:p>
        </w:tc>
      </w:tr>
    </w:tbl>
    <w:p>
      <w:r>
        <w:t>---</w:t>
      </w:r>
    </w:p>
    <w:p>
      <w:pPr>
        <w:pStyle w:val="Heading3"/>
      </w:pPr>
      <w:r>
        <w:t>Finding F-05 - Privileged Access Review Evidence Is Incomplete</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Detail</w:t>
            </w:r>
          </w:p>
        </w:tc>
      </w:tr>
      <w:tr>
        <w:tc>
          <w:tcPr>
            <w:tcW w:type="dxa" w:w="4320"/>
          </w:tcPr>
          <w:p>
            <w:r>
              <w:t>Rating</w:t>
            </w:r>
          </w:p>
        </w:tc>
        <w:tc>
          <w:tcPr>
            <w:tcW w:type="dxa" w:w="4320"/>
          </w:tcPr>
          <w:p>
            <w:r>
              <w:t>Medium</w:t>
            </w:r>
          </w:p>
        </w:tc>
      </w:tr>
      <w:tr>
        <w:tc>
          <w:tcPr>
            <w:tcW w:type="dxa" w:w="4320"/>
          </w:tcPr>
          <w:p>
            <w:r>
              <w:t>Risk Area</w:t>
            </w:r>
          </w:p>
        </w:tc>
        <w:tc>
          <w:tcPr>
            <w:tcW w:type="dxa" w:w="4320"/>
          </w:tcPr>
          <w:p>
            <w:r>
              <w:t>Identity and access management</w:t>
            </w:r>
          </w:p>
        </w:tc>
      </w:tr>
      <w:tr>
        <w:tc>
          <w:tcPr>
            <w:tcW w:type="dxa" w:w="4320"/>
          </w:tcPr>
          <w:p>
            <w:r>
              <w:t>Process Owner</w:t>
            </w:r>
          </w:p>
        </w:tc>
        <w:tc>
          <w:tcPr>
            <w:tcW w:type="dxa" w:w="4320"/>
          </w:tcPr>
          <w:p>
            <w:r>
              <w:t>[Head of Identity and Access Management]</w:t>
            </w:r>
          </w:p>
        </w:tc>
      </w:tr>
      <w:tr>
        <w:tc>
          <w:tcPr>
            <w:tcW w:type="dxa" w:w="4320"/>
          </w:tcPr>
          <w:p>
            <w:r>
              <w:t>Target Completion Date</w:t>
            </w:r>
          </w:p>
        </w:tc>
        <w:tc>
          <w:tcPr>
            <w:tcW w:type="dxa" w:w="4320"/>
          </w:tcPr>
          <w:p>
            <w:r>
              <w:t>[DD MMM YYYY]</w:t>
            </w:r>
          </w:p>
        </w:tc>
      </w:tr>
      <w:tr>
        <w:tc>
          <w:tcPr>
            <w:tcW w:type="dxa" w:w="4320"/>
          </w:tcPr>
          <w:p>
            <w:r>
              <w:t>Status</w:t>
            </w:r>
          </w:p>
        </w:tc>
        <w:tc>
          <w:tcPr>
            <w:tcW w:type="dxa" w:w="4320"/>
          </w:tcPr>
          <w:p>
            <w:r>
              <w:t>Open</w:t>
            </w:r>
          </w:p>
        </w:tc>
      </w:tr>
    </w:tbl>
    <w:p>
      <w:pPr>
        <w:pStyle w:val="Heading4"/>
      </w:pPr>
      <w:r>
        <w:t>Condition</w:t>
      </w:r>
    </w:p>
    <w:p>
      <w:r>
        <w:t>Privileged access reviews are scheduled for critical systems, but evidence was incomplete for selected platforms. In some cases, review records did not show reviewer approval, challenge of access appropriateness, removal of unnecessary access, or timely completion.</w:t>
      </w:r>
    </w:p>
    <w:p>
      <w:pPr>
        <w:pStyle w:val="Heading4"/>
      </w:pPr>
      <w:r>
        <w:t>Cause</w:t>
      </w:r>
    </w:p>
    <w:p>
      <w:r>
        <w:t>Access review processes are partially manual and depend on system owners retaining evidence locally. There is no consistent central workflow enforcing completion, approval, and exception tracking.</w:t>
      </w:r>
    </w:p>
    <w:p>
      <w:pPr>
        <w:pStyle w:val="Heading4"/>
      </w:pPr>
      <w:r>
        <w:t>Risk Implication</w:t>
      </w:r>
    </w:p>
    <w:p>
      <w:r>
        <w:t>Excessive or inappropriate privileged access may increase the likelihood of unauthorised change, data compromise, service disruption, or undetected misuse.</w:t>
      </w:r>
    </w:p>
    <w:p>
      <w:pPr>
        <w:pStyle w:val="Heading4"/>
      </w:pPr>
      <w:r>
        <w:t>Recommendation</w:t>
      </w:r>
    </w:p>
    <w:p>
      <w:r>
        <w:t>Management should centralise privileged access review evidence, automate review workflows where feasible, define escalation for overdue reviews, and require documented removal or risk acceptance for exceptions.</w:t>
      </w:r>
    </w:p>
    <w:p>
      <w:pPr>
        <w:pStyle w:val="Heading4"/>
      </w:pPr>
      <w:r>
        <w:t>Management Action Plan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Action</w:t>
            </w:r>
          </w:p>
        </w:tc>
        <w:tc>
          <w:tcPr>
            <w:tcW w:type="dxa" w:w="2160"/>
          </w:tcPr>
          <w:p>
            <w:r>
              <w:t>Owner</w:t>
            </w:r>
          </w:p>
        </w:tc>
        <w:tc>
          <w:tcPr>
            <w:tcW w:type="dxa" w:w="2160"/>
          </w:tcPr>
          <w:p>
            <w:r>
              <w:t>Due Date</w:t>
            </w:r>
          </w:p>
        </w:tc>
        <w:tc>
          <w:tcPr>
            <w:tcW w:type="dxa" w:w="2160"/>
          </w:tcPr>
          <w:p>
            <w:r>
              <w:t>Success Criteria</w:t>
            </w:r>
          </w:p>
        </w:tc>
      </w:tr>
      <w:tr>
        <w:tc>
          <w:tcPr>
            <w:tcW w:type="dxa" w:w="2160"/>
          </w:tcPr>
          <w:p>
            <w:r>
              <w:t>Implement central tracking of privileged access reviews</w:t>
            </w:r>
          </w:p>
        </w:tc>
        <w:tc>
          <w:tcPr>
            <w:tcW w:type="dxa" w:w="2160"/>
          </w:tcPr>
          <w:p>
            <w:r>
              <w:t>[Head of IAM]</w:t>
            </w:r>
          </w:p>
        </w:tc>
        <w:tc>
          <w:tcPr>
            <w:tcW w:type="dxa" w:w="2160"/>
          </w:tcPr>
          <w:p>
            <w:r>
              <w:t>[DD MMM YYYY]</w:t>
            </w:r>
          </w:p>
        </w:tc>
        <w:tc>
          <w:tcPr>
            <w:tcW w:type="dxa" w:w="2160"/>
          </w:tcPr>
          <w:p>
            <w:r>
              <w:t>Dashboard live for all critical systems</w:t>
            </w:r>
          </w:p>
        </w:tc>
      </w:tr>
      <w:tr>
        <w:tc>
          <w:tcPr>
            <w:tcW w:type="dxa" w:w="2160"/>
          </w:tcPr>
          <w:p>
            <w:r>
              <w:t>Re-perform incomplete reviews identified by audit</w:t>
            </w:r>
          </w:p>
        </w:tc>
        <w:tc>
          <w:tcPr>
            <w:tcW w:type="dxa" w:w="2160"/>
          </w:tcPr>
          <w:p>
            <w:r>
              <w:t>[System Owners]</w:t>
            </w:r>
          </w:p>
        </w:tc>
        <w:tc>
          <w:tcPr>
            <w:tcW w:type="dxa" w:w="2160"/>
          </w:tcPr>
          <w:p>
            <w:r>
              <w:t>[DD MMM YYYY]</w:t>
            </w:r>
          </w:p>
        </w:tc>
        <w:tc>
          <w:tcPr>
            <w:tcW w:type="dxa" w:w="2160"/>
          </w:tcPr>
          <w:p>
            <w:r>
              <w:t>Reviews completed and evidence retained</w:t>
            </w:r>
          </w:p>
        </w:tc>
      </w:tr>
      <w:tr>
        <w:tc>
          <w:tcPr>
            <w:tcW w:type="dxa" w:w="2160"/>
          </w:tcPr>
          <w:p>
            <w:r>
              <w:t>Establish escalation for overdue privileged access reviews</w:t>
            </w:r>
          </w:p>
        </w:tc>
        <w:tc>
          <w:tcPr>
            <w:tcW w:type="dxa" w:w="2160"/>
          </w:tcPr>
          <w:p>
            <w:r>
              <w:t>[Chief Information Security Officer]</w:t>
            </w:r>
          </w:p>
        </w:tc>
        <w:tc>
          <w:tcPr>
            <w:tcW w:type="dxa" w:w="2160"/>
          </w:tcPr>
          <w:p>
            <w:r>
              <w:t>[DD MMM YYYY]</w:t>
            </w:r>
          </w:p>
        </w:tc>
        <w:tc>
          <w:tcPr>
            <w:tcW w:type="dxa" w:w="2160"/>
          </w:tcPr>
          <w:p>
            <w:r>
              <w:t>Escalation procedure approved</w:t>
            </w:r>
          </w:p>
        </w:tc>
      </w:tr>
    </w:tbl>
    <w:p>
      <w:r>
        <w:t>---</w:t>
      </w:r>
    </w:p>
    <w:p>
      <w:pPr>
        <w:pStyle w:val="Heading3"/>
      </w:pPr>
      <w:r>
        <w:t>Finding F-06 - Vulnerability Remediation Is Not Consistently Completed Within Internal Targets</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Detail</w:t>
            </w:r>
          </w:p>
        </w:tc>
      </w:tr>
      <w:tr>
        <w:tc>
          <w:tcPr>
            <w:tcW w:type="dxa" w:w="4320"/>
          </w:tcPr>
          <w:p>
            <w:r>
              <w:t>Rating</w:t>
            </w:r>
          </w:p>
        </w:tc>
        <w:tc>
          <w:tcPr>
            <w:tcW w:type="dxa" w:w="4320"/>
          </w:tcPr>
          <w:p>
            <w:r>
              <w:t>Medium</w:t>
            </w:r>
          </w:p>
        </w:tc>
      </w:tr>
      <w:tr>
        <w:tc>
          <w:tcPr>
            <w:tcW w:type="dxa" w:w="4320"/>
          </w:tcPr>
          <w:p>
            <w:r>
              <w:t>Risk Area</w:t>
            </w:r>
          </w:p>
        </w:tc>
        <w:tc>
          <w:tcPr>
            <w:tcW w:type="dxa" w:w="4320"/>
          </w:tcPr>
          <w:p>
            <w:r>
              <w:t>Vulnerability management</w:t>
            </w:r>
          </w:p>
        </w:tc>
      </w:tr>
      <w:tr>
        <w:tc>
          <w:tcPr>
            <w:tcW w:type="dxa" w:w="4320"/>
          </w:tcPr>
          <w:p>
            <w:r>
              <w:t>Process Owner</w:t>
            </w:r>
          </w:p>
        </w:tc>
        <w:tc>
          <w:tcPr>
            <w:tcW w:type="dxa" w:w="4320"/>
          </w:tcPr>
          <w:p>
            <w:r>
              <w:t>[Vulnerability Management Lead]</w:t>
            </w:r>
          </w:p>
        </w:tc>
      </w:tr>
      <w:tr>
        <w:tc>
          <w:tcPr>
            <w:tcW w:type="dxa" w:w="4320"/>
          </w:tcPr>
          <w:p>
            <w:r>
              <w:t>Target Completion Date</w:t>
            </w:r>
          </w:p>
        </w:tc>
        <w:tc>
          <w:tcPr>
            <w:tcW w:type="dxa" w:w="4320"/>
          </w:tcPr>
          <w:p>
            <w:r>
              <w:t>[DD MMM YYYY]</w:t>
            </w:r>
          </w:p>
        </w:tc>
      </w:tr>
      <w:tr>
        <w:tc>
          <w:tcPr>
            <w:tcW w:type="dxa" w:w="4320"/>
          </w:tcPr>
          <w:p>
            <w:r>
              <w:t>Status</w:t>
            </w:r>
          </w:p>
        </w:tc>
        <w:tc>
          <w:tcPr>
            <w:tcW w:type="dxa" w:w="4320"/>
          </w:tcPr>
          <w:p>
            <w:r>
              <w:t>Open</w:t>
            </w:r>
          </w:p>
        </w:tc>
      </w:tr>
    </w:tbl>
    <w:p>
      <w:pPr>
        <w:pStyle w:val="Heading4"/>
      </w:pPr>
      <w:r>
        <w:t>Condition</w:t>
      </w:r>
    </w:p>
    <w:p>
      <w:r>
        <w:t>Regular vulnerability scanning is performed, but remediation performance for high-risk vulnerabilities is inconsistent. Several vulnerabilities remained open beyond internal target dates without documented compensating controls, exception approval, or revised remediation plans.</w:t>
      </w:r>
    </w:p>
    <w:p>
      <w:pPr>
        <w:pStyle w:val="Heading4"/>
      </w:pPr>
      <w:r>
        <w:t>Cause</w:t>
      </w:r>
    </w:p>
    <w:p>
      <w:r>
        <w:t>Remediation ownership is not consistently assigned to accountable system owners, and exception management is not fully integrated into risk acceptance processes.</w:t>
      </w:r>
    </w:p>
    <w:p>
      <w:pPr>
        <w:pStyle w:val="Heading4"/>
      </w:pPr>
      <w:r>
        <w:t>Risk Implication</w:t>
      </w:r>
    </w:p>
    <w:p>
      <w:r>
        <w:t>Delayed remediation increases the likelihood of exploitation, unauthorised access, service disruption, data compromise, and incident escalation.</w:t>
      </w:r>
    </w:p>
    <w:p>
      <w:pPr>
        <w:pStyle w:val="Heading4"/>
      </w:pPr>
      <w:r>
        <w:t>Recommendation</w:t>
      </w:r>
    </w:p>
    <w:p>
      <w:r>
        <w:t>Management should improve vulnerability ownership, exception governance, ageing reporting, and escalation to senior management for overdue high-risk items.</w:t>
      </w:r>
    </w:p>
    <w:p>
      <w:pPr>
        <w:pStyle w:val="Heading4"/>
      </w:pPr>
      <w:r>
        <w:t>Management Action Plan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Action</w:t>
            </w:r>
          </w:p>
        </w:tc>
        <w:tc>
          <w:tcPr>
            <w:tcW w:type="dxa" w:w="2160"/>
          </w:tcPr>
          <w:p>
            <w:r>
              <w:t>Owner</w:t>
            </w:r>
          </w:p>
        </w:tc>
        <w:tc>
          <w:tcPr>
            <w:tcW w:type="dxa" w:w="2160"/>
          </w:tcPr>
          <w:p>
            <w:r>
              <w:t>Due Date</w:t>
            </w:r>
          </w:p>
        </w:tc>
        <w:tc>
          <w:tcPr>
            <w:tcW w:type="dxa" w:w="2160"/>
          </w:tcPr>
          <w:p>
            <w:r>
              <w:t>Success Criteria</w:t>
            </w:r>
          </w:p>
        </w:tc>
      </w:tr>
      <w:tr>
        <w:tc>
          <w:tcPr>
            <w:tcW w:type="dxa" w:w="2160"/>
          </w:tcPr>
          <w:p>
            <w:r>
              <w:t>Assign accountable owners for all overdue high-risk vulnerabilities</w:t>
            </w:r>
          </w:p>
        </w:tc>
        <w:tc>
          <w:tcPr>
            <w:tcW w:type="dxa" w:w="2160"/>
          </w:tcPr>
          <w:p>
            <w:r>
              <w:t>[Vulnerability Management Lead]</w:t>
            </w:r>
          </w:p>
        </w:tc>
        <w:tc>
          <w:tcPr>
            <w:tcW w:type="dxa" w:w="2160"/>
          </w:tcPr>
          <w:p>
            <w:r>
              <w:t>[DD MMM YYYY]</w:t>
            </w:r>
          </w:p>
        </w:tc>
        <w:tc>
          <w:tcPr>
            <w:tcW w:type="dxa" w:w="2160"/>
          </w:tcPr>
          <w:p>
            <w:r>
              <w:t>Owner assigned for all overdue items</w:t>
            </w:r>
          </w:p>
        </w:tc>
      </w:tr>
      <w:tr>
        <w:tc>
          <w:tcPr>
            <w:tcW w:type="dxa" w:w="2160"/>
          </w:tcPr>
          <w:p>
            <w:r>
              <w:t>Implement formal exception approval for vulnerabilities exceeding target remediation dates</w:t>
            </w:r>
          </w:p>
        </w:tc>
        <w:tc>
          <w:tcPr>
            <w:tcW w:type="dxa" w:w="2160"/>
          </w:tcPr>
          <w:p>
            <w:r>
              <w:t>[Chief Information Security Officer]</w:t>
            </w:r>
          </w:p>
        </w:tc>
        <w:tc>
          <w:tcPr>
            <w:tcW w:type="dxa" w:w="2160"/>
          </w:tcPr>
          <w:p>
            <w:r>
              <w:t>[DD MMM YYYY]</w:t>
            </w:r>
          </w:p>
        </w:tc>
        <w:tc>
          <w:tcPr>
            <w:tcW w:type="dxa" w:w="2160"/>
          </w:tcPr>
          <w:p>
            <w:r>
              <w:t>Exception register approved and operating</w:t>
            </w:r>
          </w:p>
        </w:tc>
      </w:tr>
      <w:tr>
        <w:tc>
          <w:tcPr>
            <w:tcW w:type="dxa" w:w="2160"/>
          </w:tcPr>
          <w:p>
            <w:r>
              <w:t>Report vulnerability ageing to ICT risk governance forum monthly</w:t>
            </w:r>
          </w:p>
        </w:tc>
        <w:tc>
          <w:tcPr>
            <w:tcW w:type="dxa" w:w="2160"/>
          </w:tcPr>
          <w:p>
            <w:r>
              <w:t>[Security Operations Lead]</w:t>
            </w:r>
          </w:p>
        </w:tc>
        <w:tc>
          <w:tcPr>
            <w:tcW w:type="dxa" w:w="2160"/>
          </w:tcPr>
          <w:p>
            <w:r>
              <w:t>[DD MMM YYYY]</w:t>
            </w:r>
          </w:p>
        </w:tc>
        <w:tc>
          <w:tcPr>
            <w:tcW w:type="dxa" w:w="2160"/>
          </w:tcPr>
          <w:p>
            <w:r>
              <w:t>Monthly dashboard implemented</w:t>
            </w:r>
          </w:p>
        </w:tc>
      </w:tr>
    </w:tbl>
    <w:p>
      <w:r>
        <w:t>---</w:t>
      </w:r>
    </w:p>
    <w:p>
      <w:pPr>
        <w:pStyle w:val="Heading3"/>
      </w:pPr>
      <w:r>
        <w:t>Finding F-07 - Incident Lessons Learned Are Not Consistently Tracked to Completion</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Detail</w:t>
            </w:r>
          </w:p>
        </w:tc>
      </w:tr>
      <w:tr>
        <w:tc>
          <w:tcPr>
            <w:tcW w:type="dxa" w:w="4320"/>
          </w:tcPr>
          <w:p>
            <w:r>
              <w:t>Rating</w:t>
            </w:r>
          </w:p>
        </w:tc>
        <w:tc>
          <w:tcPr>
            <w:tcW w:type="dxa" w:w="4320"/>
          </w:tcPr>
          <w:p>
            <w:r>
              <w:t>Medium</w:t>
            </w:r>
          </w:p>
        </w:tc>
      </w:tr>
      <w:tr>
        <w:tc>
          <w:tcPr>
            <w:tcW w:type="dxa" w:w="4320"/>
          </w:tcPr>
          <w:p>
            <w:r>
              <w:t>Risk Area</w:t>
            </w:r>
          </w:p>
        </w:tc>
        <w:tc>
          <w:tcPr>
            <w:tcW w:type="dxa" w:w="4320"/>
          </w:tcPr>
          <w:p>
            <w:r>
              <w:t>ICT incident management</w:t>
            </w:r>
          </w:p>
        </w:tc>
      </w:tr>
      <w:tr>
        <w:tc>
          <w:tcPr>
            <w:tcW w:type="dxa" w:w="4320"/>
          </w:tcPr>
          <w:p>
            <w:r>
              <w:t>Process Owner</w:t>
            </w:r>
          </w:p>
        </w:tc>
        <w:tc>
          <w:tcPr>
            <w:tcW w:type="dxa" w:w="4320"/>
          </w:tcPr>
          <w:p>
            <w:r>
              <w:t>[Incident Management Lead]</w:t>
            </w:r>
          </w:p>
        </w:tc>
      </w:tr>
      <w:tr>
        <w:tc>
          <w:tcPr>
            <w:tcW w:type="dxa" w:w="4320"/>
          </w:tcPr>
          <w:p>
            <w:r>
              <w:t>Target Completion Date</w:t>
            </w:r>
          </w:p>
        </w:tc>
        <w:tc>
          <w:tcPr>
            <w:tcW w:type="dxa" w:w="4320"/>
          </w:tcPr>
          <w:p>
            <w:r>
              <w:t>[DD MMM YYYY]</w:t>
            </w:r>
          </w:p>
        </w:tc>
      </w:tr>
      <w:tr>
        <w:tc>
          <w:tcPr>
            <w:tcW w:type="dxa" w:w="4320"/>
          </w:tcPr>
          <w:p>
            <w:r>
              <w:t>Status</w:t>
            </w:r>
          </w:p>
        </w:tc>
        <w:tc>
          <w:tcPr>
            <w:tcW w:type="dxa" w:w="4320"/>
          </w:tcPr>
          <w:p>
            <w:r>
              <w:t>Open</w:t>
            </w:r>
          </w:p>
        </w:tc>
      </w:tr>
    </w:tbl>
    <w:p>
      <w:pPr>
        <w:pStyle w:val="Heading4"/>
      </w:pPr>
      <w:r>
        <w:t>Condition</w:t>
      </w:r>
    </w:p>
    <w:p>
      <w:r>
        <w:t>Post-incident reviews are performed for major incidents; however, corrective actions are not consistently tracked through to closure. Some action records lacked owners, due dates, evidence of completion, or validation that the root cause had been addressed.</w:t>
      </w:r>
    </w:p>
    <w:p>
      <w:pPr>
        <w:pStyle w:val="Heading4"/>
      </w:pPr>
      <w:r>
        <w:t>Cause</w:t>
      </w:r>
    </w:p>
    <w:p>
      <w:r>
        <w:t>Incident management tooling records incident closure but does not consistently track post-incident remediation actions as formal risk or control issues.</w:t>
      </w:r>
    </w:p>
    <w:p>
      <w:pPr>
        <w:pStyle w:val="Heading4"/>
      </w:pPr>
      <w:r>
        <w:t>Risk Implication</w:t>
      </w:r>
    </w:p>
    <w:p>
      <w:r>
        <w:t>Failure to complete lessons learned actions increases the likelihood of repeat incidents and weakens management’s ability to demonstrate continuous improvement.</w:t>
      </w:r>
    </w:p>
    <w:p>
      <w:pPr>
        <w:pStyle w:val="Heading4"/>
      </w:pPr>
      <w:r>
        <w:t>Recommendation</w:t>
      </w:r>
    </w:p>
    <w:p>
      <w:r>
        <w:t>Management should integrate post-incident actions into the central issue tracking process, including ownership, due dates, evidence requirements, validation, and overdue escalation.</w:t>
      </w:r>
    </w:p>
    <w:p>
      <w:pPr>
        <w:pStyle w:val="Heading4"/>
      </w:pPr>
      <w:r>
        <w:t>Management Action Plan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Action</w:t>
            </w:r>
          </w:p>
        </w:tc>
        <w:tc>
          <w:tcPr>
            <w:tcW w:type="dxa" w:w="2160"/>
          </w:tcPr>
          <w:p>
            <w:r>
              <w:t>Owner</w:t>
            </w:r>
          </w:p>
        </w:tc>
        <w:tc>
          <w:tcPr>
            <w:tcW w:type="dxa" w:w="2160"/>
          </w:tcPr>
          <w:p>
            <w:r>
              <w:t>Due Date</w:t>
            </w:r>
          </w:p>
        </w:tc>
        <w:tc>
          <w:tcPr>
            <w:tcW w:type="dxa" w:w="2160"/>
          </w:tcPr>
          <w:p>
            <w:r>
              <w:t>Success Criteria</w:t>
            </w:r>
          </w:p>
        </w:tc>
      </w:tr>
      <w:tr>
        <w:tc>
          <w:tcPr>
            <w:tcW w:type="dxa" w:w="2160"/>
          </w:tcPr>
          <w:p>
            <w:r>
              <w:t>Migrate open post-incident actions to central issue tracker</w:t>
            </w:r>
          </w:p>
        </w:tc>
        <w:tc>
          <w:tcPr>
            <w:tcW w:type="dxa" w:w="2160"/>
          </w:tcPr>
          <w:p>
            <w:r>
              <w:t>[Incident Management Lead]</w:t>
            </w:r>
          </w:p>
        </w:tc>
        <w:tc>
          <w:tcPr>
            <w:tcW w:type="dxa" w:w="2160"/>
          </w:tcPr>
          <w:p>
            <w:r>
              <w:t>[DD MMM YYYY]</w:t>
            </w:r>
          </w:p>
        </w:tc>
        <w:tc>
          <w:tcPr>
            <w:tcW w:type="dxa" w:w="2160"/>
          </w:tcPr>
          <w:p>
            <w:r>
              <w:t>All open actions recorded centrally</w:t>
            </w:r>
          </w:p>
        </w:tc>
      </w:tr>
      <w:tr>
        <w:tc>
          <w:tcPr>
            <w:tcW w:type="dxa" w:w="2160"/>
          </w:tcPr>
          <w:p>
            <w:r>
              <w:t>Define closure evidence requirements for incident remediation actions</w:t>
            </w:r>
          </w:p>
        </w:tc>
        <w:tc>
          <w:tcPr>
            <w:tcW w:type="dxa" w:w="2160"/>
          </w:tcPr>
          <w:p>
            <w:r>
              <w:t>[Head of Service Management]</w:t>
            </w:r>
          </w:p>
        </w:tc>
        <w:tc>
          <w:tcPr>
            <w:tcW w:type="dxa" w:w="2160"/>
          </w:tcPr>
          <w:p>
            <w:r>
              <w:t>[DD MMM YYYY]</w:t>
            </w:r>
          </w:p>
        </w:tc>
        <w:tc>
          <w:tcPr>
            <w:tcW w:type="dxa" w:w="2160"/>
          </w:tcPr>
          <w:p>
            <w:r>
              <w:t>Evidence standard approved</w:t>
            </w:r>
          </w:p>
        </w:tc>
      </w:tr>
      <w:tr>
        <w:tc>
          <w:tcPr>
            <w:tcW w:type="dxa" w:w="2160"/>
          </w:tcPr>
          <w:p>
            <w:r>
              <w:t>Report overdue incident actions monthly</w:t>
            </w:r>
          </w:p>
        </w:tc>
        <w:tc>
          <w:tcPr>
            <w:tcW w:type="dxa" w:w="2160"/>
          </w:tcPr>
          <w:p>
            <w:r>
              <w:t>[Chief Information Officer]</w:t>
            </w:r>
          </w:p>
        </w:tc>
        <w:tc>
          <w:tcPr>
            <w:tcW w:type="dxa" w:w="2160"/>
          </w:tcPr>
          <w:p>
            <w:r>
              <w:t>[DD MMM YYYY]</w:t>
            </w:r>
          </w:p>
        </w:tc>
        <w:tc>
          <w:tcPr>
            <w:tcW w:type="dxa" w:w="2160"/>
          </w:tcPr>
          <w:p>
            <w:r>
              <w:t>Monthly reporting established</w:t>
            </w:r>
          </w:p>
        </w:tc>
      </w:tr>
    </w:tbl>
    <w:p>
      <w:r>
        <w:t>---</w:t>
      </w:r>
    </w:p>
    <w:p>
      <w:pPr>
        <w:pStyle w:val="Heading3"/>
      </w:pPr>
      <w:r>
        <w:t>Finding F-08 - Emergency Change Controls Require Strengthening</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Detail</w:t>
            </w:r>
          </w:p>
        </w:tc>
      </w:tr>
      <w:tr>
        <w:tc>
          <w:tcPr>
            <w:tcW w:type="dxa" w:w="4320"/>
          </w:tcPr>
          <w:p>
            <w:r>
              <w:t>Rating</w:t>
            </w:r>
          </w:p>
        </w:tc>
        <w:tc>
          <w:tcPr>
            <w:tcW w:type="dxa" w:w="4320"/>
          </w:tcPr>
          <w:p>
            <w:r>
              <w:t>Medium</w:t>
            </w:r>
          </w:p>
        </w:tc>
      </w:tr>
      <w:tr>
        <w:tc>
          <w:tcPr>
            <w:tcW w:type="dxa" w:w="4320"/>
          </w:tcPr>
          <w:p>
            <w:r>
              <w:t>Risk Area</w:t>
            </w:r>
          </w:p>
        </w:tc>
        <w:tc>
          <w:tcPr>
            <w:tcW w:type="dxa" w:w="4320"/>
          </w:tcPr>
          <w:p>
            <w:r>
              <w:t>Change and release management</w:t>
            </w:r>
          </w:p>
        </w:tc>
      </w:tr>
      <w:tr>
        <w:tc>
          <w:tcPr>
            <w:tcW w:type="dxa" w:w="4320"/>
          </w:tcPr>
          <w:p>
            <w:r>
              <w:t>Process Owner</w:t>
            </w:r>
          </w:p>
        </w:tc>
        <w:tc>
          <w:tcPr>
            <w:tcW w:type="dxa" w:w="4320"/>
          </w:tcPr>
          <w:p>
            <w:r>
              <w:t>[Change Manager]</w:t>
            </w:r>
          </w:p>
        </w:tc>
      </w:tr>
      <w:tr>
        <w:tc>
          <w:tcPr>
            <w:tcW w:type="dxa" w:w="4320"/>
          </w:tcPr>
          <w:p>
            <w:r>
              <w:t>Target Completion Date</w:t>
            </w:r>
          </w:p>
        </w:tc>
        <w:tc>
          <w:tcPr>
            <w:tcW w:type="dxa" w:w="4320"/>
          </w:tcPr>
          <w:p>
            <w:r>
              <w:t>[DD MMM YYYY]</w:t>
            </w:r>
          </w:p>
        </w:tc>
      </w:tr>
      <w:tr>
        <w:tc>
          <w:tcPr>
            <w:tcW w:type="dxa" w:w="4320"/>
          </w:tcPr>
          <w:p>
            <w:r>
              <w:t>Status</w:t>
            </w:r>
          </w:p>
        </w:tc>
        <w:tc>
          <w:tcPr>
            <w:tcW w:type="dxa" w:w="4320"/>
          </w:tcPr>
          <w:p>
            <w:r>
              <w:t>Open</w:t>
            </w:r>
          </w:p>
        </w:tc>
      </w:tr>
    </w:tbl>
    <w:p>
      <w:pPr>
        <w:pStyle w:val="Heading4"/>
      </w:pPr>
      <w:r>
        <w:t>Condition</w:t>
      </w:r>
    </w:p>
    <w:p>
      <w:r>
        <w:t>Emergency changes are recorded and approved, but sampled records showed inconsistent documentation of business justification, testing, backout planning, post-implementation review, and retrospective approval.</w:t>
      </w:r>
    </w:p>
    <w:p>
      <w:pPr>
        <w:pStyle w:val="Heading4"/>
      </w:pPr>
      <w:r>
        <w:t>Cause</w:t>
      </w:r>
    </w:p>
    <w:p>
      <w:r>
        <w:t>Emergency change procedures allow rapid implementation but do not consistently enforce mandatory evidence fields before closure.</w:t>
      </w:r>
    </w:p>
    <w:p>
      <w:pPr>
        <w:pStyle w:val="Heading4"/>
      </w:pPr>
      <w:r>
        <w:t>Risk Implication</w:t>
      </w:r>
    </w:p>
    <w:p>
      <w:r>
        <w:t>Weak emergency change governance may increase the risk of unauthorised, poorly tested, or inadequately reviewed changes affecting critical systems.</w:t>
      </w:r>
    </w:p>
    <w:p>
      <w:pPr>
        <w:pStyle w:val="Heading4"/>
      </w:pPr>
      <w:r>
        <w:t>Recommendation</w:t>
      </w:r>
    </w:p>
    <w:p>
      <w:r>
        <w:t>Management should update emergency change workflow requirements, enforce mandatory fields, monitor emergency change frequency, and perform trend analysis to identify avoidable emergency changes.</w:t>
      </w:r>
    </w:p>
    <w:p>
      <w:pPr>
        <w:pStyle w:val="Heading4"/>
      </w:pPr>
      <w:r>
        <w:t>Management Action Plan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Action</w:t>
            </w:r>
          </w:p>
        </w:tc>
        <w:tc>
          <w:tcPr>
            <w:tcW w:type="dxa" w:w="2160"/>
          </w:tcPr>
          <w:p>
            <w:r>
              <w:t>Owner</w:t>
            </w:r>
          </w:p>
        </w:tc>
        <w:tc>
          <w:tcPr>
            <w:tcW w:type="dxa" w:w="2160"/>
          </w:tcPr>
          <w:p>
            <w:r>
              <w:t>Due Date</w:t>
            </w:r>
          </w:p>
        </w:tc>
        <w:tc>
          <w:tcPr>
            <w:tcW w:type="dxa" w:w="2160"/>
          </w:tcPr>
          <w:p>
            <w:r>
              <w:t>Success Criteria</w:t>
            </w:r>
          </w:p>
        </w:tc>
      </w:tr>
      <w:tr>
        <w:tc>
          <w:tcPr>
            <w:tcW w:type="dxa" w:w="2160"/>
          </w:tcPr>
          <w:p>
            <w:r>
              <w:t>Update emergency change procedure and mandatory evidence fields</w:t>
            </w:r>
          </w:p>
        </w:tc>
        <w:tc>
          <w:tcPr>
            <w:tcW w:type="dxa" w:w="2160"/>
          </w:tcPr>
          <w:p>
            <w:r>
              <w:t>[Change Manager]</w:t>
            </w:r>
          </w:p>
        </w:tc>
        <w:tc>
          <w:tcPr>
            <w:tcW w:type="dxa" w:w="2160"/>
          </w:tcPr>
          <w:p>
            <w:r>
              <w:t>[DD MMM YYYY]</w:t>
            </w:r>
          </w:p>
        </w:tc>
        <w:tc>
          <w:tcPr>
            <w:tcW w:type="dxa" w:w="2160"/>
          </w:tcPr>
          <w:p>
            <w:r>
              <w:t>Procedure approved and workflow updated</w:t>
            </w:r>
          </w:p>
        </w:tc>
      </w:tr>
      <w:tr>
        <w:tc>
          <w:tcPr>
            <w:tcW w:type="dxa" w:w="2160"/>
          </w:tcPr>
          <w:p>
            <w:r>
              <w:t>Re-train change approvers and implementation teams</w:t>
            </w:r>
          </w:p>
        </w:tc>
        <w:tc>
          <w:tcPr>
            <w:tcW w:type="dxa" w:w="2160"/>
          </w:tcPr>
          <w:p>
            <w:r>
              <w:t>[Head of Service Management]</w:t>
            </w:r>
          </w:p>
        </w:tc>
        <w:tc>
          <w:tcPr>
            <w:tcW w:type="dxa" w:w="2160"/>
          </w:tcPr>
          <w:p>
            <w:r>
              <w:t>[DD MMM YYYY]</w:t>
            </w:r>
          </w:p>
        </w:tc>
        <w:tc>
          <w:tcPr>
            <w:tcW w:type="dxa" w:w="2160"/>
          </w:tcPr>
          <w:p>
            <w:r>
              <w:t>Training completed</w:t>
            </w:r>
          </w:p>
        </w:tc>
      </w:tr>
      <w:tr>
        <w:tc>
          <w:tcPr>
            <w:tcW w:type="dxa" w:w="2160"/>
          </w:tcPr>
          <w:p>
            <w:r>
              <w:t>Introduce monthly emergency change trend reporting</w:t>
            </w:r>
          </w:p>
        </w:tc>
        <w:tc>
          <w:tcPr>
            <w:tcW w:type="dxa" w:w="2160"/>
          </w:tcPr>
          <w:p>
            <w:r>
              <w:t>[Change Advisory Board Chair]</w:t>
            </w:r>
          </w:p>
        </w:tc>
        <w:tc>
          <w:tcPr>
            <w:tcW w:type="dxa" w:w="2160"/>
          </w:tcPr>
          <w:p>
            <w:r>
              <w:t>[DD MMM YYYY]</w:t>
            </w:r>
          </w:p>
        </w:tc>
        <w:tc>
          <w:tcPr>
            <w:tcW w:type="dxa" w:w="2160"/>
          </w:tcPr>
          <w:p>
            <w:r>
              <w:t>Monthly report in governance pack</w:t>
            </w:r>
          </w:p>
        </w:tc>
      </w:tr>
    </w:tbl>
    <w:p>
      <w:r>
        <w:t>---</w:t>
      </w:r>
    </w:p>
    <w:p>
      <w:pPr>
        <w:pStyle w:val="Heading3"/>
      </w:pPr>
      <w:r>
        <w:t>Finding F-09 - ICT Metrics Do Not Fully Support Management Body Oversight</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Detail</w:t>
            </w:r>
          </w:p>
        </w:tc>
      </w:tr>
      <w:tr>
        <w:tc>
          <w:tcPr>
            <w:tcW w:type="dxa" w:w="4320"/>
          </w:tcPr>
          <w:p>
            <w:r>
              <w:t>Rating</w:t>
            </w:r>
          </w:p>
        </w:tc>
        <w:tc>
          <w:tcPr>
            <w:tcW w:type="dxa" w:w="4320"/>
          </w:tcPr>
          <w:p>
            <w:r>
              <w:t>Medium</w:t>
            </w:r>
          </w:p>
        </w:tc>
      </w:tr>
      <w:tr>
        <w:tc>
          <w:tcPr>
            <w:tcW w:type="dxa" w:w="4320"/>
          </w:tcPr>
          <w:p>
            <w:r>
              <w:t>Risk Area</w:t>
            </w:r>
          </w:p>
        </w:tc>
        <w:tc>
          <w:tcPr>
            <w:tcW w:type="dxa" w:w="4320"/>
          </w:tcPr>
          <w:p>
            <w:r>
              <w:t>ICT governance and reporting</w:t>
            </w:r>
          </w:p>
        </w:tc>
      </w:tr>
      <w:tr>
        <w:tc>
          <w:tcPr>
            <w:tcW w:type="dxa" w:w="4320"/>
          </w:tcPr>
          <w:p>
            <w:r>
              <w:t>Process Owner</w:t>
            </w:r>
          </w:p>
        </w:tc>
        <w:tc>
          <w:tcPr>
            <w:tcW w:type="dxa" w:w="4320"/>
          </w:tcPr>
          <w:p>
            <w:r>
              <w:t>[Chief Information Officer]</w:t>
            </w:r>
          </w:p>
        </w:tc>
      </w:tr>
      <w:tr>
        <w:tc>
          <w:tcPr>
            <w:tcW w:type="dxa" w:w="4320"/>
          </w:tcPr>
          <w:p>
            <w:r>
              <w:t>Target Completion Date</w:t>
            </w:r>
          </w:p>
        </w:tc>
        <w:tc>
          <w:tcPr>
            <w:tcW w:type="dxa" w:w="4320"/>
          </w:tcPr>
          <w:p>
            <w:r>
              <w:t>[DD MMM YYYY]</w:t>
            </w:r>
          </w:p>
        </w:tc>
      </w:tr>
      <w:tr>
        <w:tc>
          <w:tcPr>
            <w:tcW w:type="dxa" w:w="4320"/>
          </w:tcPr>
          <w:p>
            <w:r>
              <w:t>Status</w:t>
            </w:r>
          </w:p>
        </w:tc>
        <w:tc>
          <w:tcPr>
            <w:tcW w:type="dxa" w:w="4320"/>
          </w:tcPr>
          <w:p>
            <w:r>
              <w:t>Open</w:t>
            </w:r>
          </w:p>
        </w:tc>
      </w:tr>
    </w:tbl>
    <w:p>
      <w:pPr>
        <w:pStyle w:val="Heading4"/>
      </w:pPr>
      <w:r>
        <w:t>Condition</w:t>
      </w:r>
    </w:p>
    <w:p>
      <w:r>
        <w:t>ICT risk reporting is provided to governance forums, but metrics are not consistently linked to risk appetite, critical services, control performance, trend analysis, or forward-looking risk indicators.</w:t>
      </w:r>
    </w:p>
    <w:p>
      <w:pPr>
        <w:pStyle w:val="Heading4"/>
      </w:pPr>
      <w:r>
        <w:t>Cause</w:t>
      </w:r>
    </w:p>
    <w:p>
      <w:r>
        <w:t>Reporting has evolved from operational dashboards and does not yet provide a consolidated resilience-focused view for senior decision-makers.</w:t>
      </w:r>
    </w:p>
    <w:p>
      <w:pPr>
        <w:pStyle w:val="Heading4"/>
      </w:pPr>
      <w:r>
        <w:t>Risk Implication</w:t>
      </w:r>
    </w:p>
    <w:p>
      <w:r>
        <w:t>Senior management and the Management Body may not receive sufficiently clear information to challenge ICT risk exposure, prioritise investment, or identify deteriorating control performance.</w:t>
      </w:r>
    </w:p>
    <w:p>
      <w:pPr>
        <w:pStyle w:val="Heading4"/>
      </w:pPr>
      <w:r>
        <w:t>Recommendation</w:t>
      </w:r>
    </w:p>
    <w:p>
      <w:r>
        <w:t>Management should redesign ICT risk reporting to include concise, risk-based, trend-oriented information covering critical services, material risks, control exceptions, third-party dependencies, resilience test outcomes, incident trends, and overdue remediation.</w:t>
      </w:r>
    </w:p>
    <w:p>
      <w:pPr>
        <w:pStyle w:val="Heading4"/>
      </w:pPr>
      <w:r>
        <w:t>Management Action Plan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Action</w:t>
            </w:r>
          </w:p>
        </w:tc>
        <w:tc>
          <w:tcPr>
            <w:tcW w:type="dxa" w:w="2160"/>
          </w:tcPr>
          <w:p>
            <w:r>
              <w:t>Owner</w:t>
            </w:r>
          </w:p>
        </w:tc>
        <w:tc>
          <w:tcPr>
            <w:tcW w:type="dxa" w:w="2160"/>
          </w:tcPr>
          <w:p>
            <w:r>
              <w:t>Due Date</w:t>
            </w:r>
          </w:p>
        </w:tc>
        <w:tc>
          <w:tcPr>
            <w:tcW w:type="dxa" w:w="2160"/>
          </w:tcPr>
          <w:p>
            <w:r>
              <w:t>Success Criteria</w:t>
            </w:r>
          </w:p>
        </w:tc>
      </w:tr>
      <w:tr>
        <w:tc>
          <w:tcPr>
            <w:tcW w:type="dxa" w:w="2160"/>
          </w:tcPr>
          <w:p>
            <w:r>
              <w:t>Define ICT risk and resilience reporting requirements for senior governance forums</w:t>
            </w:r>
          </w:p>
        </w:tc>
        <w:tc>
          <w:tcPr>
            <w:tcW w:type="dxa" w:w="2160"/>
          </w:tcPr>
          <w:p>
            <w:r>
              <w:t>[Chief Information Officer]</w:t>
            </w:r>
          </w:p>
        </w:tc>
        <w:tc>
          <w:tcPr>
            <w:tcW w:type="dxa" w:w="2160"/>
          </w:tcPr>
          <w:p>
            <w:r>
              <w:t>[DD MMM YYYY]</w:t>
            </w:r>
          </w:p>
        </w:tc>
        <w:tc>
          <w:tcPr>
            <w:tcW w:type="dxa" w:w="2160"/>
          </w:tcPr>
          <w:p>
            <w:r>
              <w:t>Reporting requirements approved</w:t>
            </w:r>
          </w:p>
        </w:tc>
      </w:tr>
      <w:tr>
        <w:tc>
          <w:tcPr>
            <w:tcW w:type="dxa" w:w="2160"/>
          </w:tcPr>
          <w:p>
            <w:r>
              <w:t>Align metrics to risk appetite and critical services</w:t>
            </w:r>
          </w:p>
        </w:tc>
        <w:tc>
          <w:tcPr>
            <w:tcW w:type="dxa" w:w="2160"/>
          </w:tcPr>
          <w:p>
            <w:r>
              <w:t>[Head of ICT Risk]</w:t>
            </w:r>
          </w:p>
        </w:tc>
        <w:tc>
          <w:tcPr>
            <w:tcW w:type="dxa" w:w="2160"/>
          </w:tcPr>
          <w:p>
            <w:r>
              <w:t>[DD MMM YYYY]</w:t>
            </w:r>
          </w:p>
        </w:tc>
        <w:tc>
          <w:tcPr>
            <w:tcW w:type="dxa" w:w="2160"/>
          </w:tcPr>
          <w:p>
            <w:r>
              <w:t>Revised dashboard issued</w:t>
            </w:r>
          </w:p>
        </w:tc>
      </w:tr>
      <w:tr>
        <w:tc>
          <w:tcPr>
            <w:tcW w:type="dxa" w:w="2160"/>
          </w:tcPr>
          <w:p>
            <w:r>
              <w:t>Include overdue audit, incident, test, and vulnerability actions in reporting</w:t>
            </w:r>
          </w:p>
        </w:tc>
        <w:tc>
          <w:tcPr>
            <w:tcW w:type="dxa" w:w="2160"/>
          </w:tcPr>
          <w:p>
            <w:r>
              <w:t>[Risk Reporting Lead]</w:t>
            </w:r>
          </w:p>
        </w:tc>
        <w:tc>
          <w:tcPr>
            <w:tcW w:type="dxa" w:w="2160"/>
          </w:tcPr>
          <w:p>
            <w:r>
              <w:t>[DD MMM YYYY]</w:t>
            </w:r>
          </w:p>
        </w:tc>
        <w:tc>
          <w:tcPr>
            <w:tcW w:type="dxa" w:w="2160"/>
          </w:tcPr>
          <w:p>
            <w:r>
              <w:t>Integrated action reporting implemented</w:t>
            </w:r>
          </w:p>
        </w:tc>
      </w:tr>
    </w:tbl>
    <w:p>
      <w:r>
        <w:t>---</w:t>
      </w:r>
    </w:p>
    <w:p>
      <w:pPr>
        <w:pStyle w:val="Heading3"/>
      </w:pPr>
      <w:r>
        <w:t>Finding F-10 - Backup Restoration Evidence Is Inconsistent</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Detail</w:t>
            </w:r>
          </w:p>
        </w:tc>
      </w:tr>
      <w:tr>
        <w:tc>
          <w:tcPr>
            <w:tcW w:type="dxa" w:w="4320"/>
          </w:tcPr>
          <w:p>
            <w:r>
              <w:t>Rating</w:t>
            </w:r>
          </w:p>
        </w:tc>
        <w:tc>
          <w:tcPr>
            <w:tcW w:type="dxa" w:w="4320"/>
          </w:tcPr>
          <w:p>
            <w:r>
              <w:t>Low</w:t>
            </w:r>
          </w:p>
        </w:tc>
      </w:tr>
      <w:tr>
        <w:tc>
          <w:tcPr>
            <w:tcW w:type="dxa" w:w="4320"/>
          </w:tcPr>
          <w:p>
            <w:r>
              <w:t>Risk Area</w:t>
            </w:r>
          </w:p>
        </w:tc>
        <w:tc>
          <w:tcPr>
            <w:tcW w:type="dxa" w:w="4320"/>
          </w:tcPr>
          <w:p>
            <w:r>
              <w:t>Backup and data recovery</w:t>
            </w:r>
          </w:p>
        </w:tc>
      </w:tr>
      <w:tr>
        <w:tc>
          <w:tcPr>
            <w:tcW w:type="dxa" w:w="4320"/>
          </w:tcPr>
          <w:p>
            <w:r>
              <w:t>Process Owner</w:t>
            </w:r>
          </w:p>
        </w:tc>
        <w:tc>
          <w:tcPr>
            <w:tcW w:type="dxa" w:w="4320"/>
          </w:tcPr>
          <w:p>
            <w:r>
              <w:t>[Backup Operations Manager]</w:t>
            </w:r>
          </w:p>
        </w:tc>
      </w:tr>
      <w:tr>
        <w:tc>
          <w:tcPr>
            <w:tcW w:type="dxa" w:w="4320"/>
          </w:tcPr>
          <w:p>
            <w:r>
              <w:t>Target Completion Date</w:t>
            </w:r>
          </w:p>
        </w:tc>
        <w:tc>
          <w:tcPr>
            <w:tcW w:type="dxa" w:w="4320"/>
          </w:tcPr>
          <w:p>
            <w:r>
              <w:t>[DD MMM YYYY]</w:t>
            </w:r>
          </w:p>
        </w:tc>
      </w:tr>
      <w:tr>
        <w:tc>
          <w:tcPr>
            <w:tcW w:type="dxa" w:w="4320"/>
          </w:tcPr>
          <w:p>
            <w:r>
              <w:t>Status</w:t>
            </w:r>
          </w:p>
        </w:tc>
        <w:tc>
          <w:tcPr>
            <w:tcW w:type="dxa" w:w="4320"/>
          </w:tcPr>
          <w:p>
            <w:r>
              <w:t>Open</w:t>
            </w:r>
          </w:p>
        </w:tc>
      </w:tr>
    </w:tbl>
    <w:p>
      <w:pPr>
        <w:pStyle w:val="Heading4"/>
      </w:pPr>
      <w:r>
        <w:t>Condition</w:t>
      </w:r>
    </w:p>
    <w:p>
      <w:r>
        <w:t>Backups are scheduled and monitored, but evidence of periodic restoration testing was inconsistent across sampled systems. Some test records did not show whether restored data was validated by system or business owners.</w:t>
      </w:r>
    </w:p>
    <w:p>
      <w:pPr>
        <w:pStyle w:val="Heading4"/>
      </w:pPr>
      <w:r>
        <w:t>Risk Implication</w:t>
      </w:r>
    </w:p>
    <w:p>
      <w:r>
        <w:t>The organisation may not be able to demonstrate that backed-up data is complete, usable, and restorable when required.</w:t>
      </w:r>
    </w:p>
    <w:p>
      <w:pPr>
        <w:pStyle w:val="Heading4"/>
      </w:pPr>
      <w:r>
        <w:t>Recommendation</w:t>
      </w:r>
    </w:p>
    <w:p>
      <w:r>
        <w:t>Management should define a restoration testing schedule based on system criticality and retain standardised test evidence including validation results.</w:t>
      </w:r>
    </w:p>
    <w:p>
      <w:r>
        <w:t>---</w:t>
      </w:r>
    </w:p>
    <w:p>
      <w:pPr>
        <w:pStyle w:val="Heading3"/>
      </w:pPr>
      <w:r>
        <w:t>Finding F-11 - ICT Policy Exceptions Are Not Centrally Tracked</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Detail</w:t>
            </w:r>
          </w:p>
        </w:tc>
      </w:tr>
      <w:tr>
        <w:tc>
          <w:tcPr>
            <w:tcW w:type="dxa" w:w="4320"/>
          </w:tcPr>
          <w:p>
            <w:r>
              <w:t>Rating</w:t>
            </w:r>
          </w:p>
        </w:tc>
        <w:tc>
          <w:tcPr>
            <w:tcW w:type="dxa" w:w="4320"/>
          </w:tcPr>
          <w:p>
            <w:r>
              <w:t>Low</w:t>
            </w:r>
          </w:p>
        </w:tc>
      </w:tr>
      <w:tr>
        <w:tc>
          <w:tcPr>
            <w:tcW w:type="dxa" w:w="4320"/>
          </w:tcPr>
          <w:p>
            <w:r>
              <w:t>Risk Area</w:t>
            </w:r>
          </w:p>
        </w:tc>
        <w:tc>
          <w:tcPr>
            <w:tcW w:type="dxa" w:w="4320"/>
          </w:tcPr>
          <w:p>
            <w:r>
              <w:t>Policy governance</w:t>
            </w:r>
          </w:p>
        </w:tc>
      </w:tr>
      <w:tr>
        <w:tc>
          <w:tcPr>
            <w:tcW w:type="dxa" w:w="4320"/>
          </w:tcPr>
          <w:p>
            <w:r>
              <w:t>Process Owner</w:t>
            </w:r>
          </w:p>
        </w:tc>
        <w:tc>
          <w:tcPr>
            <w:tcW w:type="dxa" w:w="4320"/>
          </w:tcPr>
          <w:p>
            <w:r>
              <w:t>[Head of ICT Governance]</w:t>
            </w:r>
          </w:p>
        </w:tc>
      </w:tr>
      <w:tr>
        <w:tc>
          <w:tcPr>
            <w:tcW w:type="dxa" w:w="4320"/>
          </w:tcPr>
          <w:p>
            <w:r>
              <w:t>Target Completion Date</w:t>
            </w:r>
          </w:p>
        </w:tc>
        <w:tc>
          <w:tcPr>
            <w:tcW w:type="dxa" w:w="4320"/>
          </w:tcPr>
          <w:p>
            <w:r>
              <w:t>[DD MMM YYYY]</w:t>
            </w:r>
          </w:p>
        </w:tc>
      </w:tr>
      <w:tr>
        <w:tc>
          <w:tcPr>
            <w:tcW w:type="dxa" w:w="4320"/>
          </w:tcPr>
          <w:p>
            <w:r>
              <w:t>Status</w:t>
            </w:r>
          </w:p>
        </w:tc>
        <w:tc>
          <w:tcPr>
            <w:tcW w:type="dxa" w:w="4320"/>
          </w:tcPr>
          <w:p>
            <w:r>
              <w:t>Open</w:t>
            </w:r>
          </w:p>
        </w:tc>
      </w:tr>
    </w:tbl>
    <w:p>
      <w:pPr>
        <w:pStyle w:val="Heading4"/>
      </w:pPr>
      <w:r>
        <w:t>Condition</w:t>
      </w:r>
    </w:p>
    <w:p>
      <w:r>
        <w:t>Policy exceptions are approved by individual control owners, but there is no complete central register of active ICT policy exceptions, expiry dates, compensating controls, and risk acceptance evidence.</w:t>
      </w:r>
    </w:p>
    <w:p>
      <w:pPr>
        <w:pStyle w:val="Heading4"/>
      </w:pPr>
      <w:r>
        <w:t>Risk Implication</w:t>
      </w:r>
    </w:p>
    <w:p>
      <w:r>
        <w:t>Management may not have a complete view of accepted control deviations or expired exceptions.</w:t>
      </w:r>
    </w:p>
    <w:p>
      <w:pPr>
        <w:pStyle w:val="Heading4"/>
      </w:pPr>
      <w:r>
        <w:t>Recommendation</w:t>
      </w:r>
    </w:p>
    <w:p>
      <w:r>
        <w:t>Management should implement a central ICT policy exception register and require periodic review of active exceptions.</w:t>
      </w:r>
    </w:p>
    <w:p>
      <w:r>
        <w:t>---</w:t>
      </w:r>
    </w:p>
    <w:p>
      <w:pPr>
        <w:pStyle w:val="Heading3"/>
      </w:pPr>
      <w:r>
        <w:t>Finding F-12 - ICT Training Records Do Not Consistently Evidence Role-Based Completion</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Detail</w:t>
            </w:r>
          </w:p>
        </w:tc>
      </w:tr>
      <w:tr>
        <w:tc>
          <w:tcPr>
            <w:tcW w:type="dxa" w:w="4320"/>
          </w:tcPr>
          <w:p>
            <w:r>
              <w:t>Rating</w:t>
            </w:r>
          </w:p>
        </w:tc>
        <w:tc>
          <w:tcPr>
            <w:tcW w:type="dxa" w:w="4320"/>
          </w:tcPr>
          <w:p>
            <w:r>
              <w:t>Low</w:t>
            </w:r>
          </w:p>
        </w:tc>
      </w:tr>
      <w:tr>
        <w:tc>
          <w:tcPr>
            <w:tcW w:type="dxa" w:w="4320"/>
          </w:tcPr>
          <w:p>
            <w:r>
              <w:t>Risk Area</w:t>
            </w:r>
          </w:p>
        </w:tc>
        <w:tc>
          <w:tcPr>
            <w:tcW w:type="dxa" w:w="4320"/>
          </w:tcPr>
          <w:p>
            <w:r>
              <w:t>Awareness and training</w:t>
            </w:r>
          </w:p>
        </w:tc>
      </w:tr>
      <w:tr>
        <w:tc>
          <w:tcPr>
            <w:tcW w:type="dxa" w:w="4320"/>
          </w:tcPr>
          <w:p>
            <w:r>
              <w:t>Process Owner</w:t>
            </w:r>
          </w:p>
        </w:tc>
        <w:tc>
          <w:tcPr>
            <w:tcW w:type="dxa" w:w="4320"/>
          </w:tcPr>
          <w:p>
            <w:r>
              <w:t>[Security Awareness Lead]</w:t>
            </w:r>
          </w:p>
        </w:tc>
      </w:tr>
      <w:tr>
        <w:tc>
          <w:tcPr>
            <w:tcW w:type="dxa" w:w="4320"/>
          </w:tcPr>
          <w:p>
            <w:r>
              <w:t>Target Completion Date</w:t>
            </w:r>
          </w:p>
        </w:tc>
        <w:tc>
          <w:tcPr>
            <w:tcW w:type="dxa" w:w="4320"/>
          </w:tcPr>
          <w:p>
            <w:r>
              <w:t>[DD MMM YYYY]</w:t>
            </w:r>
          </w:p>
        </w:tc>
      </w:tr>
      <w:tr>
        <w:tc>
          <w:tcPr>
            <w:tcW w:type="dxa" w:w="4320"/>
          </w:tcPr>
          <w:p>
            <w:r>
              <w:t>Status</w:t>
            </w:r>
          </w:p>
        </w:tc>
        <w:tc>
          <w:tcPr>
            <w:tcW w:type="dxa" w:w="4320"/>
          </w:tcPr>
          <w:p>
            <w:r>
              <w:t>Open</w:t>
            </w:r>
          </w:p>
        </w:tc>
      </w:tr>
    </w:tbl>
    <w:p>
      <w:pPr>
        <w:pStyle w:val="Heading4"/>
      </w:pPr>
      <w:r>
        <w:t>Condition</w:t>
      </w:r>
    </w:p>
    <w:p>
      <w:r>
        <w:t>General security awareness training is delivered, but role-based ICT risk training completion is not consistently tracked for privileged users, service owners, incident managers, and third-party relationship owners.</w:t>
      </w:r>
    </w:p>
    <w:p>
      <w:pPr>
        <w:pStyle w:val="Heading4"/>
      </w:pPr>
      <w:r>
        <w:t>Risk Implication</w:t>
      </w:r>
    </w:p>
    <w:p>
      <w:r>
        <w:t>Personnel in key ICT risk roles may not consistently understand their responsibilities.</w:t>
      </w:r>
    </w:p>
    <w:p>
      <w:pPr>
        <w:pStyle w:val="Heading4"/>
      </w:pPr>
      <w:r>
        <w:t>Recommendation</w:t>
      </w:r>
    </w:p>
    <w:p>
      <w:r>
        <w:t>Management should define role-based training requirements and implement completion monitoring for high-risk ICT roles.</w:t>
      </w:r>
    </w:p>
    <w:p>
      <w:r>
        <w:t>---</w:t>
      </w:r>
    </w:p>
    <w:p>
      <w:pPr>
        <w:pStyle w:val="Heading3"/>
      </w:pPr>
      <w:r>
        <w:t>Finding F-13 - Evidence Retention for ICT Controls Requires Standardisation</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Detail</w:t>
            </w:r>
          </w:p>
        </w:tc>
      </w:tr>
      <w:tr>
        <w:tc>
          <w:tcPr>
            <w:tcW w:type="dxa" w:w="4320"/>
          </w:tcPr>
          <w:p>
            <w:r>
              <w:t>Rating</w:t>
            </w:r>
          </w:p>
        </w:tc>
        <w:tc>
          <w:tcPr>
            <w:tcW w:type="dxa" w:w="4320"/>
          </w:tcPr>
          <w:p>
            <w:r>
              <w:t>Low</w:t>
            </w:r>
          </w:p>
        </w:tc>
      </w:tr>
      <w:tr>
        <w:tc>
          <w:tcPr>
            <w:tcW w:type="dxa" w:w="4320"/>
          </w:tcPr>
          <w:p>
            <w:r>
              <w:t>Risk Area</w:t>
            </w:r>
          </w:p>
        </w:tc>
        <w:tc>
          <w:tcPr>
            <w:tcW w:type="dxa" w:w="4320"/>
          </w:tcPr>
          <w:p>
            <w:r>
              <w:t>Control evidence management</w:t>
            </w:r>
          </w:p>
        </w:tc>
      </w:tr>
      <w:tr>
        <w:tc>
          <w:tcPr>
            <w:tcW w:type="dxa" w:w="4320"/>
          </w:tcPr>
          <w:p>
            <w:r>
              <w:t>Process Owner</w:t>
            </w:r>
          </w:p>
        </w:tc>
        <w:tc>
          <w:tcPr>
            <w:tcW w:type="dxa" w:w="4320"/>
          </w:tcPr>
          <w:p>
            <w:r>
              <w:t>[Head of ICT Governance]</w:t>
            </w:r>
          </w:p>
        </w:tc>
      </w:tr>
      <w:tr>
        <w:tc>
          <w:tcPr>
            <w:tcW w:type="dxa" w:w="4320"/>
          </w:tcPr>
          <w:p>
            <w:r>
              <w:t>Target Completion Date</w:t>
            </w:r>
          </w:p>
        </w:tc>
        <w:tc>
          <w:tcPr>
            <w:tcW w:type="dxa" w:w="4320"/>
          </w:tcPr>
          <w:p>
            <w:r>
              <w:t>[DD MMM YYYY]</w:t>
            </w:r>
          </w:p>
        </w:tc>
      </w:tr>
      <w:tr>
        <w:tc>
          <w:tcPr>
            <w:tcW w:type="dxa" w:w="4320"/>
          </w:tcPr>
          <w:p>
            <w:r>
              <w:t>Status</w:t>
            </w:r>
          </w:p>
        </w:tc>
        <w:tc>
          <w:tcPr>
            <w:tcW w:type="dxa" w:w="4320"/>
          </w:tcPr>
          <w:p>
            <w:r>
              <w:t>Open</w:t>
            </w:r>
          </w:p>
        </w:tc>
      </w:tr>
    </w:tbl>
    <w:p>
      <w:pPr>
        <w:pStyle w:val="Heading4"/>
      </w:pPr>
      <w:r>
        <w:t>Condition</w:t>
      </w:r>
    </w:p>
    <w:p>
      <w:r>
        <w:t>Evidence for ICT controls is retained across multiple repositories without consistent naming, versioning, access control, retention periods, or ownership.</w:t>
      </w:r>
    </w:p>
    <w:p>
      <w:pPr>
        <w:pStyle w:val="Heading4"/>
      </w:pPr>
      <w:r>
        <w:t>Risk Implication</w:t>
      </w:r>
    </w:p>
    <w:p>
      <w:r>
        <w:t>The organisation may experience delays or gaps when demonstrating control operation to internal audit, external auditors, regulators, or management.</w:t>
      </w:r>
    </w:p>
    <w:p>
      <w:pPr>
        <w:pStyle w:val="Heading4"/>
      </w:pPr>
      <w:r>
        <w:t>Recommendation</w:t>
      </w:r>
    </w:p>
    <w:p>
      <w:r>
        <w:t>Management should define an ICT control evidence standard and central repository structure for key ICT RMF controls.</w:t>
      </w:r>
    </w:p>
    <w:p>
      <w:r>
        <w:t>---</w:t>
      </w:r>
    </w:p>
    <w:p>
      <w:pPr>
        <w:pStyle w:val="Heading3"/>
      </w:pPr>
      <w:r>
        <w:t>Advisory Observations</w:t>
      </w:r>
    </w:p>
    <w:tbl>
      <w:tblPr>
        <w:tblStyle w:val="TableGrid"/>
        <w:tblW w:type="auto" w:w="0"/>
        <w:tblLook w:firstColumn="1" w:firstRow="1" w:lastColumn="0" w:lastRow="0" w:noHBand="0" w:noVBand="1" w:val="04A0"/>
      </w:tblPr>
      <w:tblGrid>
        <w:gridCol w:w="2880"/>
        <w:gridCol w:w="2880"/>
        <w:gridCol w:w="2880"/>
      </w:tblGrid>
      <w:tr>
        <w:tc>
          <w:tcPr>
            <w:tcW w:type="dxa" w:w="2880"/>
          </w:tcPr>
          <w:p>
            <w:r>
              <w:t>Ref</w:t>
            </w:r>
          </w:p>
        </w:tc>
        <w:tc>
          <w:tcPr>
            <w:tcW w:type="dxa" w:w="2880"/>
          </w:tcPr>
          <w:p>
            <w:r>
              <w:t>Observation</w:t>
            </w:r>
          </w:p>
        </w:tc>
        <w:tc>
          <w:tcPr>
            <w:tcW w:type="dxa" w:w="2880"/>
          </w:tcPr>
          <w:p>
            <w:r>
              <w:t>Suggested Improvement</w:t>
            </w:r>
          </w:p>
        </w:tc>
      </w:tr>
      <w:tr>
        <w:tc>
          <w:tcPr>
            <w:tcW w:type="dxa" w:w="2880"/>
          </w:tcPr>
          <w:p>
            <w:r>
              <w:t>A-01</w:t>
            </w:r>
          </w:p>
        </w:tc>
        <w:tc>
          <w:tcPr>
            <w:tcW w:type="dxa" w:w="2880"/>
          </w:tcPr>
          <w:p>
            <w:r>
              <w:t>The organisation has multiple ICT governance forums with overlapping agenda items</w:t>
            </w:r>
          </w:p>
        </w:tc>
        <w:tc>
          <w:tcPr>
            <w:tcW w:type="dxa" w:w="2880"/>
          </w:tcPr>
          <w:p>
            <w:r>
              <w:t>Review forum terms of reference to clarify decision rights, escalation routes, and reporting responsibilities</w:t>
            </w:r>
          </w:p>
        </w:tc>
      </w:tr>
      <w:tr>
        <w:tc>
          <w:tcPr>
            <w:tcW w:type="dxa" w:w="2880"/>
          </w:tcPr>
          <w:p>
            <w:r>
              <w:t>A-02</w:t>
            </w:r>
          </w:p>
        </w:tc>
        <w:tc>
          <w:tcPr>
            <w:tcW w:type="dxa" w:w="2880"/>
          </w:tcPr>
          <w:p>
            <w:r>
              <w:t>Several ICT risk processes rely on spreadsheets and manual evidence collection</w:t>
            </w:r>
          </w:p>
        </w:tc>
        <w:tc>
          <w:tcPr>
            <w:tcW w:type="dxa" w:w="2880"/>
          </w:tcPr>
          <w:p>
            <w:r>
              <w:t>Assess opportunities to automate control evidence capture, dashboarding, and exception workflow</w:t>
            </w:r>
          </w:p>
        </w:tc>
      </w:tr>
      <w:tr>
        <w:tc>
          <w:tcPr>
            <w:tcW w:type="dxa" w:w="2880"/>
          </w:tcPr>
          <w:p>
            <w:r>
              <w:t>A-03</w:t>
            </w:r>
          </w:p>
        </w:tc>
        <w:tc>
          <w:tcPr>
            <w:tcW w:type="dxa" w:w="2880"/>
          </w:tcPr>
          <w:p>
            <w:r>
              <w:t>Resilience testing could be better integrated with threat intelligence and incident scenarios</w:t>
            </w:r>
          </w:p>
        </w:tc>
        <w:tc>
          <w:tcPr>
            <w:tcW w:type="dxa" w:w="2880"/>
          </w:tcPr>
          <w:p>
            <w:r>
              <w:t>Use recent incidents, emerging threats, dependency maps, and provider risk information to inform testing scenarios</w:t>
            </w:r>
          </w:p>
        </w:tc>
      </w:tr>
    </w:tbl>
    <w:p>
      <w:pPr>
        <w:pStyle w:val="Heading2"/>
      </w:pPr>
      <w:r>
        <w:t>Analysis</w:t>
      </w:r>
    </w:p>
    <w:p>
      <w:pPr>
        <w:pStyle w:val="Heading3"/>
      </w:pPr>
      <w:r>
        <w:t>Control Environment Maturity</w:t>
      </w:r>
    </w:p>
    <w:p>
      <w:r>
        <w:t>The ICT RMF is at a developing-to-established maturity level. Core policies and governance structures exist, and key ICT control domains are operational. However, evidence quality and consistency vary across teams. The organisation should focus on embedding repeatable controls, improving traceability, strengthening ownership, and consolidating reporting.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Domain</w:t>
            </w:r>
          </w:p>
        </w:tc>
        <w:tc>
          <w:tcPr>
            <w:tcW w:type="dxa" w:w="2160"/>
          </w:tcPr>
          <w:p>
            <w:r>
              <w:t>Design Assessment</w:t>
            </w:r>
          </w:p>
        </w:tc>
        <w:tc>
          <w:tcPr>
            <w:tcW w:type="dxa" w:w="2160"/>
          </w:tcPr>
          <w:p>
            <w:r>
              <w:t>Operating Effectiveness</w:t>
            </w:r>
          </w:p>
        </w:tc>
        <w:tc>
          <w:tcPr>
            <w:tcW w:type="dxa" w:w="2160"/>
          </w:tcPr>
          <w:p>
            <w:r>
              <w:t>Maturity View</w:t>
            </w:r>
          </w:p>
        </w:tc>
      </w:tr>
      <w:tr>
        <w:tc>
          <w:tcPr>
            <w:tcW w:type="dxa" w:w="2160"/>
          </w:tcPr>
          <w:p>
            <w:r>
              <w:t>ICT governance</w:t>
            </w:r>
          </w:p>
        </w:tc>
        <w:tc>
          <w:tcPr>
            <w:tcW w:type="dxa" w:w="2160"/>
          </w:tcPr>
          <w:p>
            <w:r>
              <w:t>Partially effective</w:t>
            </w:r>
          </w:p>
        </w:tc>
        <w:tc>
          <w:tcPr>
            <w:tcW w:type="dxa" w:w="2160"/>
          </w:tcPr>
          <w:p>
            <w:r>
              <w:t>Partially effective</w:t>
            </w:r>
          </w:p>
        </w:tc>
        <w:tc>
          <w:tcPr>
            <w:tcW w:type="dxa" w:w="2160"/>
          </w:tcPr>
          <w:p>
            <w:r>
              <w:t>Established foundation; reporting and accountability require refinement</w:t>
            </w:r>
          </w:p>
        </w:tc>
      </w:tr>
      <w:tr>
        <w:tc>
          <w:tcPr>
            <w:tcW w:type="dxa" w:w="2160"/>
          </w:tcPr>
          <w:p>
            <w:r>
              <w:t>ICT risk assessment</w:t>
            </w:r>
          </w:p>
        </w:tc>
        <w:tc>
          <w:tcPr>
            <w:tcW w:type="dxa" w:w="2160"/>
          </w:tcPr>
          <w:p>
            <w:r>
              <w:t>Partially effective</w:t>
            </w:r>
          </w:p>
        </w:tc>
        <w:tc>
          <w:tcPr>
            <w:tcW w:type="dxa" w:w="2160"/>
          </w:tcPr>
          <w:p>
            <w:r>
              <w:t>Partially effective</w:t>
            </w:r>
          </w:p>
        </w:tc>
        <w:tc>
          <w:tcPr>
            <w:tcW w:type="dxa" w:w="2160"/>
          </w:tcPr>
          <w:p>
            <w:r>
              <w:t>Method exists; quality and consistency require improvement</w:t>
            </w:r>
          </w:p>
        </w:tc>
      </w:tr>
      <w:tr>
        <w:tc>
          <w:tcPr>
            <w:tcW w:type="dxa" w:w="2160"/>
          </w:tcPr>
          <w:p>
            <w:r>
              <w:t>Asset and dependency management</w:t>
            </w:r>
          </w:p>
        </w:tc>
        <w:tc>
          <w:tcPr>
            <w:tcW w:type="dxa" w:w="2160"/>
          </w:tcPr>
          <w:p>
            <w:r>
              <w:t>Partially effective</w:t>
            </w:r>
          </w:p>
        </w:tc>
        <w:tc>
          <w:tcPr>
            <w:tcW w:type="dxa" w:w="2160"/>
          </w:tcPr>
          <w:p>
            <w:r>
              <w:t>Needs improvement</w:t>
            </w:r>
          </w:p>
        </w:tc>
        <w:tc>
          <w:tcPr>
            <w:tcW w:type="dxa" w:w="2160"/>
          </w:tcPr>
          <w:p>
            <w:r>
              <w:t>Material gaps in completeness and validation</w:t>
            </w:r>
          </w:p>
        </w:tc>
      </w:tr>
      <w:tr>
        <w:tc>
          <w:tcPr>
            <w:tcW w:type="dxa" w:w="2160"/>
          </w:tcPr>
          <w:p>
            <w:r>
              <w:t>Identity and access management</w:t>
            </w:r>
          </w:p>
        </w:tc>
        <w:tc>
          <w:tcPr>
            <w:tcW w:type="dxa" w:w="2160"/>
          </w:tcPr>
          <w:p>
            <w:r>
              <w:t>Generally effective</w:t>
            </w:r>
          </w:p>
        </w:tc>
        <w:tc>
          <w:tcPr>
            <w:tcW w:type="dxa" w:w="2160"/>
          </w:tcPr>
          <w:p>
            <w:r>
              <w:t>Partially effective</w:t>
            </w:r>
          </w:p>
        </w:tc>
        <w:tc>
          <w:tcPr>
            <w:tcW w:type="dxa" w:w="2160"/>
          </w:tcPr>
          <w:p>
            <w:r>
              <w:t>Core controls exist; privileged review evidence needs strengthening</w:t>
            </w:r>
          </w:p>
        </w:tc>
      </w:tr>
      <w:tr>
        <w:tc>
          <w:tcPr>
            <w:tcW w:type="dxa" w:w="2160"/>
          </w:tcPr>
          <w:p>
            <w:r>
              <w:t>Vulnerability management</w:t>
            </w:r>
          </w:p>
        </w:tc>
        <w:tc>
          <w:tcPr>
            <w:tcW w:type="dxa" w:w="2160"/>
          </w:tcPr>
          <w:p>
            <w:r>
              <w:t>Generally effective</w:t>
            </w:r>
          </w:p>
        </w:tc>
        <w:tc>
          <w:tcPr>
            <w:tcW w:type="dxa" w:w="2160"/>
          </w:tcPr>
          <w:p>
            <w:r>
              <w:t>Partially effective</w:t>
            </w:r>
          </w:p>
        </w:tc>
        <w:tc>
          <w:tcPr>
            <w:tcW w:type="dxa" w:w="2160"/>
          </w:tcPr>
          <w:p>
            <w:r>
              <w:t>Scanning routine; remediation governance requires improvement</w:t>
            </w:r>
          </w:p>
        </w:tc>
      </w:tr>
      <w:tr>
        <w:tc>
          <w:tcPr>
            <w:tcW w:type="dxa" w:w="2160"/>
          </w:tcPr>
          <w:p>
            <w:r>
              <w:t>Change management</w:t>
            </w:r>
          </w:p>
        </w:tc>
        <w:tc>
          <w:tcPr>
            <w:tcW w:type="dxa" w:w="2160"/>
          </w:tcPr>
          <w:p>
            <w:r>
              <w:t>Generally effective</w:t>
            </w:r>
          </w:p>
        </w:tc>
        <w:tc>
          <w:tcPr>
            <w:tcW w:type="dxa" w:w="2160"/>
          </w:tcPr>
          <w:p>
            <w:r>
              <w:t>Partially effective</w:t>
            </w:r>
          </w:p>
        </w:tc>
        <w:tc>
          <w:tcPr>
            <w:tcW w:type="dxa" w:w="2160"/>
          </w:tcPr>
          <w:p>
            <w:r>
              <w:t>Standard changes controlled; emergency change evidence inconsistent</w:t>
            </w:r>
          </w:p>
        </w:tc>
      </w:tr>
      <w:tr>
        <w:tc>
          <w:tcPr>
            <w:tcW w:type="dxa" w:w="2160"/>
          </w:tcPr>
          <w:p>
            <w:r>
              <w:t>Incident management</w:t>
            </w:r>
          </w:p>
        </w:tc>
        <w:tc>
          <w:tcPr>
            <w:tcW w:type="dxa" w:w="2160"/>
          </w:tcPr>
          <w:p>
            <w:r>
              <w:t>Generally effective</w:t>
            </w:r>
          </w:p>
        </w:tc>
        <w:tc>
          <w:tcPr>
            <w:tcW w:type="dxa" w:w="2160"/>
          </w:tcPr>
          <w:p>
            <w:r>
              <w:t>Partially effective</w:t>
            </w:r>
          </w:p>
        </w:tc>
        <w:tc>
          <w:tcPr>
            <w:tcW w:type="dxa" w:w="2160"/>
          </w:tcPr>
          <w:p>
            <w:r>
              <w:t>Process works; lessons learned closure requires strengthening</w:t>
            </w:r>
          </w:p>
        </w:tc>
      </w:tr>
      <w:tr>
        <w:tc>
          <w:tcPr>
            <w:tcW w:type="dxa" w:w="2160"/>
          </w:tcPr>
          <w:p>
            <w:r>
              <w:t>Business continuity and recovery</w:t>
            </w:r>
          </w:p>
        </w:tc>
        <w:tc>
          <w:tcPr>
            <w:tcW w:type="dxa" w:w="2160"/>
          </w:tcPr>
          <w:p>
            <w:r>
              <w:t>Partially effective</w:t>
            </w:r>
          </w:p>
        </w:tc>
        <w:tc>
          <w:tcPr>
            <w:tcW w:type="dxa" w:w="2160"/>
          </w:tcPr>
          <w:p>
            <w:r>
              <w:t>Needs improvement</w:t>
            </w:r>
          </w:p>
        </w:tc>
        <w:tc>
          <w:tcPr>
            <w:tcW w:type="dxa" w:w="2160"/>
          </w:tcPr>
          <w:p>
            <w:r>
              <w:t>Recovery documentation exists; test evidence insufficient for selected systems</w:t>
            </w:r>
          </w:p>
        </w:tc>
      </w:tr>
      <w:tr>
        <w:tc>
          <w:tcPr>
            <w:tcW w:type="dxa" w:w="2160"/>
          </w:tcPr>
          <w:p>
            <w:r>
              <w:t>Third-party ICT risk</w:t>
            </w:r>
          </w:p>
        </w:tc>
        <w:tc>
          <w:tcPr>
            <w:tcW w:type="dxa" w:w="2160"/>
          </w:tcPr>
          <w:p>
            <w:r>
              <w:t>Partially effective</w:t>
            </w:r>
          </w:p>
        </w:tc>
        <w:tc>
          <w:tcPr>
            <w:tcW w:type="dxa" w:w="2160"/>
          </w:tcPr>
          <w:p>
            <w:r>
              <w:t>Needs improvement</w:t>
            </w:r>
          </w:p>
        </w:tc>
        <w:tc>
          <w:tcPr>
            <w:tcW w:type="dxa" w:w="2160"/>
          </w:tcPr>
          <w:p>
            <w:r>
              <w:t>Onboarding stronger than ongoing monitoring and exit planning</w:t>
            </w:r>
          </w:p>
        </w:tc>
      </w:tr>
      <w:tr>
        <w:tc>
          <w:tcPr>
            <w:tcW w:type="dxa" w:w="2160"/>
          </w:tcPr>
          <w:p>
            <w:r>
              <w:t>Resilience testing</w:t>
            </w:r>
          </w:p>
        </w:tc>
        <w:tc>
          <w:tcPr>
            <w:tcW w:type="dxa" w:w="2160"/>
          </w:tcPr>
          <w:p>
            <w:r>
              <w:t>Partially effective</w:t>
            </w:r>
          </w:p>
        </w:tc>
        <w:tc>
          <w:tcPr>
            <w:tcW w:type="dxa" w:w="2160"/>
          </w:tcPr>
          <w:p>
            <w:r>
              <w:t>Partially effective</w:t>
            </w:r>
          </w:p>
        </w:tc>
        <w:tc>
          <w:tcPr>
            <w:tcW w:type="dxa" w:w="2160"/>
          </w:tcPr>
          <w:p>
            <w:r>
              <w:t>Programme developing; scenario design and remediation tracking need maturity</w:t>
            </w:r>
          </w:p>
        </w:tc>
      </w:tr>
      <w:tr>
        <w:tc>
          <w:tcPr>
            <w:tcW w:type="dxa" w:w="2160"/>
          </w:tcPr>
          <w:p>
            <w:r>
              <w:t>Metrics and reporting</w:t>
            </w:r>
          </w:p>
        </w:tc>
        <w:tc>
          <w:tcPr>
            <w:tcW w:type="dxa" w:w="2160"/>
          </w:tcPr>
          <w:p>
            <w:r>
              <w:t>Partially effective</w:t>
            </w:r>
          </w:p>
        </w:tc>
        <w:tc>
          <w:tcPr>
            <w:tcW w:type="dxa" w:w="2160"/>
          </w:tcPr>
          <w:p>
            <w:r>
              <w:t>Partially effective</w:t>
            </w:r>
          </w:p>
        </w:tc>
        <w:tc>
          <w:tcPr>
            <w:tcW w:type="dxa" w:w="2160"/>
          </w:tcPr>
          <w:p>
            <w:r>
              <w:t>Reporting frequent but not sufficiently risk-based or forward-looking</w:t>
            </w:r>
          </w:p>
        </w:tc>
      </w:tr>
    </w:tbl>
    <w:p>
      <w:pPr>
        <w:pStyle w:val="Heading3"/>
      </w:pPr>
      <w:r>
        <w:t>Root Cause Themes</w:t>
      </w:r>
    </w:p>
    <w:p>
      <w:r>
        <w:t>The audit identified several recurring root causes across findings:</w:t>
      </w:r>
    </w:p>
    <w:p>
      <w:pPr>
        <w:pStyle w:val="ListBullet"/>
      </w:pPr>
      <w:r>
        <w:t>Fragmented ownership</w:t>
      </w:r>
    </w:p>
    <w:p>
      <w:pPr>
        <w:pStyle w:val="ListBullet"/>
      </w:pPr>
      <w:r>
        <w:t>ICT risk activities are distributed across multiple functions without always having clear end-to-end accountability.</w:t>
      </w:r>
    </w:p>
    <w:p>
      <w:pPr>
        <w:pStyle w:val="ListBullet"/>
      </w:pPr>
      <w:r>
        <w:t>Manual evidence management</w:t>
      </w:r>
    </w:p>
    <w:p>
      <w:pPr>
        <w:pStyle w:val="ListBullet"/>
      </w:pPr>
      <w:r>
        <w:t>Several controls rely on manual evidence capture, local storage, spreadsheets, and informal follow-up.</w:t>
      </w:r>
    </w:p>
    <w:p>
      <w:pPr>
        <w:pStyle w:val="ListBullet"/>
      </w:pPr>
      <w:r>
        <w:t>Programme dependency</w:t>
      </w:r>
    </w:p>
    <w:p>
      <w:pPr>
        <w:pStyle w:val="ListBullet"/>
      </w:pPr>
      <w:r>
        <w:t>Some important capabilities are being developed through transformation initiatives but are not yet embedded as business-as-usual controls.</w:t>
      </w:r>
    </w:p>
    <w:p>
      <w:pPr>
        <w:pStyle w:val="ListBullet"/>
      </w:pPr>
      <w:r>
        <w:t>Inconsistent data linkage</w:t>
      </w:r>
    </w:p>
    <w:p>
      <w:pPr>
        <w:pStyle w:val="ListBullet"/>
      </w:pPr>
      <w:r>
        <w:t>Asset inventories, dependency maps, risk registers, third-party registers, incident records, and resilience test results are not fully integrated.</w:t>
      </w:r>
    </w:p>
    <w:p>
      <w:pPr>
        <w:pStyle w:val="ListBullet"/>
      </w:pPr>
      <w:r>
        <w:t>Limited control quality assurance</w:t>
      </w:r>
    </w:p>
    <w:p>
      <w:pPr>
        <w:pStyle w:val="ListBullet"/>
      </w:pPr>
      <w:r>
        <w:t>Control performance is often reported, but independent quality review of underlying evidence is inconsistent.</w:t>
      </w:r>
    </w:p>
    <w:p>
      <w:pPr>
        <w:pStyle w:val="ListBullet"/>
      </w:pPr>
      <w:r>
        <w:t>Action tracking discipline</w:t>
      </w:r>
    </w:p>
    <w:p>
      <w:pPr>
        <w:pStyle w:val="ListBullet"/>
      </w:pPr>
      <w:r>
        <w:t>Remediation actions from audits, incidents, tests, vulnerabilities, and third-party reviews are not always consolidated into a single management view.</w:t>
      </w:r>
    </w:p>
    <w:p>
      <w:pPr>
        <w:pStyle w:val="Heading3"/>
      </w:pPr>
      <w:r>
        <w:t>Risk Appetite Alignment</w:t>
      </w:r>
    </w:p>
    <w:p>
      <w:r>
        <w:t>The organisation has defined ICT risk appetite statements; however, operational metrics do not yet consistently demonstrate whether exposure remains within appetite. Some metrics are activity-based, such as number of changes or incidents, rather than risk-based, such as overdue high-risk vulnerabilities affecting critical systems or recovery test failures linked to critical services.</w:t>
      </w:r>
    </w:p>
    <w:p>
      <w:r>
        <w:t>Management should ensure ICT risk appetite is supported by measurable thresholds, escalation triggers, and board-level reporting that enables timely challenge and decision-making.</w:t>
      </w:r>
    </w:p>
    <w:p>
      <w:pPr>
        <w:pStyle w:val="Heading3"/>
      </w:pPr>
      <w:r>
        <w:t>Prior Findings Follow-Up</w:t>
      </w:r>
    </w:p>
    <w:p>
      <w:r>
        <w:t>The audit reviewed prior ICT audit findings and management actions.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Prior Finding Category</w:t>
            </w:r>
          </w:p>
        </w:tc>
        <w:tc>
          <w:tcPr>
            <w:tcW w:type="dxa" w:w="1728"/>
          </w:tcPr>
          <w:p>
            <w:r>
              <w:t>Number Reviewed</w:t>
            </w:r>
          </w:p>
        </w:tc>
        <w:tc>
          <w:tcPr>
            <w:tcW w:type="dxa" w:w="1728"/>
          </w:tcPr>
          <w:p>
            <w:r>
              <w:t>Closed and Effective</w:t>
            </w:r>
          </w:p>
        </w:tc>
        <w:tc>
          <w:tcPr>
            <w:tcW w:type="dxa" w:w="1728"/>
          </w:tcPr>
          <w:p>
            <w:r>
              <w:t>Closed but Evidence Weak</w:t>
            </w:r>
          </w:p>
        </w:tc>
        <w:tc>
          <w:tcPr>
            <w:tcW w:type="dxa" w:w="1728"/>
          </w:tcPr>
          <w:p>
            <w:r>
              <w:t>Overdue / Open</w:t>
            </w:r>
          </w:p>
        </w:tc>
      </w:tr>
      <w:tr>
        <w:tc>
          <w:tcPr>
            <w:tcW w:type="dxa" w:w="1728"/>
          </w:tcPr>
          <w:p>
            <w:r>
              <w:t>Access management</w:t>
            </w:r>
          </w:p>
        </w:tc>
        <w:tc>
          <w:tcPr>
            <w:tcW w:type="dxa" w:w="1728"/>
          </w:tcPr>
          <w:p>
            <w:r>
              <w:t>[Number]</w:t>
            </w:r>
          </w:p>
        </w:tc>
        <w:tc>
          <w:tcPr>
            <w:tcW w:type="dxa" w:w="1728"/>
          </w:tcPr>
          <w:p>
            <w:r>
              <w:t>[Number]</w:t>
            </w:r>
          </w:p>
        </w:tc>
        <w:tc>
          <w:tcPr>
            <w:tcW w:type="dxa" w:w="1728"/>
          </w:tcPr>
          <w:p>
            <w:r>
              <w:t>[Number]</w:t>
            </w:r>
          </w:p>
        </w:tc>
        <w:tc>
          <w:tcPr>
            <w:tcW w:type="dxa" w:w="1728"/>
          </w:tcPr>
          <w:p>
            <w:r>
              <w:t>[Number]</w:t>
            </w:r>
          </w:p>
        </w:tc>
      </w:tr>
      <w:tr>
        <w:tc>
          <w:tcPr>
            <w:tcW w:type="dxa" w:w="1728"/>
          </w:tcPr>
          <w:p>
            <w:r>
              <w:t>Vulnerability management</w:t>
            </w:r>
          </w:p>
        </w:tc>
        <w:tc>
          <w:tcPr>
            <w:tcW w:type="dxa" w:w="1728"/>
          </w:tcPr>
          <w:p>
            <w:r>
              <w:t>[Number]</w:t>
            </w:r>
          </w:p>
        </w:tc>
        <w:tc>
          <w:tcPr>
            <w:tcW w:type="dxa" w:w="1728"/>
          </w:tcPr>
          <w:p>
            <w:r>
              <w:t>[Number]</w:t>
            </w:r>
          </w:p>
        </w:tc>
        <w:tc>
          <w:tcPr>
            <w:tcW w:type="dxa" w:w="1728"/>
          </w:tcPr>
          <w:p>
            <w:r>
              <w:t>[Number]</w:t>
            </w:r>
          </w:p>
        </w:tc>
        <w:tc>
          <w:tcPr>
            <w:tcW w:type="dxa" w:w="1728"/>
          </w:tcPr>
          <w:p>
            <w:r>
              <w:t>[Number]</w:t>
            </w:r>
          </w:p>
        </w:tc>
      </w:tr>
      <w:tr>
        <w:tc>
          <w:tcPr>
            <w:tcW w:type="dxa" w:w="1728"/>
          </w:tcPr>
          <w:p>
            <w:r>
              <w:t>Incident management</w:t>
            </w:r>
          </w:p>
        </w:tc>
        <w:tc>
          <w:tcPr>
            <w:tcW w:type="dxa" w:w="1728"/>
          </w:tcPr>
          <w:p>
            <w:r>
              <w:t>[Number]</w:t>
            </w:r>
          </w:p>
        </w:tc>
        <w:tc>
          <w:tcPr>
            <w:tcW w:type="dxa" w:w="1728"/>
          </w:tcPr>
          <w:p>
            <w:r>
              <w:t>[Number]</w:t>
            </w:r>
          </w:p>
        </w:tc>
        <w:tc>
          <w:tcPr>
            <w:tcW w:type="dxa" w:w="1728"/>
          </w:tcPr>
          <w:p>
            <w:r>
              <w:t>[Number]</w:t>
            </w:r>
          </w:p>
        </w:tc>
        <w:tc>
          <w:tcPr>
            <w:tcW w:type="dxa" w:w="1728"/>
          </w:tcPr>
          <w:p>
            <w:r>
              <w:t>[Number]</w:t>
            </w:r>
          </w:p>
        </w:tc>
      </w:tr>
      <w:tr>
        <w:tc>
          <w:tcPr>
            <w:tcW w:type="dxa" w:w="1728"/>
          </w:tcPr>
          <w:p>
            <w:r>
              <w:t>Disaster recovery</w:t>
            </w:r>
          </w:p>
        </w:tc>
        <w:tc>
          <w:tcPr>
            <w:tcW w:type="dxa" w:w="1728"/>
          </w:tcPr>
          <w:p>
            <w:r>
              <w:t>[Number]</w:t>
            </w:r>
          </w:p>
        </w:tc>
        <w:tc>
          <w:tcPr>
            <w:tcW w:type="dxa" w:w="1728"/>
          </w:tcPr>
          <w:p>
            <w:r>
              <w:t>[Number]</w:t>
            </w:r>
          </w:p>
        </w:tc>
        <w:tc>
          <w:tcPr>
            <w:tcW w:type="dxa" w:w="1728"/>
          </w:tcPr>
          <w:p>
            <w:r>
              <w:t>[Number]</w:t>
            </w:r>
          </w:p>
        </w:tc>
        <w:tc>
          <w:tcPr>
            <w:tcW w:type="dxa" w:w="1728"/>
          </w:tcPr>
          <w:p>
            <w:r>
              <w:t>[Number]</w:t>
            </w:r>
          </w:p>
        </w:tc>
      </w:tr>
      <w:tr>
        <w:tc>
          <w:tcPr>
            <w:tcW w:type="dxa" w:w="1728"/>
          </w:tcPr>
          <w:p>
            <w:r>
              <w:t>Third-party risk</w:t>
            </w:r>
          </w:p>
        </w:tc>
        <w:tc>
          <w:tcPr>
            <w:tcW w:type="dxa" w:w="1728"/>
          </w:tcPr>
          <w:p>
            <w:r>
              <w:t>[Number]</w:t>
            </w:r>
          </w:p>
        </w:tc>
        <w:tc>
          <w:tcPr>
            <w:tcW w:type="dxa" w:w="1728"/>
          </w:tcPr>
          <w:p>
            <w:r>
              <w:t>[Number]</w:t>
            </w:r>
          </w:p>
        </w:tc>
        <w:tc>
          <w:tcPr>
            <w:tcW w:type="dxa" w:w="1728"/>
          </w:tcPr>
          <w:p>
            <w:r>
              <w:t>[Number]</w:t>
            </w:r>
          </w:p>
        </w:tc>
        <w:tc>
          <w:tcPr>
            <w:tcW w:type="dxa" w:w="1728"/>
          </w:tcPr>
          <w:p>
            <w:r>
              <w:t>[Number]</w:t>
            </w:r>
          </w:p>
        </w:tc>
      </w:tr>
      <w:tr>
        <w:tc>
          <w:tcPr>
            <w:tcW w:type="dxa" w:w="1728"/>
          </w:tcPr>
          <w:p>
            <w:r>
              <w:t>Governance and reporting</w:t>
            </w:r>
          </w:p>
        </w:tc>
        <w:tc>
          <w:tcPr>
            <w:tcW w:type="dxa" w:w="1728"/>
          </w:tcPr>
          <w:p>
            <w:r>
              <w:t>[Number]</w:t>
            </w:r>
          </w:p>
        </w:tc>
        <w:tc>
          <w:tcPr>
            <w:tcW w:type="dxa" w:w="1728"/>
          </w:tcPr>
          <w:p>
            <w:r>
              <w:t>[Number]</w:t>
            </w:r>
          </w:p>
        </w:tc>
        <w:tc>
          <w:tcPr>
            <w:tcW w:type="dxa" w:w="1728"/>
          </w:tcPr>
          <w:p>
            <w:r>
              <w:t>[Number]</w:t>
            </w:r>
          </w:p>
        </w:tc>
        <w:tc>
          <w:tcPr>
            <w:tcW w:type="dxa" w:w="1728"/>
          </w:tcPr>
          <w:p>
            <w:r>
              <w:t>[Number]</w:t>
            </w:r>
          </w:p>
        </w:tc>
      </w:tr>
    </w:tbl>
    <w:p>
      <w:r>
        <w:t>Internal audit noted that some management actions were closed based on process design or documentation updates rather than evidence of sustained operating effectiveness. Future closure validation should require evidence that the enhanced control has operated for an appropriate period.</w:t>
      </w:r>
    </w:p>
    <w:p>
      <w:pPr>
        <w:pStyle w:val="Heading3"/>
      </w:pPr>
      <w:r>
        <w:t>Overall Conclusion</w:t>
      </w:r>
    </w:p>
    <w:p>
      <w:r>
        <w:t>The organisation has taken meaningful steps to establish its ICT RMF and support digital operational resilience. The framework is directionally aligned with expected good practice and contains the key domains needed to manage ICT risk.</w:t>
      </w:r>
    </w:p>
    <w:p>
      <w:r>
        <w:t>The framework is not yet fully mature. The main gaps are not the absence of policies but the completeness, consistency, integration, and evidencing of control operation. The organisation should prioritise remediation of high-rated findings, particularly dependency mapping, disaster recovery validation, and third-party ICT risk monitoring. These areas are foundational to demonstrating that critical or important functions can remain resilient during ICT disruption.</w:t>
      </w:r>
    </w:p>
    <w:p>
      <w:pPr>
        <w:pStyle w:val="Heading2"/>
      </w:pPr>
      <w:r>
        <w:t>Recommendations &amp; Actions</w:t>
      </w:r>
    </w:p>
    <w:p>
      <w:pPr>
        <w:pStyle w:val="Heading3"/>
      </w:pPr>
      <w:r>
        <w:t>Consolidated Action Plan</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Ref</w:t>
            </w:r>
          </w:p>
        </w:tc>
        <w:tc>
          <w:tcPr>
            <w:tcW w:type="dxa" w:w="1234"/>
          </w:tcPr>
          <w:p>
            <w:r>
              <w:t>Finding / Action Area</w:t>
            </w:r>
          </w:p>
        </w:tc>
        <w:tc>
          <w:tcPr>
            <w:tcW w:type="dxa" w:w="1234"/>
          </w:tcPr>
          <w:p>
            <w:r>
              <w:t>Rating</w:t>
            </w:r>
          </w:p>
        </w:tc>
        <w:tc>
          <w:tcPr>
            <w:tcW w:type="dxa" w:w="1234"/>
          </w:tcPr>
          <w:p>
            <w:r>
              <w:t>Agreed Action Summary</w:t>
            </w:r>
          </w:p>
        </w:tc>
        <w:tc>
          <w:tcPr>
            <w:tcW w:type="dxa" w:w="1234"/>
          </w:tcPr>
          <w:p>
            <w:r>
              <w:t>Owner</w:t>
            </w:r>
          </w:p>
        </w:tc>
        <w:tc>
          <w:tcPr>
            <w:tcW w:type="dxa" w:w="1234"/>
          </w:tcPr>
          <w:p>
            <w:r>
              <w:t>Due Date</w:t>
            </w:r>
          </w:p>
        </w:tc>
        <w:tc>
          <w:tcPr>
            <w:tcW w:type="dxa" w:w="1234"/>
          </w:tcPr>
          <w:p>
            <w:r>
              <w:t>Priority</w:t>
            </w:r>
          </w:p>
        </w:tc>
      </w:tr>
      <w:tr>
        <w:tc>
          <w:tcPr>
            <w:tcW w:type="dxa" w:w="1234"/>
          </w:tcPr>
          <w:p>
            <w:r>
              <w:t>F-01</w:t>
            </w:r>
          </w:p>
        </w:tc>
        <w:tc>
          <w:tcPr>
            <w:tcW w:type="dxa" w:w="1234"/>
          </w:tcPr>
          <w:p>
            <w:r>
              <w:t>Critical ICT asset and dependency mapping</w:t>
            </w:r>
          </w:p>
        </w:tc>
        <w:tc>
          <w:tcPr>
            <w:tcW w:type="dxa" w:w="1234"/>
          </w:tcPr>
          <w:p>
            <w:r>
              <w:t>High</w:t>
            </w:r>
          </w:p>
        </w:tc>
        <w:tc>
          <w:tcPr>
            <w:tcW w:type="dxa" w:w="1234"/>
          </w:tcPr>
          <w:p>
            <w:r>
              <w:t>Complete dependency maps and reconcile with asset and third-party registers</w:t>
            </w:r>
          </w:p>
        </w:tc>
        <w:tc>
          <w:tcPr>
            <w:tcW w:type="dxa" w:w="1234"/>
          </w:tcPr>
          <w:p>
            <w:r>
              <w:t>[Chief Information Officer]</w:t>
            </w:r>
          </w:p>
        </w:tc>
        <w:tc>
          <w:tcPr>
            <w:tcW w:type="dxa" w:w="1234"/>
          </w:tcPr>
          <w:p>
            <w:r>
              <w:t>[DD MMM YYYY]</w:t>
            </w:r>
          </w:p>
        </w:tc>
        <w:tc>
          <w:tcPr>
            <w:tcW w:type="dxa" w:w="1234"/>
          </w:tcPr>
          <w:p>
            <w:r>
              <w:t>Immediate</w:t>
            </w:r>
          </w:p>
        </w:tc>
      </w:tr>
      <w:tr>
        <w:tc>
          <w:tcPr>
            <w:tcW w:type="dxa" w:w="1234"/>
          </w:tcPr>
          <w:p>
            <w:r>
              <w:t>F-02</w:t>
            </w:r>
          </w:p>
        </w:tc>
        <w:tc>
          <w:tcPr>
            <w:tcW w:type="dxa" w:w="1234"/>
          </w:tcPr>
          <w:p>
            <w:r>
              <w:t>Disaster recovery evidence</w:t>
            </w:r>
          </w:p>
        </w:tc>
        <w:tc>
          <w:tcPr>
            <w:tcW w:type="dxa" w:w="1234"/>
          </w:tcPr>
          <w:p>
            <w:r>
              <w:t>High</w:t>
            </w:r>
          </w:p>
        </w:tc>
        <w:tc>
          <w:tcPr>
            <w:tcW w:type="dxa" w:w="1234"/>
          </w:tcPr>
          <w:p>
            <w:r>
              <w:t>Re-test selected systems and standardise recovery evidence</w:t>
            </w:r>
          </w:p>
        </w:tc>
        <w:tc>
          <w:tcPr>
            <w:tcW w:type="dxa" w:w="1234"/>
          </w:tcPr>
          <w:p>
            <w:r>
              <w:t>[Head of Technology Resilience]</w:t>
            </w:r>
          </w:p>
        </w:tc>
        <w:tc>
          <w:tcPr>
            <w:tcW w:type="dxa" w:w="1234"/>
          </w:tcPr>
          <w:p>
            <w:r>
              <w:t>[DD MMM YYYY]</w:t>
            </w:r>
          </w:p>
        </w:tc>
        <w:tc>
          <w:tcPr>
            <w:tcW w:type="dxa" w:w="1234"/>
          </w:tcPr>
          <w:p>
            <w:r>
              <w:t>Immediate</w:t>
            </w:r>
          </w:p>
        </w:tc>
      </w:tr>
      <w:tr>
        <w:tc>
          <w:tcPr>
            <w:tcW w:type="dxa" w:w="1234"/>
          </w:tcPr>
          <w:p>
            <w:r>
              <w:t>F-03</w:t>
            </w:r>
          </w:p>
        </w:tc>
        <w:tc>
          <w:tcPr>
            <w:tcW w:type="dxa" w:w="1234"/>
          </w:tcPr>
          <w:p>
            <w:r>
              <w:t>ICT third-party monitoring and exit planning</w:t>
            </w:r>
          </w:p>
        </w:tc>
        <w:tc>
          <w:tcPr>
            <w:tcW w:type="dxa" w:w="1234"/>
          </w:tcPr>
          <w:p>
            <w:r>
              <w:t>High</w:t>
            </w:r>
          </w:p>
        </w:tc>
        <w:tc>
          <w:tcPr>
            <w:tcW w:type="dxa" w:w="1234"/>
          </w:tcPr>
          <w:p>
            <w:r>
              <w:t>Refresh critical provider files, monitoring evidence, and exit plans</w:t>
            </w:r>
          </w:p>
        </w:tc>
        <w:tc>
          <w:tcPr>
            <w:tcW w:type="dxa" w:w="1234"/>
          </w:tcPr>
          <w:p>
            <w:r>
              <w:t>[Head of Third-Party Risk]</w:t>
            </w:r>
          </w:p>
        </w:tc>
        <w:tc>
          <w:tcPr>
            <w:tcW w:type="dxa" w:w="1234"/>
          </w:tcPr>
          <w:p>
            <w:r>
              <w:t>[DD MMM YYYY]</w:t>
            </w:r>
          </w:p>
        </w:tc>
        <w:tc>
          <w:tcPr>
            <w:tcW w:type="dxa" w:w="1234"/>
          </w:tcPr>
          <w:p>
            <w:r>
              <w:t>Immediate</w:t>
            </w:r>
          </w:p>
        </w:tc>
      </w:tr>
      <w:tr>
        <w:tc>
          <w:tcPr>
            <w:tcW w:type="dxa" w:w="1234"/>
          </w:tcPr>
          <w:p>
            <w:r>
              <w:t>F-04</w:t>
            </w:r>
          </w:p>
        </w:tc>
        <w:tc>
          <w:tcPr>
            <w:tcW w:type="dxa" w:w="1234"/>
          </w:tcPr>
          <w:p>
            <w:r>
              <w:t>ICT risk assessment quality</w:t>
            </w:r>
          </w:p>
        </w:tc>
        <w:tc>
          <w:tcPr>
            <w:tcW w:type="dxa" w:w="1234"/>
          </w:tcPr>
          <w:p>
            <w:r>
              <w:t>Medium</w:t>
            </w:r>
          </w:p>
        </w:tc>
        <w:tc>
          <w:tcPr>
            <w:tcW w:type="dxa" w:w="1234"/>
          </w:tcPr>
          <w:p>
            <w:r>
              <w:t>Update templates, perform quality reviews, and train risk owners</w:t>
            </w:r>
          </w:p>
        </w:tc>
        <w:tc>
          <w:tcPr>
            <w:tcW w:type="dxa" w:w="1234"/>
          </w:tcPr>
          <w:p>
            <w:r>
              <w:t>[Head of ICT Risk]</w:t>
            </w:r>
          </w:p>
        </w:tc>
        <w:tc>
          <w:tcPr>
            <w:tcW w:type="dxa" w:w="1234"/>
          </w:tcPr>
          <w:p>
            <w:r>
              <w:t>[DD MMM YYYY]</w:t>
            </w:r>
          </w:p>
        </w:tc>
        <w:tc>
          <w:tcPr>
            <w:tcW w:type="dxa" w:w="1234"/>
          </w:tcPr>
          <w:p>
            <w:r>
              <w:t>High</w:t>
            </w:r>
          </w:p>
        </w:tc>
      </w:tr>
      <w:tr>
        <w:tc>
          <w:tcPr>
            <w:tcW w:type="dxa" w:w="1234"/>
          </w:tcPr>
          <w:p>
            <w:r>
              <w:t>F-05</w:t>
            </w:r>
          </w:p>
        </w:tc>
        <w:tc>
          <w:tcPr>
            <w:tcW w:type="dxa" w:w="1234"/>
          </w:tcPr>
          <w:p>
            <w:r>
              <w:t>Privileged access reviews</w:t>
            </w:r>
          </w:p>
        </w:tc>
        <w:tc>
          <w:tcPr>
            <w:tcW w:type="dxa" w:w="1234"/>
          </w:tcPr>
          <w:p>
            <w:r>
              <w:t>Medium</w:t>
            </w:r>
          </w:p>
        </w:tc>
        <w:tc>
          <w:tcPr>
            <w:tcW w:type="dxa" w:w="1234"/>
          </w:tcPr>
          <w:p>
            <w:r>
              <w:t>Centralise review tracking and re-perform incomplete reviews</w:t>
            </w:r>
          </w:p>
        </w:tc>
        <w:tc>
          <w:tcPr>
            <w:tcW w:type="dxa" w:w="1234"/>
          </w:tcPr>
          <w:p>
            <w:r>
              <w:t>[Head of IAM]</w:t>
            </w:r>
          </w:p>
        </w:tc>
        <w:tc>
          <w:tcPr>
            <w:tcW w:type="dxa" w:w="1234"/>
          </w:tcPr>
          <w:p>
            <w:r>
              <w:t>[DD MMM YYYY]</w:t>
            </w:r>
          </w:p>
        </w:tc>
        <w:tc>
          <w:tcPr>
            <w:tcW w:type="dxa" w:w="1234"/>
          </w:tcPr>
          <w:p>
            <w:r>
              <w:t>High</w:t>
            </w:r>
          </w:p>
        </w:tc>
      </w:tr>
      <w:tr>
        <w:tc>
          <w:tcPr>
            <w:tcW w:type="dxa" w:w="1234"/>
          </w:tcPr>
          <w:p>
            <w:r>
              <w:t>F-06</w:t>
            </w:r>
          </w:p>
        </w:tc>
        <w:tc>
          <w:tcPr>
            <w:tcW w:type="dxa" w:w="1234"/>
          </w:tcPr>
          <w:p>
            <w:r>
              <w:t>Vulnerability remediation</w:t>
            </w:r>
          </w:p>
        </w:tc>
        <w:tc>
          <w:tcPr>
            <w:tcW w:type="dxa" w:w="1234"/>
          </w:tcPr>
          <w:p>
            <w:r>
              <w:t>Medium</w:t>
            </w:r>
          </w:p>
        </w:tc>
        <w:tc>
          <w:tcPr>
            <w:tcW w:type="dxa" w:w="1234"/>
          </w:tcPr>
          <w:p>
            <w:r>
              <w:t>Strengthen ownership, exception approval, and ageing escalation</w:t>
            </w:r>
          </w:p>
        </w:tc>
        <w:tc>
          <w:tcPr>
            <w:tcW w:type="dxa" w:w="1234"/>
          </w:tcPr>
          <w:p>
            <w:r>
              <w:t>[Vulnerability Management Lead]</w:t>
            </w:r>
          </w:p>
        </w:tc>
        <w:tc>
          <w:tcPr>
            <w:tcW w:type="dxa" w:w="1234"/>
          </w:tcPr>
          <w:p>
            <w:r>
              <w:t>[DD MMM YYYY]</w:t>
            </w:r>
          </w:p>
        </w:tc>
        <w:tc>
          <w:tcPr>
            <w:tcW w:type="dxa" w:w="1234"/>
          </w:tcPr>
          <w:p>
            <w:r>
              <w:t>High</w:t>
            </w:r>
          </w:p>
        </w:tc>
      </w:tr>
      <w:tr>
        <w:tc>
          <w:tcPr>
            <w:tcW w:type="dxa" w:w="1234"/>
          </w:tcPr>
          <w:p>
            <w:r>
              <w:t>F-07</w:t>
            </w:r>
          </w:p>
        </w:tc>
        <w:tc>
          <w:tcPr>
            <w:tcW w:type="dxa" w:w="1234"/>
          </w:tcPr>
          <w:p>
            <w:r>
              <w:t>Incident lessons learned</w:t>
            </w:r>
          </w:p>
        </w:tc>
        <w:tc>
          <w:tcPr>
            <w:tcW w:type="dxa" w:w="1234"/>
          </w:tcPr>
          <w:p>
            <w:r>
              <w:t>Medium</w:t>
            </w:r>
          </w:p>
        </w:tc>
        <w:tc>
          <w:tcPr>
            <w:tcW w:type="dxa" w:w="1234"/>
          </w:tcPr>
          <w:p>
            <w:r>
              <w:t>Track post-incident actions through central issue management</w:t>
            </w:r>
          </w:p>
        </w:tc>
        <w:tc>
          <w:tcPr>
            <w:tcW w:type="dxa" w:w="1234"/>
          </w:tcPr>
          <w:p>
            <w:r>
              <w:t>[Incident Management Lead]</w:t>
            </w:r>
          </w:p>
        </w:tc>
        <w:tc>
          <w:tcPr>
            <w:tcW w:type="dxa" w:w="1234"/>
          </w:tcPr>
          <w:p>
            <w:r>
              <w:t>[DD MMM YYYY]</w:t>
            </w:r>
          </w:p>
        </w:tc>
        <w:tc>
          <w:tcPr>
            <w:tcW w:type="dxa" w:w="1234"/>
          </w:tcPr>
          <w:p>
            <w:r>
              <w:t>Medium</w:t>
            </w:r>
          </w:p>
        </w:tc>
      </w:tr>
      <w:tr>
        <w:tc>
          <w:tcPr>
            <w:tcW w:type="dxa" w:w="1234"/>
          </w:tcPr>
          <w:p>
            <w:r>
              <w:t>F-08</w:t>
            </w:r>
          </w:p>
        </w:tc>
        <w:tc>
          <w:tcPr>
            <w:tcW w:type="dxa" w:w="1234"/>
          </w:tcPr>
          <w:p>
            <w:r>
              <w:t>Emergency change controls</w:t>
            </w:r>
          </w:p>
        </w:tc>
        <w:tc>
          <w:tcPr>
            <w:tcW w:type="dxa" w:w="1234"/>
          </w:tcPr>
          <w:p>
            <w:r>
              <w:t>Medium</w:t>
            </w:r>
          </w:p>
        </w:tc>
        <w:tc>
          <w:tcPr>
            <w:tcW w:type="dxa" w:w="1234"/>
          </w:tcPr>
          <w:p>
            <w:r>
              <w:t>Enforce mandatory evidence and trend reporting</w:t>
            </w:r>
          </w:p>
        </w:tc>
        <w:tc>
          <w:tcPr>
            <w:tcW w:type="dxa" w:w="1234"/>
          </w:tcPr>
          <w:p>
            <w:r>
              <w:t>[Change Manager]</w:t>
            </w:r>
          </w:p>
        </w:tc>
        <w:tc>
          <w:tcPr>
            <w:tcW w:type="dxa" w:w="1234"/>
          </w:tcPr>
          <w:p>
            <w:r>
              <w:t>[DD MMM YYYY]</w:t>
            </w:r>
          </w:p>
        </w:tc>
        <w:tc>
          <w:tcPr>
            <w:tcW w:type="dxa" w:w="1234"/>
          </w:tcPr>
          <w:p>
            <w:r>
              <w:t>Medium</w:t>
            </w:r>
          </w:p>
        </w:tc>
      </w:tr>
      <w:tr>
        <w:tc>
          <w:tcPr>
            <w:tcW w:type="dxa" w:w="1234"/>
          </w:tcPr>
          <w:p>
            <w:r>
              <w:t>F-09</w:t>
            </w:r>
          </w:p>
        </w:tc>
        <w:tc>
          <w:tcPr>
            <w:tcW w:type="dxa" w:w="1234"/>
          </w:tcPr>
          <w:p>
            <w:r>
              <w:t>ICT metrics and reporting</w:t>
            </w:r>
          </w:p>
        </w:tc>
        <w:tc>
          <w:tcPr>
            <w:tcW w:type="dxa" w:w="1234"/>
          </w:tcPr>
          <w:p>
            <w:r>
              <w:t>Medium</w:t>
            </w:r>
          </w:p>
        </w:tc>
        <w:tc>
          <w:tcPr>
            <w:tcW w:type="dxa" w:w="1234"/>
          </w:tcPr>
          <w:p>
            <w:r>
              <w:t>Redesign reporting to align to risk appetite and critical services</w:t>
            </w:r>
          </w:p>
        </w:tc>
        <w:tc>
          <w:tcPr>
            <w:tcW w:type="dxa" w:w="1234"/>
          </w:tcPr>
          <w:p>
            <w:r>
              <w:t>[Chief Information Officer]</w:t>
            </w:r>
          </w:p>
        </w:tc>
        <w:tc>
          <w:tcPr>
            <w:tcW w:type="dxa" w:w="1234"/>
          </w:tcPr>
          <w:p>
            <w:r>
              <w:t>[DD MMM YYYY]</w:t>
            </w:r>
          </w:p>
        </w:tc>
        <w:tc>
          <w:tcPr>
            <w:tcW w:type="dxa" w:w="1234"/>
          </w:tcPr>
          <w:p>
            <w:r>
              <w:t>Medium</w:t>
            </w:r>
          </w:p>
        </w:tc>
      </w:tr>
      <w:tr>
        <w:tc>
          <w:tcPr>
            <w:tcW w:type="dxa" w:w="1234"/>
          </w:tcPr>
          <w:p>
            <w:r>
              <w:t>F-10</w:t>
            </w:r>
          </w:p>
        </w:tc>
        <w:tc>
          <w:tcPr>
            <w:tcW w:type="dxa" w:w="1234"/>
          </w:tcPr>
          <w:p>
            <w:r>
              <w:t>Backup restoration evidence</w:t>
            </w:r>
          </w:p>
        </w:tc>
        <w:tc>
          <w:tcPr>
            <w:tcW w:type="dxa" w:w="1234"/>
          </w:tcPr>
          <w:p>
            <w:r>
              <w:t>Low</w:t>
            </w:r>
          </w:p>
        </w:tc>
        <w:tc>
          <w:tcPr>
            <w:tcW w:type="dxa" w:w="1234"/>
          </w:tcPr>
          <w:p>
            <w:r>
              <w:t>Define restoration testing schedule and evidence requirements</w:t>
            </w:r>
          </w:p>
        </w:tc>
        <w:tc>
          <w:tcPr>
            <w:tcW w:type="dxa" w:w="1234"/>
          </w:tcPr>
          <w:p>
            <w:r>
              <w:t>[Backup Operations Manager]</w:t>
            </w:r>
          </w:p>
        </w:tc>
        <w:tc>
          <w:tcPr>
            <w:tcW w:type="dxa" w:w="1234"/>
          </w:tcPr>
          <w:p>
            <w:r>
              <w:t>[DD MMM YYYY]</w:t>
            </w:r>
          </w:p>
        </w:tc>
        <w:tc>
          <w:tcPr>
            <w:tcW w:type="dxa" w:w="1234"/>
          </w:tcPr>
          <w:p>
            <w:r>
              <w:t>Medium</w:t>
            </w:r>
          </w:p>
        </w:tc>
      </w:tr>
      <w:tr>
        <w:tc>
          <w:tcPr>
            <w:tcW w:type="dxa" w:w="1234"/>
          </w:tcPr>
          <w:p>
            <w:r>
              <w:t>F-11</w:t>
            </w:r>
          </w:p>
        </w:tc>
        <w:tc>
          <w:tcPr>
            <w:tcW w:type="dxa" w:w="1234"/>
          </w:tcPr>
          <w:p>
            <w:r>
              <w:t>ICT policy exception tracking</w:t>
            </w:r>
          </w:p>
        </w:tc>
        <w:tc>
          <w:tcPr>
            <w:tcW w:type="dxa" w:w="1234"/>
          </w:tcPr>
          <w:p>
            <w:r>
              <w:t>Low</w:t>
            </w:r>
          </w:p>
        </w:tc>
        <w:tc>
          <w:tcPr>
            <w:tcW w:type="dxa" w:w="1234"/>
          </w:tcPr>
          <w:p>
            <w:r>
              <w:t>Implement central exception register</w:t>
            </w:r>
          </w:p>
        </w:tc>
        <w:tc>
          <w:tcPr>
            <w:tcW w:type="dxa" w:w="1234"/>
          </w:tcPr>
          <w:p>
            <w:r>
              <w:t>[Head of ICT Governance]</w:t>
            </w:r>
          </w:p>
        </w:tc>
        <w:tc>
          <w:tcPr>
            <w:tcW w:type="dxa" w:w="1234"/>
          </w:tcPr>
          <w:p>
            <w:r>
              <w:t>[DD MMM YYYY]</w:t>
            </w:r>
          </w:p>
        </w:tc>
        <w:tc>
          <w:tcPr>
            <w:tcW w:type="dxa" w:w="1234"/>
          </w:tcPr>
          <w:p>
            <w:r>
              <w:t>Medium</w:t>
            </w:r>
          </w:p>
        </w:tc>
      </w:tr>
      <w:tr>
        <w:tc>
          <w:tcPr>
            <w:tcW w:type="dxa" w:w="1234"/>
          </w:tcPr>
          <w:p>
            <w:r>
              <w:t>F-12</w:t>
            </w:r>
          </w:p>
        </w:tc>
        <w:tc>
          <w:tcPr>
            <w:tcW w:type="dxa" w:w="1234"/>
          </w:tcPr>
          <w:p>
            <w:r>
              <w:t>Role-based ICT training</w:t>
            </w:r>
          </w:p>
        </w:tc>
        <w:tc>
          <w:tcPr>
            <w:tcW w:type="dxa" w:w="1234"/>
          </w:tcPr>
          <w:p>
            <w:r>
              <w:t>Low</w:t>
            </w:r>
          </w:p>
        </w:tc>
        <w:tc>
          <w:tcPr>
            <w:tcW w:type="dxa" w:w="1234"/>
          </w:tcPr>
          <w:p>
            <w:r>
              <w:t>Define and track training for high-risk ICT roles</w:t>
            </w:r>
          </w:p>
        </w:tc>
        <w:tc>
          <w:tcPr>
            <w:tcW w:type="dxa" w:w="1234"/>
          </w:tcPr>
          <w:p>
            <w:r>
              <w:t>[Security Awareness Lead]</w:t>
            </w:r>
          </w:p>
        </w:tc>
        <w:tc>
          <w:tcPr>
            <w:tcW w:type="dxa" w:w="1234"/>
          </w:tcPr>
          <w:p>
            <w:r>
              <w:t>[DD MMM YYYY]</w:t>
            </w:r>
          </w:p>
        </w:tc>
        <w:tc>
          <w:tcPr>
            <w:tcW w:type="dxa" w:w="1234"/>
          </w:tcPr>
          <w:p>
            <w:r>
              <w:t>Low</w:t>
            </w:r>
          </w:p>
        </w:tc>
      </w:tr>
      <w:tr>
        <w:tc>
          <w:tcPr>
            <w:tcW w:type="dxa" w:w="1234"/>
          </w:tcPr>
          <w:p>
            <w:r>
              <w:t>F-13</w:t>
            </w:r>
          </w:p>
        </w:tc>
        <w:tc>
          <w:tcPr>
            <w:tcW w:type="dxa" w:w="1234"/>
          </w:tcPr>
          <w:p>
            <w:r>
              <w:t>Control evidence retention</w:t>
            </w:r>
          </w:p>
        </w:tc>
        <w:tc>
          <w:tcPr>
            <w:tcW w:type="dxa" w:w="1234"/>
          </w:tcPr>
          <w:p>
            <w:r>
              <w:t>Low</w:t>
            </w:r>
          </w:p>
        </w:tc>
        <w:tc>
          <w:tcPr>
            <w:tcW w:type="dxa" w:w="1234"/>
          </w:tcPr>
          <w:p>
            <w:r>
              <w:t>Standardise ICT control evidence repositories and retention</w:t>
            </w:r>
          </w:p>
        </w:tc>
        <w:tc>
          <w:tcPr>
            <w:tcW w:type="dxa" w:w="1234"/>
          </w:tcPr>
          <w:p>
            <w:r>
              <w:t>[Head of ICT Governance]</w:t>
            </w:r>
          </w:p>
        </w:tc>
        <w:tc>
          <w:tcPr>
            <w:tcW w:type="dxa" w:w="1234"/>
          </w:tcPr>
          <w:p>
            <w:r>
              <w:t>[DD MMM YYYY]</w:t>
            </w:r>
          </w:p>
        </w:tc>
        <w:tc>
          <w:tcPr>
            <w:tcW w:type="dxa" w:w="1234"/>
          </w:tcPr>
          <w:p>
            <w:r>
              <w:t>Low</w:t>
            </w:r>
          </w:p>
        </w:tc>
      </w:tr>
    </w:tbl>
    <w:p>
      <w:pPr>
        <w:pStyle w:val="Heading3"/>
      </w:pPr>
      <w:r>
        <w:t>Remediation Governance</w:t>
      </w:r>
    </w:p>
    <w:p>
      <w:r>
        <w:t>Management should oversee remediation through a formal issue management process. At a minimum:</w:t>
      </w:r>
    </w:p>
    <w:p>
      <w:pPr>
        <w:pStyle w:val="ListBullet"/>
      </w:pPr>
      <w:r>
        <w:t>Each action must have a named accountable owner.</w:t>
      </w:r>
    </w:p>
    <w:p>
      <w:pPr>
        <w:pStyle w:val="ListBullet"/>
      </w:pPr>
      <w:r>
        <w:t>Target dates must be realistic, approved, and risk-based.</w:t>
      </w:r>
    </w:p>
    <w:p>
      <w:pPr>
        <w:pStyle w:val="ListBullet"/>
      </w:pPr>
      <w:r>
        <w:t>Overdue actions must be escalated to senior management.</w:t>
      </w:r>
    </w:p>
    <w:p>
      <w:pPr>
        <w:pStyle w:val="ListBullet"/>
      </w:pPr>
      <w:r>
        <w:t>Closure must require evidence of implementation.</w:t>
      </w:r>
    </w:p>
    <w:p>
      <w:pPr>
        <w:pStyle w:val="ListBullet"/>
      </w:pPr>
      <w:r>
        <w:t>High-rated findings should be independently validated by Internal Audit before closure.</w:t>
      </w:r>
    </w:p>
    <w:p>
      <w:pPr>
        <w:pStyle w:val="ListBullet"/>
      </w:pPr>
      <w:r>
        <w:t>Where remediation is delayed, management must document interim risk treatment and compensating controls.</w:t>
      </w:r>
    </w:p>
    <w:p>
      <w:pPr>
        <w:pStyle w:val="ListBullet"/>
      </w:pPr>
      <w:r>
        <w:t>Material changes to agreed actions, due dates, or scope must be approved by the appropriate governance forum.</w:t>
      </w:r>
    </w:p>
    <w:p>
      <w:pPr>
        <w:pStyle w:val="ListBullet"/>
      </w:pPr>
      <w:r>
        <w:t>Progress should be reported at least monthly until all high-rated actions are closed.</w:t>
      </w:r>
    </w:p>
    <w:p>
      <w:pPr>
        <w:pStyle w:val="Heading3"/>
      </w:pPr>
      <w:r>
        <w:t>Recommended Management Reporting Format</w:t>
      </w:r>
    </w:p>
    <w:tbl>
      <w:tblPr>
        <w:tblStyle w:val="TableGrid"/>
        <w:tblW w:type="auto" w:w="0"/>
        <w:tblLook w:firstColumn="1" w:firstRow="1" w:lastColumn="0" w:lastRow="0" w:noHBand="0" w:noVBand="1" w:val="04A0"/>
      </w:tblPr>
      <w:tblGrid>
        <w:gridCol w:w="4320"/>
        <w:gridCol w:w="4320"/>
      </w:tblGrid>
      <w:tr>
        <w:tc>
          <w:tcPr>
            <w:tcW w:type="dxa" w:w="4320"/>
          </w:tcPr>
          <w:p>
            <w:r>
              <w:t>Reporting Item</w:t>
            </w:r>
          </w:p>
        </w:tc>
        <w:tc>
          <w:tcPr>
            <w:tcW w:type="dxa" w:w="4320"/>
          </w:tcPr>
          <w:p>
            <w:r>
              <w:t>Minimum Content</w:t>
            </w:r>
          </w:p>
        </w:tc>
      </w:tr>
      <w:tr>
        <w:tc>
          <w:tcPr>
            <w:tcW w:type="dxa" w:w="4320"/>
          </w:tcPr>
          <w:p>
            <w:r>
              <w:t>Action status</w:t>
            </w:r>
          </w:p>
        </w:tc>
        <w:tc>
          <w:tcPr>
            <w:tcW w:type="dxa" w:w="4320"/>
          </w:tcPr>
          <w:p>
            <w:r>
              <w:t>Not started, in progress, complete pending validation, closed, overdue</w:t>
            </w:r>
          </w:p>
        </w:tc>
      </w:tr>
      <w:tr>
        <w:tc>
          <w:tcPr>
            <w:tcW w:type="dxa" w:w="4320"/>
          </w:tcPr>
          <w:p>
            <w:r>
              <w:t>Risk rating</w:t>
            </w:r>
          </w:p>
        </w:tc>
        <w:tc>
          <w:tcPr>
            <w:tcW w:type="dxa" w:w="4320"/>
          </w:tcPr>
          <w:p>
            <w:r>
              <w:t>Critical, high, medium, low, advisory</w:t>
            </w:r>
          </w:p>
        </w:tc>
      </w:tr>
      <w:tr>
        <w:tc>
          <w:tcPr>
            <w:tcW w:type="dxa" w:w="4320"/>
          </w:tcPr>
          <w:p>
            <w:r>
              <w:t>Current risk exposure</w:t>
            </w:r>
          </w:p>
        </w:tc>
        <w:tc>
          <w:tcPr>
            <w:tcW w:type="dxa" w:w="4320"/>
          </w:tcPr>
          <w:p>
            <w:r>
              <w:t>Description of risk while action remains open</w:t>
            </w:r>
          </w:p>
        </w:tc>
      </w:tr>
      <w:tr>
        <w:tc>
          <w:tcPr>
            <w:tcW w:type="dxa" w:w="4320"/>
          </w:tcPr>
          <w:p>
            <w:r>
              <w:t>Delivery confidence</w:t>
            </w:r>
          </w:p>
        </w:tc>
        <w:tc>
          <w:tcPr>
            <w:tcW w:type="dxa" w:w="4320"/>
          </w:tcPr>
          <w:p>
            <w:r>
              <w:t>Green, amber, red with rationale</w:t>
            </w:r>
          </w:p>
        </w:tc>
      </w:tr>
      <w:tr>
        <w:tc>
          <w:tcPr>
            <w:tcW w:type="dxa" w:w="4320"/>
          </w:tcPr>
          <w:p>
            <w:r>
              <w:t>Key blockers</w:t>
            </w:r>
          </w:p>
        </w:tc>
        <w:tc>
          <w:tcPr>
            <w:tcW w:type="dxa" w:w="4320"/>
          </w:tcPr>
          <w:p>
            <w:r>
              <w:t>Dependencies, funding, resource constraints, vendor delays</w:t>
            </w:r>
          </w:p>
        </w:tc>
      </w:tr>
      <w:tr>
        <w:tc>
          <w:tcPr>
            <w:tcW w:type="dxa" w:w="4320"/>
          </w:tcPr>
          <w:p>
            <w:r>
              <w:t>Evidence required for closure</w:t>
            </w:r>
          </w:p>
        </w:tc>
        <w:tc>
          <w:tcPr>
            <w:tcW w:type="dxa" w:w="4320"/>
          </w:tcPr>
          <w:p>
            <w:r>
              <w:t>Documents, screenshots, reports, test results, approvals, system records</w:t>
            </w:r>
          </w:p>
        </w:tc>
      </w:tr>
      <w:tr>
        <w:tc>
          <w:tcPr>
            <w:tcW w:type="dxa" w:w="4320"/>
          </w:tcPr>
          <w:p>
            <w:r>
              <w:t>Validation owner</w:t>
            </w:r>
          </w:p>
        </w:tc>
        <w:tc>
          <w:tcPr>
            <w:tcW w:type="dxa" w:w="4320"/>
          </w:tcPr>
          <w:p>
            <w:r>
              <w:t>Management, risk function, compliance function, Internal Audit</w:t>
            </w:r>
          </w:p>
        </w:tc>
      </w:tr>
      <w:tr>
        <w:tc>
          <w:tcPr>
            <w:tcW w:type="dxa" w:w="4320"/>
          </w:tcPr>
          <w:p>
            <w:r>
              <w:t>Escalation required</w:t>
            </w:r>
          </w:p>
        </w:tc>
        <w:tc>
          <w:tcPr>
            <w:tcW w:type="dxa" w:w="4320"/>
          </w:tcPr>
          <w:p>
            <w:r>
              <w:t>Yes / No with required decision</w:t>
            </w:r>
          </w:p>
        </w:tc>
      </w:tr>
    </w:tbl>
    <w:p>
      <w:pPr>
        <w:pStyle w:val="Heading3"/>
      </w:pPr>
      <w:r>
        <w:t>Follow-Up Plan</w:t>
      </w:r>
    </w:p>
    <w:p>
      <w:r>
        <w:t>Internal Audit will track agreed actions and perform follow-up validation as follows:</w:t>
      </w:r>
    </w:p>
    <w:tbl>
      <w:tblPr>
        <w:tblStyle w:val="TableGrid"/>
        <w:tblW w:type="auto" w:w="0"/>
        <w:tblLook w:firstColumn="1" w:firstRow="1" w:lastColumn="0" w:lastRow="0" w:noHBand="0" w:noVBand="1" w:val="04A0"/>
      </w:tblPr>
      <w:tblGrid>
        <w:gridCol w:w="2880"/>
        <w:gridCol w:w="2880"/>
        <w:gridCol w:w="2880"/>
      </w:tblGrid>
      <w:tr>
        <w:tc>
          <w:tcPr>
            <w:tcW w:type="dxa" w:w="2880"/>
          </w:tcPr>
          <w:p>
            <w:r>
              <w:t>Follow-Up Activity</w:t>
            </w:r>
          </w:p>
        </w:tc>
        <w:tc>
          <w:tcPr>
            <w:tcW w:type="dxa" w:w="2880"/>
          </w:tcPr>
          <w:p>
            <w:r>
              <w:t>Timing</w:t>
            </w:r>
          </w:p>
        </w:tc>
        <w:tc>
          <w:tcPr>
            <w:tcW w:type="dxa" w:w="2880"/>
          </w:tcPr>
          <w:p>
            <w:r>
              <w:t>Scope</w:t>
            </w:r>
          </w:p>
        </w:tc>
      </w:tr>
      <w:tr>
        <w:tc>
          <w:tcPr>
            <w:tcW w:type="dxa" w:w="2880"/>
          </w:tcPr>
          <w:p>
            <w:r>
              <w:t>Management progress update</w:t>
            </w:r>
          </w:p>
        </w:tc>
        <w:tc>
          <w:tcPr>
            <w:tcW w:type="dxa" w:w="2880"/>
          </w:tcPr>
          <w:p>
            <w:r>
              <w:t>Monthly until all high-rated actions are closed</w:t>
            </w:r>
          </w:p>
        </w:tc>
        <w:tc>
          <w:tcPr>
            <w:tcW w:type="dxa" w:w="2880"/>
          </w:tcPr>
          <w:p>
            <w:r>
              <w:t>Status, blockers, due dates, interim risk treatment</w:t>
            </w:r>
          </w:p>
        </w:tc>
      </w:tr>
      <w:tr>
        <w:tc>
          <w:tcPr>
            <w:tcW w:type="dxa" w:w="2880"/>
          </w:tcPr>
          <w:p>
            <w:r>
              <w:t>Internal Audit interim review</w:t>
            </w:r>
          </w:p>
        </w:tc>
        <w:tc>
          <w:tcPr>
            <w:tcW w:type="dxa" w:w="2880"/>
          </w:tcPr>
          <w:p>
            <w:r>
              <w:t>[DD MMM YYYY]</w:t>
            </w:r>
          </w:p>
        </w:tc>
        <w:tc>
          <w:tcPr>
            <w:tcW w:type="dxa" w:w="2880"/>
          </w:tcPr>
          <w:p>
            <w:r>
              <w:t>Validate progress on high-rated findings</w:t>
            </w:r>
          </w:p>
        </w:tc>
      </w:tr>
      <w:tr>
        <w:tc>
          <w:tcPr>
            <w:tcW w:type="dxa" w:w="2880"/>
          </w:tcPr>
          <w:p>
            <w:r>
              <w:t>Internal Audit closure validation</w:t>
            </w:r>
          </w:p>
        </w:tc>
        <w:tc>
          <w:tcPr>
            <w:tcW w:type="dxa" w:w="2880"/>
          </w:tcPr>
          <w:p>
            <w:r>
              <w:t>Within [Number] business days of management closure submission</w:t>
            </w:r>
          </w:p>
        </w:tc>
        <w:tc>
          <w:tcPr>
            <w:tcW w:type="dxa" w:w="2880"/>
          </w:tcPr>
          <w:p>
            <w:r>
              <w:t>Confirm implementation evidence and operating effectiveness</w:t>
            </w:r>
          </w:p>
        </w:tc>
      </w:tr>
      <w:tr>
        <w:tc>
          <w:tcPr>
            <w:tcW w:type="dxa" w:w="2880"/>
          </w:tcPr>
          <w:p>
            <w:r>
              <w:t>Thematic follow-up audit</w:t>
            </w:r>
          </w:p>
        </w:tc>
        <w:tc>
          <w:tcPr>
            <w:tcW w:type="dxa" w:w="2880"/>
          </w:tcPr>
          <w:p>
            <w:r>
              <w:t>[Quarter / Year]</w:t>
            </w:r>
          </w:p>
        </w:tc>
        <w:tc>
          <w:tcPr>
            <w:tcW w:type="dxa" w:w="2880"/>
          </w:tcPr>
          <w:p>
            <w:r>
              <w:t>Reassess ICT RMF maturity and closure sustainability</w:t>
            </w:r>
          </w:p>
        </w:tc>
      </w:tr>
    </w:tbl>
    <w:p>
      <w:pPr>
        <w:pStyle w:val="Heading3"/>
      </w:pPr>
      <w:r>
        <w:t>Evidence Required for Closure</w:t>
      </w:r>
    </w:p>
    <w:p>
      <w:r>
        <w:t>The following evidence should be retained to support closure of agreed actions:</w:t>
      </w:r>
    </w:p>
    <w:tbl>
      <w:tblPr>
        <w:tblStyle w:val="TableGrid"/>
        <w:tblW w:type="auto" w:w="0"/>
        <w:tblLook w:firstColumn="1" w:firstRow="1" w:lastColumn="0" w:lastRow="0" w:noHBand="0" w:noVBand="1" w:val="04A0"/>
      </w:tblPr>
      <w:tblGrid>
        <w:gridCol w:w="4320"/>
        <w:gridCol w:w="4320"/>
      </w:tblGrid>
      <w:tr>
        <w:tc>
          <w:tcPr>
            <w:tcW w:type="dxa" w:w="4320"/>
          </w:tcPr>
          <w:p>
            <w:r>
              <w:t>Finding Ref</w:t>
            </w:r>
          </w:p>
        </w:tc>
        <w:tc>
          <w:tcPr>
            <w:tcW w:type="dxa" w:w="4320"/>
          </w:tcPr>
          <w:p>
            <w:r>
              <w:t>Example Closure Evidence</w:t>
            </w:r>
          </w:p>
        </w:tc>
      </w:tr>
      <w:tr>
        <w:tc>
          <w:tcPr>
            <w:tcW w:type="dxa" w:w="4320"/>
          </w:tcPr>
          <w:p>
            <w:r>
              <w:t>F-01</w:t>
            </w:r>
          </w:p>
        </w:tc>
        <w:tc>
          <w:tcPr>
            <w:tcW w:type="dxa" w:w="4320"/>
          </w:tcPr>
          <w:p>
            <w:r>
              <w:t>Approved dependency mapping standard, completed service maps, reconciliation results, owner sign-offs</w:t>
            </w:r>
          </w:p>
        </w:tc>
      </w:tr>
      <w:tr>
        <w:tc>
          <w:tcPr>
            <w:tcW w:type="dxa" w:w="4320"/>
          </w:tcPr>
          <w:p>
            <w:r>
              <w:t>F-02</w:t>
            </w:r>
          </w:p>
        </w:tc>
        <w:tc>
          <w:tcPr>
            <w:tcW w:type="dxa" w:w="4320"/>
          </w:tcPr>
          <w:p>
            <w:r>
              <w:t>Disaster recovery test plans, results, recovery time evidence, recovery point evidence, business validation, defect closure records</w:t>
            </w:r>
          </w:p>
        </w:tc>
      </w:tr>
      <w:tr>
        <w:tc>
          <w:tcPr>
            <w:tcW w:type="dxa" w:w="4320"/>
          </w:tcPr>
          <w:p>
            <w:r>
              <w:t>F-03</w:t>
            </w:r>
          </w:p>
        </w:tc>
        <w:tc>
          <w:tcPr>
            <w:tcW w:type="dxa" w:w="4320"/>
          </w:tcPr>
          <w:p>
            <w:r>
              <w:t>Updated third-party register, criticality assessments, monitoring records, exit plans, concentration reports</w:t>
            </w:r>
          </w:p>
        </w:tc>
      </w:tr>
      <w:tr>
        <w:tc>
          <w:tcPr>
            <w:tcW w:type="dxa" w:w="4320"/>
          </w:tcPr>
          <w:p>
            <w:r>
              <w:t>F-04</w:t>
            </w:r>
          </w:p>
        </w:tc>
        <w:tc>
          <w:tcPr>
            <w:tcW w:type="dxa" w:w="4320"/>
          </w:tcPr>
          <w:p>
            <w:r>
              <w:t>Revised risk assessment templates, completed quality reviews, training records, updated risk register</w:t>
            </w:r>
          </w:p>
        </w:tc>
      </w:tr>
      <w:tr>
        <w:tc>
          <w:tcPr>
            <w:tcW w:type="dxa" w:w="4320"/>
          </w:tcPr>
          <w:p>
            <w:r>
              <w:t>F-05</w:t>
            </w:r>
          </w:p>
        </w:tc>
        <w:tc>
          <w:tcPr>
            <w:tcW w:type="dxa" w:w="4320"/>
          </w:tcPr>
          <w:p>
            <w:r>
              <w:t>Access review records, reviewer approvals, removal evidence, overdue escalation logs</w:t>
            </w:r>
          </w:p>
        </w:tc>
      </w:tr>
      <w:tr>
        <w:tc>
          <w:tcPr>
            <w:tcW w:type="dxa" w:w="4320"/>
          </w:tcPr>
          <w:p>
            <w:r>
              <w:t>F-06</w:t>
            </w:r>
          </w:p>
        </w:tc>
        <w:tc>
          <w:tcPr>
            <w:tcW w:type="dxa" w:w="4320"/>
          </w:tcPr>
          <w:p>
            <w:r>
              <w:t>Vulnerability dashboards, remediation records, exception approvals, compensating control evidence</w:t>
            </w:r>
          </w:p>
        </w:tc>
      </w:tr>
      <w:tr>
        <w:tc>
          <w:tcPr>
            <w:tcW w:type="dxa" w:w="4320"/>
          </w:tcPr>
          <w:p>
            <w:r>
              <w:t>F-07</w:t>
            </w:r>
          </w:p>
        </w:tc>
        <w:tc>
          <w:tcPr>
            <w:tcW w:type="dxa" w:w="4320"/>
          </w:tcPr>
          <w:p>
            <w:r>
              <w:t>Post-incident action tracker, closure evidence, root cause validation</w:t>
            </w:r>
          </w:p>
        </w:tc>
      </w:tr>
      <w:tr>
        <w:tc>
          <w:tcPr>
            <w:tcW w:type="dxa" w:w="4320"/>
          </w:tcPr>
          <w:p>
            <w:r>
              <w:t>F-08</w:t>
            </w:r>
          </w:p>
        </w:tc>
        <w:tc>
          <w:tcPr>
            <w:tcW w:type="dxa" w:w="4320"/>
          </w:tcPr>
          <w:p>
            <w:r>
              <w:t>Emergency change records, approval evidence, testing and backout evidence, post-implementation reviews</w:t>
            </w:r>
          </w:p>
        </w:tc>
      </w:tr>
      <w:tr>
        <w:tc>
          <w:tcPr>
            <w:tcW w:type="dxa" w:w="4320"/>
          </w:tcPr>
          <w:p>
            <w:r>
              <w:t>F-09</w:t>
            </w:r>
          </w:p>
        </w:tc>
        <w:tc>
          <w:tcPr>
            <w:tcW w:type="dxa" w:w="4320"/>
          </w:tcPr>
          <w:p>
            <w:r>
              <w:t>Revised management dashboard, risk appetite thresholds, governance meeting minutes</w:t>
            </w:r>
          </w:p>
        </w:tc>
      </w:tr>
      <w:tr>
        <w:tc>
          <w:tcPr>
            <w:tcW w:type="dxa" w:w="4320"/>
          </w:tcPr>
          <w:p>
            <w:r>
              <w:t>F-10</w:t>
            </w:r>
          </w:p>
        </w:tc>
        <w:tc>
          <w:tcPr>
            <w:tcW w:type="dxa" w:w="4320"/>
          </w:tcPr>
          <w:p>
            <w:r>
              <w:t>Backup restoration schedule, test results, validation approvals</w:t>
            </w:r>
          </w:p>
        </w:tc>
      </w:tr>
      <w:tr>
        <w:tc>
          <w:tcPr>
            <w:tcW w:type="dxa" w:w="4320"/>
          </w:tcPr>
          <w:p>
            <w:r>
              <w:t>F-11</w:t>
            </w:r>
          </w:p>
        </w:tc>
        <w:tc>
          <w:tcPr>
            <w:tcW w:type="dxa" w:w="4320"/>
          </w:tcPr>
          <w:p>
            <w:r>
              <w:t>Policy exception register, approval records, expiry review evidence</w:t>
            </w:r>
          </w:p>
        </w:tc>
      </w:tr>
      <w:tr>
        <w:tc>
          <w:tcPr>
            <w:tcW w:type="dxa" w:w="4320"/>
          </w:tcPr>
          <w:p>
            <w:r>
              <w:t>F-12</w:t>
            </w:r>
          </w:p>
        </w:tc>
        <w:tc>
          <w:tcPr>
            <w:tcW w:type="dxa" w:w="4320"/>
          </w:tcPr>
          <w:p>
            <w:r>
              <w:t>Role-based training matrix, completion reports, escalation records</w:t>
            </w:r>
          </w:p>
        </w:tc>
      </w:tr>
      <w:tr>
        <w:tc>
          <w:tcPr>
            <w:tcW w:type="dxa" w:w="4320"/>
          </w:tcPr>
          <w:p>
            <w:r>
              <w:t>F-13</w:t>
            </w:r>
          </w:p>
        </w:tc>
        <w:tc>
          <w:tcPr>
            <w:tcW w:type="dxa" w:w="4320"/>
          </w:tcPr>
          <w:p>
            <w:r>
              <w:t>Evidence repository standard, repository access controls, sample retained control evidence</w:t>
            </w:r>
          </w:p>
        </w:tc>
      </w:tr>
    </w:tbl>
    <w:p>
      <w:pPr>
        <w:pStyle w:val="Heading2"/>
      </w:pPr>
      <w:r>
        <w:t>Distribution &amp; Confidentiality</w:t>
      </w:r>
    </w:p>
    <w:p>
      <w:pPr>
        <w:pStyle w:val="Heading3"/>
      </w:pPr>
      <w:r>
        <w:t>Distribution</w:t>
      </w:r>
    </w:p>
    <w:p>
      <w:r>
        <w:t>This report is intended for authorised internal use only. Distribution is limited to individuals and governance bodies with a legitimate need to know.</w:t>
      </w:r>
    </w:p>
    <w:tbl>
      <w:tblPr>
        <w:tblStyle w:val="TableGrid"/>
        <w:tblW w:type="auto" w:w="0"/>
        <w:tblLook w:firstColumn="1" w:firstRow="1" w:lastColumn="0" w:lastRow="0" w:noHBand="0" w:noVBand="1" w:val="04A0"/>
      </w:tblPr>
      <w:tblGrid>
        <w:gridCol w:w="4320"/>
        <w:gridCol w:w="4320"/>
      </w:tblGrid>
      <w:tr>
        <w:tc>
          <w:tcPr>
            <w:tcW w:type="dxa" w:w="4320"/>
          </w:tcPr>
          <w:p>
            <w:r>
              <w:t>Recipient / Forum</w:t>
            </w:r>
          </w:p>
        </w:tc>
        <w:tc>
          <w:tcPr>
            <w:tcW w:type="dxa" w:w="4320"/>
          </w:tcPr>
          <w:p>
            <w:r>
              <w:t>Purpose</w:t>
            </w:r>
          </w:p>
        </w:tc>
      </w:tr>
      <w:tr>
        <w:tc>
          <w:tcPr>
            <w:tcW w:type="dxa" w:w="4320"/>
          </w:tcPr>
          <w:p>
            <w:r>
              <w:t>Management Body</w:t>
            </w:r>
          </w:p>
        </w:tc>
        <w:tc>
          <w:tcPr>
            <w:tcW w:type="dxa" w:w="4320"/>
          </w:tcPr>
          <w:p>
            <w:r>
              <w:t>Oversight of ICT risk management and operational resilience</w:t>
            </w:r>
          </w:p>
        </w:tc>
      </w:tr>
      <w:tr>
        <w:tc>
          <w:tcPr>
            <w:tcW w:type="dxa" w:w="4320"/>
          </w:tcPr>
          <w:p>
            <w:r>
              <w:t>Audit Committee</w:t>
            </w:r>
          </w:p>
        </w:tc>
        <w:tc>
          <w:tcPr>
            <w:tcW w:type="dxa" w:w="4320"/>
          </w:tcPr>
          <w:p>
            <w:r>
              <w:t>Review of audit results, management actions, and remediation progress</w:t>
            </w:r>
          </w:p>
        </w:tc>
      </w:tr>
      <w:tr>
        <w:tc>
          <w:tcPr>
            <w:tcW w:type="dxa" w:w="4320"/>
          </w:tcPr>
          <w:p>
            <w:r>
              <w:t>Executive Committee</w:t>
            </w:r>
          </w:p>
        </w:tc>
        <w:tc>
          <w:tcPr>
            <w:tcW w:type="dxa" w:w="4320"/>
          </w:tcPr>
          <w:p>
            <w:r>
              <w:t>Management accountability and resource prioritisation</w:t>
            </w:r>
          </w:p>
        </w:tc>
      </w:tr>
      <w:tr>
        <w:tc>
          <w:tcPr>
            <w:tcW w:type="dxa" w:w="4320"/>
          </w:tcPr>
          <w:p>
            <w:r>
              <w:t>Chief Executive Officer</w:t>
            </w:r>
          </w:p>
        </w:tc>
        <w:tc>
          <w:tcPr>
            <w:tcW w:type="dxa" w:w="4320"/>
          </w:tcPr>
          <w:p>
            <w:r>
              <w:t>Awareness of material ICT risk and remediation obligations</w:t>
            </w:r>
          </w:p>
        </w:tc>
      </w:tr>
      <w:tr>
        <w:tc>
          <w:tcPr>
            <w:tcW w:type="dxa" w:w="4320"/>
          </w:tcPr>
          <w:p>
            <w:r>
              <w:t>Chief Information Officer</w:t>
            </w:r>
          </w:p>
        </w:tc>
        <w:tc>
          <w:tcPr>
            <w:tcW w:type="dxa" w:w="4320"/>
          </w:tcPr>
          <w:p>
            <w:r>
              <w:t>Ownership of ICT RMF remediation</w:t>
            </w:r>
          </w:p>
        </w:tc>
      </w:tr>
      <w:tr>
        <w:tc>
          <w:tcPr>
            <w:tcW w:type="dxa" w:w="4320"/>
          </w:tcPr>
          <w:p>
            <w:r>
              <w:t>Chief Information Security Officer</w:t>
            </w:r>
          </w:p>
        </w:tc>
        <w:tc>
          <w:tcPr>
            <w:tcW w:type="dxa" w:w="4320"/>
          </w:tcPr>
          <w:p>
            <w:r>
              <w:t>Security control remediation and monitoring</w:t>
            </w:r>
          </w:p>
        </w:tc>
      </w:tr>
      <w:tr>
        <w:tc>
          <w:tcPr>
            <w:tcW w:type="dxa" w:w="4320"/>
          </w:tcPr>
          <w:p>
            <w:r>
              <w:t>Chief Risk Officer</w:t>
            </w:r>
          </w:p>
        </w:tc>
        <w:tc>
          <w:tcPr>
            <w:tcW w:type="dxa" w:w="4320"/>
          </w:tcPr>
          <w:p>
            <w:r>
              <w:t>Risk oversight, challenge, and risk appetite alignment</w:t>
            </w:r>
          </w:p>
        </w:tc>
      </w:tr>
      <w:tr>
        <w:tc>
          <w:tcPr>
            <w:tcW w:type="dxa" w:w="4320"/>
          </w:tcPr>
          <w:p>
            <w:r>
              <w:t>Chief Operating Officer</w:t>
            </w:r>
          </w:p>
        </w:tc>
        <w:tc>
          <w:tcPr>
            <w:tcW w:type="dxa" w:w="4320"/>
          </w:tcPr>
          <w:p>
            <w:r>
              <w:t>Operational resilience and business service continuity</w:t>
            </w:r>
          </w:p>
        </w:tc>
      </w:tr>
      <w:tr>
        <w:tc>
          <w:tcPr>
            <w:tcW w:type="dxa" w:w="4320"/>
          </w:tcPr>
          <w:p>
            <w:r>
              <w:t>Compliance Function</w:t>
            </w:r>
          </w:p>
        </w:tc>
        <w:tc>
          <w:tcPr>
            <w:tcW w:type="dxa" w:w="4320"/>
          </w:tcPr>
          <w:p>
            <w:r>
              <w:t>Regulatory alignment and management advisory support</w:t>
            </w:r>
          </w:p>
        </w:tc>
      </w:tr>
      <w:tr>
        <w:tc>
          <w:tcPr>
            <w:tcW w:type="dxa" w:w="4320"/>
          </w:tcPr>
          <w:p>
            <w:r>
              <w:t>Operational Resilience Function</w:t>
            </w:r>
          </w:p>
        </w:tc>
        <w:tc>
          <w:tcPr>
            <w:tcW w:type="dxa" w:w="4320"/>
          </w:tcPr>
          <w:p>
            <w:r>
              <w:t>Dependency mapping, testing, and continuity improvements</w:t>
            </w:r>
          </w:p>
        </w:tc>
      </w:tr>
      <w:tr>
        <w:tc>
          <w:tcPr>
            <w:tcW w:type="dxa" w:w="4320"/>
          </w:tcPr>
          <w:p>
            <w:r>
              <w:t>Procurement / Third-Party Risk Function</w:t>
            </w:r>
          </w:p>
        </w:tc>
        <w:tc>
          <w:tcPr>
            <w:tcW w:type="dxa" w:w="4320"/>
          </w:tcPr>
          <w:p>
            <w:r>
              <w:t>ICT third-party remediation</w:t>
            </w:r>
          </w:p>
        </w:tc>
      </w:tr>
      <w:tr>
        <w:tc>
          <w:tcPr>
            <w:tcW w:type="dxa" w:w="4320"/>
          </w:tcPr>
          <w:p>
            <w:r>
              <w:t>Legal Function</w:t>
            </w:r>
          </w:p>
        </w:tc>
        <w:tc>
          <w:tcPr>
            <w:tcW w:type="dxa" w:w="4320"/>
          </w:tcPr>
          <w:p>
            <w:r>
              <w:t>Contractual and confidentiality considerations</w:t>
            </w:r>
          </w:p>
        </w:tc>
      </w:tr>
      <w:tr>
        <w:tc>
          <w:tcPr>
            <w:tcW w:type="dxa" w:w="4320"/>
          </w:tcPr>
          <w:p>
            <w:r>
              <w:t>External Auditor / Supervisory Authority</w:t>
            </w:r>
          </w:p>
        </w:tc>
        <w:tc>
          <w:tcPr>
            <w:tcW w:type="dxa" w:w="4320"/>
          </w:tcPr>
          <w:p>
            <w:r>
              <w:t>Only where formally authorised by [Authorised Role / Governance Forum]</w:t>
            </w:r>
          </w:p>
        </w:tc>
      </w:tr>
    </w:tbl>
    <w:p>
      <w:pPr>
        <w:pStyle w:val="Heading3"/>
      </w:pPr>
      <w:r>
        <w:t>Confidentiality Requirements</w:t>
      </w:r>
    </w:p>
    <w:p>
      <w:r>
        <w:t>This report is classified as Confidential - Internal Audit. It contains sensitive information regarding ICT controls, vulnerabilities, resilience arrangements, third-party dependencies, and internal risk assessments. Unauthorised disclosure may increase operational, security, legal, regulatory, or reputational risk.</w:t>
      </w:r>
    </w:p>
    <w:p>
      <w:r>
        <w:t>Recipients must comply with the following requirements:</w:t>
      </w:r>
    </w:p>
    <w:p>
      <w:pPr>
        <w:pStyle w:val="ListBullet"/>
      </w:pPr>
      <w:r>
        <w:t>Do not forward, copy, or distribute this report outside the approved distribution list without written authorisation from [Head of Internal Audit].</w:t>
      </w:r>
    </w:p>
    <w:p>
      <w:pPr>
        <w:pStyle w:val="ListBullet"/>
      </w:pPr>
      <w:r>
        <w:t>Store the report only in approved secure repositories.</w:t>
      </w:r>
    </w:p>
    <w:p>
      <w:pPr>
        <w:pStyle w:val="ListBullet"/>
      </w:pPr>
      <w:r>
        <w:t>Do not upload the report to unauthorised external platforms, collaboration tools, or personal storage locations.</w:t>
      </w:r>
    </w:p>
    <w:p>
      <w:pPr>
        <w:pStyle w:val="ListBullet"/>
      </w:pPr>
      <w:r>
        <w:t>Redact sensitive technical details before any approved external sharing.</w:t>
      </w:r>
    </w:p>
    <w:p>
      <w:pPr>
        <w:pStyle w:val="ListBullet"/>
      </w:pPr>
      <w:r>
        <w:t>Treat working papers, interview notes, testing results, and supporting evidence as confidential audit material.</w:t>
      </w:r>
    </w:p>
    <w:p>
      <w:pPr>
        <w:pStyle w:val="ListBullet"/>
      </w:pPr>
      <w:r>
        <w:t>Report any unauthorised disclosure or suspected compromise of this report to [Information Security Contact] and [Head of Internal Audit] immediately.</w:t>
      </w:r>
    </w:p>
    <w:p>
      <w:pPr>
        <w:pStyle w:val="Heading3"/>
      </w:pPr>
      <w:r>
        <w:t>External Disclosure</w:t>
      </w:r>
    </w:p>
    <w:p>
      <w:r>
        <w:t>External disclosure of this report, in whole or in part, must be approved by [Head of Internal Audit], [Legal Counsel], and the appropriate executive owner. Where disclosure to a supervisory authority, external auditor, regulator, customer, insurer, or third party is required, the organisation must ensure that:</w:t>
      </w:r>
    </w:p>
    <w:p>
      <w:pPr>
        <w:pStyle w:val="ListBullet"/>
      </w:pPr>
      <w:r>
        <w:t>The disclosure is legally and contractually permissible.</w:t>
      </w:r>
    </w:p>
    <w:p>
      <w:pPr>
        <w:pStyle w:val="ListBullet"/>
      </w:pPr>
      <w:r>
        <w:t>Only the minimum necessary information is shared.</w:t>
      </w:r>
    </w:p>
    <w:p>
      <w:pPr>
        <w:pStyle w:val="ListBullet"/>
      </w:pPr>
      <w:r>
        <w:t>Sensitive technical information is redacted where appropriate.</w:t>
      </w:r>
    </w:p>
    <w:p>
      <w:pPr>
        <w:pStyle w:val="ListBullet"/>
      </w:pPr>
      <w:r>
        <w:t>A record of disclosure is retained.</w:t>
      </w:r>
    </w:p>
    <w:p>
      <w:pPr>
        <w:pStyle w:val="ListBullet"/>
      </w:pPr>
      <w:r>
        <w:t>Any follow-up requests are coordinated through authorised channels.</w:t>
      </w:r>
    </w:p>
    <w:p>
      <w:pPr>
        <w:pStyle w:val="Heading3"/>
      </w:pPr>
      <w:r>
        <w:t>Record Retention</w:t>
      </w:r>
    </w:p>
    <w:p>
      <w:r>
        <w:t>The final report, management responses, supporting evidence, and closure validation records must be retained in accordance with the organisation’s internal audit record retention requirements.</w:t>
      </w:r>
    </w:p>
    <w:tbl>
      <w:tblPr>
        <w:tblStyle w:val="TableGrid"/>
        <w:tblW w:type="auto" w:w="0"/>
        <w:tblLook w:firstColumn="1" w:firstRow="1" w:lastColumn="0" w:lastRow="0" w:noHBand="0" w:noVBand="1" w:val="04A0"/>
      </w:tblPr>
      <w:tblGrid>
        <w:gridCol w:w="2880"/>
        <w:gridCol w:w="2880"/>
        <w:gridCol w:w="2880"/>
      </w:tblGrid>
      <w:tr>
        <w:tc>
          <w:tcPr>
            <w:tcW w:type="dxa" w:w="2880"/>
          </w:tcPr>
          <w:p>
            <w:r>
              <w:t>Record Type</w:t>
            </w:r>
          </w:p>
        </w:tc>
        <w:tc>
          <w:tcPr>
            <w:tcW w:type="dxa" w:w="2880"/>
          </w:tcPr>
          <w:p>
            <w:r>
              <w:t>Minimum Retention Location</w:t>
            </w:r>
          </w:p>
        </w:tc>
        <w:tc>
          <w:tcPr>
            <w:tcW w:type="dxa" w:w="2880"/>
          </w:tcPr>
          <w:p>
            <w:r>
              <w:t>Retention Requirement</w:t>
            </w:r>
          </w:p>
        </w:tc>
      </w:tr>
      <w:tr>
        <w:tc>
          <w:tcPr>
            <w:tcW w:type="dxa" w:w="2880"/>
          </w:tcPr>
          <w:p>
            <w:r>
              <w:t>Final audit report</w:t>
            </w:r>
          </w:p>
        </w:tc>
        <w:tc>
          <w:tcPr>
            <w:tcW w:type="dxa" w:w="2880"/>
          </w:tcPr>
          <w:p>
            <w:r>
              <w:t>[Internal Audit Repository]</w:t>
            </w:r>
          </w:p>
        </w:tc>
        <w:tc>
          <w:tcPr>
            <w:tcW w:type="dxa" w:w="2880"/>
          </w:tcPr>
          <w:p>
            <w:r>
              <w:t>[Retention Period]</w:t>
            </w:r>
          </w:p>
        </w:tc>
      </w:tr>
      <w:tr>
        <w:tc>
          <w:tcPr>
            <w:tcW w:type="dxa" w:w="2880"/>
          </w:tcPr>
          <w:p>
            <w:r>
              <w:t>Draft report and management responses</w:t>
            </w:r>
          </w:p>
        </w:tc>
        <w:tc>
          <w:tcPr>
            <w:tcW w:type="dxa" w:w="2880"/>
          </w:tcPr>
          <w:p>
            <w:r>
              <w:t>[Internal Audit Repository]</w:t>
            </w:r>
          </w:p>
        </w:tc>
        <w:tc>
          <w:tcPr>
            <w:tcW w:type="dxa" w:w="2880"/>
          </w:tcPr>
          <w:p>
            <w:r>
              <w:t>[Retention Period]</w:t>
            </w:r>
          </w:p>
        </w:tc>
      </w:tr>
      <w:tr>
        <w:tc>
          <w:tcPr>
            <w:tcW w:type="dxa" w:w="2880"/>
          </w:tcPr>
          <w:p>
            <w:r>
              <w:t>Audit workpapers</w:t>
            </w:r>
          </w:p>
        </w:tc>
        <w:tc>
          <w:tcPr>
            <w:tcW w:type="dxa" w:w="2880"/>
          </w:tcPr>
          <w:p>
            <w:r>
              <w:t>[Internal Audit Workpaper System]</w:t>
            </w:r>
          </w:p>
        </w:tc>
        <w:tc>
          <w:tcPr>
            <w:tcW w:type="dxa" w:w="2880"/>
          </w:tcPr>
          <w:p>
            <w:r>
              <w:t>[Retention Period]</w:t>
            </w:r>
          </w:p>
        </w:tc>
      </w:tr>
      <w:tr>
        <w:tc>
          <w:tcPr>
            <w:tcW w:type="dxa" w:w="2880"/>
          </w:tcPr>
          <w:p>
            <w:r>
              <w:t>Evidence received from management</w:t>
            </w:r>
          </w:p>
        </w:tc>
        <w:tc>
          <w:tcPr>
            <w:tcW w:type="dxa" w:w="2880"/>
          </w:tcPr>
          <w:p>
            <w:r>
              <w:t>[Secure Evidence Repository]</w:t>
            </w:r>
          </w:p>
        </w:tc>
        <w:tc>
          <w:tcPr>
            <w:tcW w:type="dxa" w:w="2880"/>
          </w:tcPr>
          <w:p>
            <w:r>
              <w:t>[Retention Period]</w:t>
            </w:r>
          </w:p>
        </w:tc>
      </w:tr>
      <w:tr>
        <w:tc>
          <w:tcPr>
            <w:tcW w:type="dxa" w:w="2880"/>
          </w:tcPr>
          <w:p>
            <w:r>
              <w:t>Action tracking records</w:t>
            </w:r>
          </w:p>
        </w:tc>
        <w:tc>
          <w:tcPr>
            <w:tcW w:type="dxa" w:w="2880"/>
          </w:tcPr>
          <w:p>
            <w:r>
              <w:t>[Issue Management System]</w:t>
            </w:r>
          </w:p>
        </w:tc>
        <w:tc>
          <w:tcPr>
            <w:tcW w:type="dxa" w:w="2880"/>
          </w:tcPr>
          <w:p>
            <w:r>
              <w:t>[Retention Period]</w:t>
            </w:r>
          </w:p>
        </w:tc>
      </w:tr>
      <w:tr>
        <w:tc>
          <w:tcPr>
            <w:tcW w:type="dxa" w:w="2880"/>
          </w:tcPr>
          <w:p>
            <w:r>
              <w:t>Closure validation evidence</w:t>
            </w:r>
          </w:p>
        </w:tc>
        <w:tc>
          <w:tcPr>
            <w:tcW w:type="dxa" w:w="2880"/>
          </w:tcPr>
          <w:p>
            <w:r>
              <w:t>[Internal Audit Repository]</w:t>
            </w:r>
          </w:p>
        </w:tc>
        <w:tc>
          <w:tcPr>
            <w:tcW w:type="dxa" w:w="2880"/>
          </w:tcPr>
          <w:p>
            <w:r>
              <w:t>[Retention Period]</w:t>
            </w:r>
          </w:p>
        </w:tc>
      </w:tr>
    </w:tbl>
    <w:p>
      <w:pPr>
        <w:pStyle w:val="Heading3"/>
      </w:pPr>
      <w:r>
        <w:t>Report Approval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Role</w:t>
            </w:r>
          </w:p>
        </w:tc>
        <w:tc>
          <w:tcPr>
            <w:tcW w:type="dxa" w:w="2160"/>
          </w:tcPr>
          <w:p>
            <w:r>
              <w:t>Name</w:t>
            </w:r>
          </w:p>
        </w:tc>
        <w:tc>
          <w:tcPr>
            <w:tcW w:type="dxa" w:w="2160"/>
          </w:tcPr>
          <w:p>
            <w:r>
              <w:t>Approval Status</w:t>
            </w:r>
          </w:p>
        </w:tc>
        <w:tc>
          <w:tcPr>
            <w:tcW w:type="dxa" w:w="2160"/>
          </w:tcPr>
          <w:p>
            <w:r>
              <w:t>Date</w:t>
            </w:r>
          </w:p>
        </w:tc>
      </w:tr>
      <w:tr>
        <w:tc>
          <w:tcPr>
            <w:tcW w:type="dxa" w:w="2160"/>
          </w:tcPr>
          <w:p>
            <w:r>
              <w:t>Lead Auditor</w:t>
            </w:r>
          </w:p>
        </w:tc>
        <w:tc>
          <w:tcPr>
            <w:tcW w:type="dxa" w:w="2160"/>
          </w:tcPr>
          <w:p>
            <w:r>
              <w:t>[Name]</w:t>
            </w:r>
          </w:p>
        </w:tc>
        <w:tc>
          <w:tcPr>
            <w:tcW w:type="dxa" w:w="2160"/>
          </w:tcPr>
          <w:p>
            <w:r>
              <w:t>[Approved / Pending]</w:t>
            </w:r>
          </w:p>
        </w:tc>
        <w:tc>
          <w:tcPr>
            <w:tcW w:type="dxa" w:w="2160"/>
          </w:tcPr>
          <w:p>
            <w:r>
              <w:t>[DD MMM YYYY]</w:t>
            </w:r>
          </w:p>
        </w:tc>
      </w:tr>
      <w:tr>
        <w:tc>
          <w:tcPr>
            <w:tcW w:type="dxa" w:w="2160"/>
          </w:tcPr>
          <w:p>
            <w:r>
              <w:t>Audit Manager</w:t>
            </w:r>
          </w:p>
        </w:tc>
        <w:tc>
          <w:tcPr>
            <w:tcW w:type="dxa" w:w="2160"/>
          </w:tcPr>
          <w:p>
            <w:r>
              <w:t>[Name]</w:t>
            </w:r>
          </w:p>
        </w:tc>
        <w:tc>
          <w:tcPr>
            <w:tcW w:type="dxa" w:w="2160"/>
          </w:tcPr>
          <w:p>
            <w:r>
              <w:t>[Approved / Pending]</w:t>
            </w:r>
          </w:p>
        </w:tc>
        <w:tc>
          <w:tcPr>
            <w:tcW w:type="dxa" w:w="2160"/>
          </w:tcPr>
          <w:p>
            <w:r>
              <w:t>[DD MMM YYYY]</w:t>
            </w:r>
          </w:p>
        </w:tc>
      </w:tr>
      <w:tr>
        <w:tc>
          <w:tcPr>
            <w:tcW w:type="dxa" w:w="2160"/>
          </w:tcPr>
          <w:p>
            <w:r>
              <w:t>Head of Internal Audit</w:t>
            </w:r>
          </w:p>
        </w:tc>
        <w:tc>
          <w:tcPr>
            <w:tcW w:type="dxa" w:w="2160"/>
          </w:tcPr>
          <w:p>
            <w:r>
              <w:t>[Name]</w:t>
            </w:r>
          </w:p>
        </w:tc>
        <w:tc>
          <w:tcPr>
            <w:tcW w:type="dxa" w:w="2160"/>
          </w:tcPr>
          <w:p>
            <w:r>
              <w:t>[Approved / Pending]</w:t>
            </w:r>
          </w:p>
        </w:tc>
        <w:tc>
          <w:tcPr>
            <w:tcW w:type="dxa" w:w="2160"/>
          </w:tcPr>
          <w:p>
            <w:r>
              <w:t>[DD MMM YYYY]</w:t>
            </w:r>
          </w:p>
        </w:tc>
      </w:tr>
      <w:tr>
        <w:tc>
          <w:tcPr>
            <w:tcW w:type="dxa" w:w="2160"/>
          </w:tcPr>
          <w:p>
            <w:r>
              <w:t>Management Action Owner Representative</w:t>
            </w:r>
          </w:p>
        </w:tc>
        <w:tc>
          <w:tcPr>
            <w:tcW w:type="dxa" w:w="2160"/>
          </w:tcPr>
          <w:p>
            <w:r>
              <w:t>[Name]</w:t>
            </w:r>
          </w:p>
        </w:tc>
        <w:tc>
          <w:tcPr>
            <w:tcW w:type="dxa" w:w="2160"/>
          </w:tcPr>
          <w:p>
            <w:r>
              <w:t>[Acknowledged / Pending]</w:t>
            </w:r>
          </w:p>
        </w:tc>
        <w:tc>
          <w:tcPr>
            <w:tcW w:type="dxa" w:w="2160"/>
          </w:tcPr>
          <w:p>
            <w:r>
              <w:t>[DD MMM YYYY]</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